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6863" w14:textId="28C88AEF" w:rsidR="007D78FF" w:rsidRDefault="009245F5" w:rsidP="009245F5">
      <w:pPr>
        <w:spacing w:line="360" w:lineRule="auto"/>
        <w:rPr>
          <w:rFonts w:cstheme="minorHAnsi"/>
          <w:sz w:val="32"/>
          <w:szCs w:val="32"/>
        </w:rPr>
      </w:pPr>
      <w:bookmarkStart w:id="0" w:name="_Hlk116744954"/>
      <w:r w:rsidRPr="009245F5">
        <w:rPr>
          <w:rFonts w:cstheme="minorHAnsi"/>
          <w:sz w:val="32"/>
          <w:szCs w:val="32"/>
        </w:rPr>
        <w:t>How the 3-point Shot Changed the NBA (2000-2020)</w:t>
      </w:r>
    </w:p>
    <w:p w14:paraId="3086BF07" w14:textId="3D23B792" w:rsidR="009245F5" w:rsidRPr="008B3886" w:rsidRDefault="009245F5" w:rsidP="00B878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88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6BD2059" w14:textId="16FC5E73" w:rsidR="00D70F33" w:rsidRPr="00D70F33" w:rsidRDefault="00D70F33" w:rsidP="00D70F33">
      <w:pPr>
        <w:pStyle w:val="NormalWeb"/>
        <w:spacing w:before="0" w:beforeAutospacing="0" w:after="0" w:afterAutospacing="0" w:line="480" w:lineRule="auto"/>
        <w:ind w:left="720" w:hanging="720"/>
      </w:pPr>
      <w:r w:rsidRPr="009D6C5C">
        <w:rPr>
          <w:rFonts w:eastAsiaTheme="minorHAnsi"/>
          <w:i/>
          <w:iCs/>
        </w:rPr>
        <w:t>2012-13 Golden State Warriors Roster and Stats</w:t>
      </w:r>
      <w:r>
        <w:t xml:space="preserve"> (2015). Retrieved October 15, 2022, from https://www.basketball-reference.com/teams/GSW/2013.html</w:t>
      </w:r>
    </w:p>
    <w:p w14:paraId="1EC8A6E8" w14:textId="0FE246A7" w:rsidR="009245F5" w:rsidRPr="00D0363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r w:rsidRPr="00D03635">
        <w:rPr>
          <w:color w:val="000000"/>
        </w:rPr>
        <w:t>Abraham, G. (2019, February 25). </w:t>
      </w:r>
      <w:r w:rsidRPr="00D03635">
        <w:rPr>
          <w:i/>
          <w:iCs/>
          <w:color w:val="000000"/>
        </w:rPr>
        <w:t>Data Science and the 3-Point Revolution in the NBA</w:t>
      </w:r>
      <w:r w:rsidRPr="00D03635">
        <w:rPr>
          <w:color w:val="000000"/>
        </w:rPr>
        <w:t>. Age of Revolutions. Retrieved September 24, 2022, from https://ageofrevolutions.com/2019/02/25/data-science-and-the-3-point-revolution-in-the-nba/</w:t>
      </w:r>
    </w:p>
    <w:p w14:paraId="2FD12DA6" w14:textId="7DC5034B" w:rsidR="009245F5" w:rsidRPr="00D0363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proofErr w:type="spellStart"/>
      <w:r w:rsidRPr="00D03635">
        <w:rPr>
          <w:color w:val="000000"/>
        </w:rPr>
        <w:t>Cervone</w:t>
      </w:r>
      <w:proofErr w:type="spellEnd"/>
      <w:r w:rsidRPr="00D03635">
        <w:rPr>
          <w:color w:val="000000"/>
        </w:rPr>
        <w:t xml:space="preserve">, D., Bronn, L., &amp; Goldsberry, K. (2016). </w:t>
      </w:r>
      <w:r w:rsidRPr="00D03635">
        <w:rPr>
          <w:i/>
          <w:iCs/>
          <w:color w:val="000000"/>
        </w:rPr>
        <w:t>NBA court realty</w:t>
      </w:r>
      <w:r w:rsidRPr="00D03635">
        <w:rPr>
          <w:color w:val="000000"/>
        </w:rPr>
        <w:t xml:space="preserve"> [Paper Presentation] </w:t>
      </w:r>
      <w:r w:rsidR="008B3886" w:rsidRPr="00D03635">
        <w:rPr>
          <w:color w:val="000000"/>
        </w:rPr>
        <w:t xml:space="preserve">2016 </w:t>
      </w:r>
      <w:r w:rsidRPr="00D03635">
        <w:rPr>
          <w:color w:val="000000"/>
        </w:rPr>
        <w:t>MIT Sloan Sports Analytics Conference. Retrieved September 26, 2022, from http://www.lukebornn.com/papers/cervone_ssac_2016.pdf</w:t>
      </w:r>
    </w:p>
    <w:p w14:paraId="1C73D427" w14:textId="703AEBA6" w:rsidR="009245F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proofErr w:type="spellStart"/>
      <w:r w:rsidRPr="00D03635">
        <w:rPr>
          <w:color w:val="000000"/>
        </w:rPr>
        <w:t>Cevonet</w:t>
      </w:r>
      <w:proofErr w:type="spellEnd"/>
      <w:r w:rsidRPr="00D03635">
        <w:rPr>
          <w:color w:val="000000"/>
        </w:rPr>
        <w:t xml:space="preserve">, D., </w:t>
      </w:r>
      <w:proofErr w:type="spellStart"/>
      <w:r w:rsidRPr="00D03635">
        <w:rPr>
          <w:color w:val="000000"/>
        </w:rPr>
        <w:t>D’Amour</w:t>
      </w:r>
      <w:proofErr w:type="spellEnd"/>
      <w:r w:rsidRPr="00D03635">
        <w:rPr>
          <w:color w:val="000000"/>
        </w:rPr>
        <w:t>, A., Bornn, L., &amp; Goldsberry, K. (2014). </w:t>
      </w:r>
      <w:r w:rsidRPr="00D03635">
        <w:rPr>
          <w:i/>
          <w:iCs/>
          <w:color w:val="000000"/>
        </w:rPr>
        <w:t>POINTWISE: Predicting points and valuing decisions in real time with NBA optical tracking data</w:t>
      </w:r>
      <w:r w:rsidRPr="00D03635">
        <w:rPr>
          <w:color w:val="000000"/>
        </w:rPr>
        <w:t xml:space="preserve"> [Paper Presentation]. </w:t>
      </w:r>
      <w:r w:rsidR="008B3886" w:rsidRPr="00D03635">
        <w:rPr>
          <w:color w:val="000000"/>
        </w:rPr>
        <w:t xml:space="preserve">2014 </w:t>
      </w:r>
      <w:r w:rsidRPr="00D03635">
        <w:rPr>
          <w:color w:val="000000"/>
        </w:rPr>
        <w:t>MIT Sloan Sports Analytics Conference. Retrieved September 26, 2022</w:t>
      </w:r>
      <w:r w:rsidR="008B3886" w:rsidRPr="00D03635">
        <w:rPr>
          <w:color w:val="000000"/>
        </w:rPr>
        <w:t>,</w:t>
      </w:r>
      <w:r w:rsidRPr="00D03635">
        <w:rPr>
          <w:color w:val="000000"/>
        </w:rPr>
        <w:t xml:space="preserve"> from </w:t>
      </w:r>
      <w:hyperlink r:id="rId5" w:history="1">
        <w:r w:rsidR="00D03635" w:rsidRPr="00D03635">
          <w:rPr>
            <w:rStyle w:val="Hyperlink"/>
          </w:rPr>
          <w:t>http://www.lukebornn.com/papers/cervone_ssac_2014.pdf</w:t>
        </w:r>
      </w:hyperlink>
    </w:p>
    <w:p w14:paraId="1F72A4BF" w14:textId="77777777" w:rsidR="008F7A26" w:rsidRDefault="008F7A26" w:rsidP="008F7A2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Curry erupts for 54 but Warriors fall to Knicks</w:t>
      </w:r>
      <w:r>
        <w:t>. (2013, February 28). ESPN.com. Retrieved October 15, 2022, from https://www.espn.com/nba/recap/_/gameId/400278573</w:t>
      </w:r>
    </w:p>
    <w:p w14:paraId="0049F3EC" w14:textId="5204AAAA" w:rsidR="00B87822" w:rsidRDefault="00B87822" w:rsidP="00B87822">
      <w:pPr>
        <w:pStyle w:val="NormalWeb"/>
        <w:spacing w:line="480" w:lineRule="auto"/>
        <w:ind w:left="567" w:hanging="567"/>
      </w:pPr>
      <w:r w:rsidRPr="00B87822">
        <w:t>Fedor Indutny. (2016). </w:t>
      </w:r>
      <w:r w:rsidRPr="00B87822">
        <w:rPr>
          <w:i/>
          <w:iCs/>
        </w:rPr>
        <w:t>Slate’s Use of Your Data</w:t>
      </w:r>
      <w:r w:rsidRPr="00B87822">
        <w:t>. Slate Magazine. Retrieved October 15, 2022, from http://www.slate.com/articles/arts/books/2016/12/how_daryl_morey_used_behavioral_economics_to_revolutionize_the_art_of_nba.html</w:t>
      </w:r>
    </w:p>
    <w:p w14:paraId="076D2D13" w14:textId="549D5532" w:rsidR="009245F5" w:rsidRDefault="009245F5" w:rsidP="00B87822">
      <w:pPr>
        <w:pStyle w:val="NormalWeb"/>
        <w:spacing w:line="480" w:lineRule="auto"/>
        <w:ind w:left="567" w:hanging="567"/>
        <w:contextualSpacing/>
      </w:pPr>
      <w:r w:rsidRPr="00D03635">
        <w:lastRenderedPageBreak/>
        <w:t xml:space="preserve">Humphreys, B. R., &amp; Johnson, C. (2019). </w:t>
      </w:r>
      <w:r w:rsidRPr="00D03635">
        <w:rPr>
          <w:i/>
          <w:iCs/>
        </w:rPr>
        <w:t xml:space="preserve">The effect of superstars on game attendance: Evidence from the NBA. </w:t>
      </w:r>
      <w:r w:rsidRPr="00D03635">
        <w:t xml:space="preserve">Journal of Sports Economics, </w:t>
      </w:r>
      <w:r w:rsidRPr="00D03635">
        <w:rPr>
          <w:i/>
          <w:iCs/>
        </w:rPr>
        <w:t>21</w:t>
      </w:r>
      <w:r w:rsidRPr="00D03635">
        <w:t xml:space="preserve">(2), 152–175. Retrieved September 26, 2022, from </w:t>
      </w:r>
      <w:hyperlink r:id="rId6" w:history="1">
        <w:r w:rsidR="008F7A26" w:rsidRPr="000853D8">
          <w:rPr>
            <w:rStyle w:val="Hyperlink"/>
          </w:rPr>
          <w:t>https://doi.org/10.1177/1527002519885441</w:t>
        </w:r>
      </w:hyperlink>
      <w:r w:rsidRPr="00D03635">
        <w:t xml:space="preserve"> </w:t>
      </w:r>
    </w:p>
    <w:p w14:paraId="25E7BB9A" w14:textId="46F89023" w:rsidR="008F7A26" w:rsidRPr="00D03635" w:rsidRDefault="008F7A26" w:rsidP="00B87822">
      <w:pPr>
        <w:pStyle w:val="NormalWeb"/>
        <w:spacing w:line="480" w:lineRule="auto"/>
        <w:ind w:left="567" w:hanging="567"/>
        <w:contextualSpacing/>
      </w:pPr>
      <w:r w:rsidRPr="008F7A26">
        <w:t>Lewis, M. (2004). </w:t>
      </w:r>
      <w:r w:rsidRPr="008F7A26">
        <w:rPr>
          <w:i/>
          <w:iCs/>
        </w:rPr>
        <w:t>Moneyball</w:t>
      </w:r>
      <w:r w:rsidRPr="008F7A26">
        <w:t>. WW Norton.</w:t>
      </w:r>
    </w:p>
    <w:p w14:paraId="1B1AE2E0" w14:textId="0A1C4F82" w:rsidR="009245F5" w:rsidRPr="00D0363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r w:rsidRPr="00D03635">
        <w:rPr>
          <w:color w:val="000000"/>
        </w:rPr>
        <w:t xml:space="preserve">Lu, K. (2015). </w:t>
      </w:r>
      <w:r w:rsidRPr="00D03635">
        <w:rPr>
          <w:i/>
          <w:iCs/>
          <w:color w:val="000000"/>
        </w:rPr>
        <w:t>The valuation of shots in the NBA</w:t>
      </w:r>
      <w:r w:rsidRPr="00D03635">
        <w:rPr>
          <w:color w:val="000000"/>
        </w:rPr>
        <w:t xml:space="preserve"> [Unpublished manuscript]. Economic</w:t>
      </w:r>
      <w:r w:rsidR="008B3886" w:rsidRPr="00D03635">
        <w:rPr>
          <w:color w:val="000000"/>
        </w:rPr>
        <w:t>s</w:t>
      </w:r>
      <w:r w:rsidRPr="00D03635">
        <w:rPr>
          <w:color w:val="000000"/>
        </w:rPr>
        <w:t xml:space="preserve"> Department, Pomona College. Retrieved September 26, 2022, from http://economics-files.pomona.edu/garysmith/econ190/Econ190%202015/Kevin%20Lu.pdf</w:t>
      </w:r>
    </w:p>
    <w:p w14:paraId="487E602D" w14:textId="77777777" w:rsidR="00C82CAE" w:rsidRPr="00D03635" w:rsidRDefault="009245F5" w:rsidP="00B87822">
      <w:pPr>
        <w:pStyle w:val="NormalWeb"/>
        <w:spacing w:line="480" w:lineRule="auto"/>
        <w:contextualSpacing/>
        <w:rPr>
          <w:color w:val="000000"/>
        </w:rPr>
      </w:pPr>
      <w:r w:rsidRPr="00D03635">
        <w:rPr>
          <w:color w:val="000000"/>
        </w:rPr>
        <w:t>Morris, B. (2015, December 3). </w:t>
      </w:r>
      <w:r w:rsidRPr="00D03635">
        <w:rPr>
          <w:i/>
          <w:iCs/>
          <w:color w:val="000000"/>
        </w:rPr>
        <w:t xml:space="preserve">Stephen Curry </w:t>
      </w:r>
      <w:r w:rsidR="008B3886" w:rsidRPr="00D03635">
        <w:rPr>
          <w:i/>
          <w:iCs/>
          <w:color w:val="000000"/>
        </w:rPr>
        <w:t>i</w:t>
      </w:r>
      <w:r w:rsidRPr="00D03635">
        <w:rPr>
          <w:i/>
          <w:iCs/>
          <w:color w:val="000000"/>
        </w:rPr>
        <w:t xml:space="preserve">s </w:t>
      </w:r>
      <w:r w:rsidR="008B3886" w:rsidRPr="00D03635">
        <w:rPr>
          <w:i/>
          <w:iCs/>
          <w:color w:val="000000"/>
        </w:rPr>
        <w:t>t</w:t>
      </w:r>
      <w:r w:rsidRPr="00D03635">
        <w:rPr>
          <w:i/>
          <w:iCs/>
          <w:color w:val="000000"/>
        </w:rPr>
        <w:t xml:space="preserve">he </w:t>
      </w:r>
      <w:r w:rsidR="008B3886" w:rsidRPr="00D03635">
        <w:rPr>
          <w:i/>
          <w:iCs/>
          <w:color w:val="000000"/>
        </w:rPr>
        <w:t>r</w:t>
      </w:r>
      <w:r w:rsidRPr="00D03635">
        <w:rPr>
          <w:i/>
          <w:iCs/>
          <w:color w:val="000000"/>
        </w:rPr>
        <w:t>evolution</w:t>
      </w:r>
      <w:r w:rsidRPr="00D03635">
        <w:rPr>
          <w:color w:val="000000"/>
        </w:rPr>
        <w:t xml:space="preserve">. FiveThirtyEight. Retrieved </w:t>
      </w:r>
    </w:p>
    <w:p w14:paraId="2FF2F119" w14:textId="5749B39F" w:rsidR="00C82CAE" w:rsidRPr="00D03635" w:rsidRDefault="009245F5" w:rsidP="00B87822">
      <w:pPr>
        <w:pStyle w:val="NormalWeb"/>
        <w:spacing w:line="480" w:lineRule="auto"/>
        <w:ind w:firstLine="720"/>
        <w:contextualSpacing/>
        <w:rPr>
          <w:color w:val="000000"/>
        </w:rPr>
      </w:pPr>
      <w:r w:rsidRPr="00D03635">
        <w:rPr>
          <w:color w:val="000000"/>
        </w:rPr>
        <w:t xml:space="preserve">September 26, 2022, from </w:t>
      </w:r>
      <w:r w:rsidR="00C82CAE" w:rsidRPr="00D03635">
        <w:rPr>
          <w:color w:val="000000"/>
        </w:rPr>
        <w:t>https://fivethirtyeight.com/features/stephen-curry-is-the-</w:t>
      </w:r>
    </w:p>
    <w:p w14:paraId="034FE0DC" w14:textId="691D18F2" w:rsidR="009245F5" w:rsidRDefault="009245F5" w:rsidP="00B87822">
      <w:pPr>
        <w:pStyle w:val="NormalWeb"/>
        <w:spacing w:line="480" w:lineRule="auto"/>
        <w:ind w:firstLine="720"/>
        <w:contextualSpacing/>
        <w:rPr>
          <w:color w:val="000000"/>
        </w:rPr>
      </w:pPr>
      <w:r w:rsidRPr="00D03635">
        <w:rPr>
          <w:color w:val="000000"/>
        </w:rPr>
        <w:t>revolution/</w:t>
      </w:r>
    </w:p>
    <w:p w14:paraId="1C52EDA8" w14:textId="33F7C489" w:rsidR="00B87822" w:rsidRPr="00B87822" w:rsidRDefault="00B87822" w:rsidP="00B8782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NBA league averages - per game</w:t>
      </w:r>
      <w:r>
        <w:t>. (2022, October 15). Retrieved October 15, 2022, from https://www.basketball-reference.com/leagues/NBA_stats_per_game.html</w:t>
      </w:r>
    </w:p>
    <w:p w14:paraId="39AD3217" w14:textId="37D91B6B" w:rsidR="00D13E8C" w:rsidRDefault="00D13E8C" w:rsidP="00B8782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Neel, E. (2008, October 22). </w:t>
      </w:r>
      <w:r>
        <w:rPr>
          <w:i/>
          <w:iCs/>
        </w:rPr>
        <w:t xml:space="preserve">HOW </w:t>
      </w:r>
      <w:r w:rsidR="00B87822">
        <w:rPr>
          <w:i/>
          <w:iCs/>
        </w:rPr>
        <w:t>D</w:t>
      </w:r>
      <w:r>
        <w:rPr>
          <w:i/>
          <w:iCs/>
        </w:rPr>
        <w:t>O YOU KNOW . . . THIS GAME ISN’T ROCKET SCIENCE?</w:t>
      </w:r>
      <w:r>
        <w:t xml:space="preserve"> ESPN.com. Retrieved October 12, 2022, from https://www.espn.com/espnmag/story?section=magazine&amp;id=3658571</w:t>
      </w:r>
    </w:p>
    <w:p w14:paraId="2085C84E" w14:textId="10621F84" w:rsidR="009245F5" w:rsidRPr="00D0363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bookmarkStart w:id="1" w:name="_Hlk116734391"/>
      <w:r w:rsidRPr="00D03635">
        <w:rPr>
          <w:color w:val="000000"/>
        </w:rPr>
        <w:t>Nourayi</w:t>
      </w:r>
      <w:bookmarkEnd w:id="1"/>
      <w:r w:rsidRPr="00D03635">
        <w:rPr>
          <w:color w:val="000000"/>
        </w:rPr>
        <w:t>, M. M. (2019, April 18). </w:t>
      </w:r>
      <w:r w:rsidRPr="00D03635">
        <w:rPr>
          <w:i/>
          <w:iCs/>
          <w:color w:val="000000"/>
        </w:rPr>
        <w:t xml:space="preserve">Strategically </w:t>
      </w:r>
      <w:r w:rsidR="008B3886" w:rsidRPr="00D03635">
        <w:rPr>
          <w:i/>
          <w:iCs/>
          <w:color w:val="000000"/>
        </w:rPr>
        <w:t>d</w:t>
      </w:r>
      <w:r w:rsidRPr="00D03635">
        <w:rPr>
          <w:i/>
          <w:iCs/>
          <w:color w:val="000000"/>
        </w:rPr>
        <w:t xml:space="preserve">riven </w:t>
      </w:r>
      <w:r w:rsidR="008B3886" w:rsidRPr="00D03635">
        <w:rPr>
          <w:i/>
          <w:iCs/>
          <w:color w:val="000000"/>
        </w:rPr>
        <w:t>r</w:t>
      </w:r>
      <w:r w:rsidRPr="00D03635">
        <w:rPr>
          <w:i/>
          <w:iCs/>
          <w:color w:val="000000"/>
        </w:rPr>
        <w:t xml:space="preserve">ule </w:t>
      </w:r>
      <w:r w:rsidR="008B3886" w:rsidRPr="00D03635">
        <w:rPr>
          <w:i/>
          <w:iCs/>
          <w:color w:val="000000"/>
        </w:rPr>
        <w:t>c</w:t>
      </w:r>
      <w:r w:rsidRPr="00D03635">
        <w:rPr>
          <w:i/>
          <w:iCs/>
          <w:color w:val="000000"/>
        </w:rPr>
        <w:t xml:space="preserve">hanges in NBA: </w:t>
      </w:r>
      <w:r w:rsidR="008B3886" w:rsidRPr="00D03635">
        <w:rPr>
          <w:i/>
          <w:iCs/>
          <w:color w:val="000000"/>
        </w:rPr>
        <w:t>c</w:t>
      </w:r>
      <w:r w:rsidRPr="00D03635">
        <w:rPr>
          <w:i/>
          <w:iCs/>
          <w:color w:val="000000"/>
        </w:rPr>
        <w:t xml:space="preserve">auses and </w:t>
      </w:r>
      <w:r w:rsidR="008B3886" w:rsidRPr="00D03635">
        <w:rPr>
          <w:i/>
          <w:iCs/>
          <w:color w:val="000000"/>
        </w:rPr>
        <w:t>c</w:t>
      </w:r>
      <w:r w:rsidRPr="00D03635">
        <w:rPr>
          <w:i/>
          <w:iCs/>
          <w:color w:val="000000"/>
        </w:rPr>
        <w:t>onsequences</w:t>
      </w:r>
      <w:r w:rsidRPr="00D03635">
        <w:rPr>
          <w:color w:val="000000"/>
        </w:rPr>
        <w:t>. The Sport Journal. Retrieved September 28, 2022, from https://thesportjournal.org/article/strategically-driven-rule-changes-in-nba-causes-and-consequences/</w:t>
      </w:r>
    </w:p>
    <w:p w14:paraId="2CD00DD2" w14:textId="6BBE4EED" w:rsidR="009245F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r w:rsidRPr="00D03635">
        <w:rPr>
          <w:color w:val="000000"/>
        </w:rPr>
        <w:t xml:space="preserve">Nourayi, M. M., &amp; </w:t>
      </w:r>
      <w:proofErr w:type="spellStart"/>
      <w:r w:rsidRPr="00D03635">
        <w:rPr>
          <w:color w:val="000000"/>
        </w:rPr>
        <w:t>Singhvi</w:t>
      </w:r>
      <w:proofErr w:type="spellEnd"/>
      <w:r w:rsidRPr="00D03635">
        <w:rPr>
          <w:color w:val="000000"/>
        </w:rPr>
        <w:t>, M. (2021, January 15). </w:t>
      </w:r>
      <w:r w:rsidRPr="00D03635">
        <w:rPr>
          <w:i/>
          <w:iCs/>
          <w:color w:val="000000"/>
        </w:rPr>
        <w:t xml:space="preserve">The </w:t>
      </w:r>
      <w:r w:rsidR="008B3886" w:rsidRPr="00D03635">
        <w:rPr>
          <w:i/>
          <w:iCs/>
          <w:color w:val="000000"/>
        </w:rPr>
        <w:t>i</w:t>
      </w:r>
      <w:r w:rsidRPr="00D03635">
        <w:rPr>
          <w:i/>
          <w:iCs/>
          <w:color w:val="000000"/>
        </w:rPr>
        <w:t xml:space="preserve">mpact of NBA </w:t>
      </w:r>
      <w:r w:rsidR="008B3886" w:rsidRPr="00D03635">
        <w:rPr>
          <w:i/>
          <w:iCs/>
          <w:color w:val="000000"/>
        </w:rPr>
        <w:t>n</w:t>
      </w:r>
      <w:r w:rsidRPr="00D03635">
        <w:rPr>
          <w:i/>
          <w:iCs/>
          <w:color w:val="000000"/>
        </w:rPr>
        <w:t xml:space="preserve">ew </w:t>
      </w:r>
      <w:r w:rsidR="008B3886" w:rsidRPr="00D03635">
        <w:rPr>
          <w:i/>
          <w:iCs/>
          <w:color w:val="000000"/>
        </w:rPr>
        <w:t>r</w:t>
      </w:r>
      <w:r w:rsidRPr="00D03635">
        <w:rPr>
          <w:i/>
          <w:iCs/>
          <w:color w:val="000000"/>
        </w:rPr>
        <w:t xml:space="preserve">ules on </w:t>
      </w:r>
      <w:r w:rsidR="008B3886" w:rsidRPr="00D03635">
        <w:rPr>
          <w:i/>
          <w:iCs/>
          <w:color w:val="000000"/>
        </w:rPr>
        <w:t>g</w:t>
      </w:r>
      <w:r w:rsidRPr="00D03635">
        <w:rPr>
          <w:i/>
          <w:iCs/>
          <w:color w:val="000000"/>
        </w:rPr>
        <w:t>ames</w:t>
      </w:r>
      <w:r w:rsidRPr="00D03635">
        <w:rPr>
          <w:color w:val="000000"/>
        </w:rPr>
        <w:t xml:space="preserve">. The Sport Journal. Retrieved September 28, 2022, from </w:t>
      </w:r>
      <w:hyperlink r:id="rId7" w:history="1">
        <w:r w:rsidR="00D13E8C" w:rsidRPr="001A6FA7">
          <w:rPr>
            <w:rStyle w:val="Hyperlink"/>
          </w:rPr>
          <w:t>https://thesportjournal.org/article/the-impact-of-nba-new-rules-on-games/</w:t>
        </w:r>
      </w:hyperlink>
    </w:p>
    <w:p w14:paraId="5088D148" w14:textId="5CEAC795" w:rsidR="00D13E8C" w:rsidRPr="00D03635" w:rsidRDefault="00D13E8C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r w:rsidRPr="00D13E8C">
        <w:rPr>
          <w:i/>
          <w:iCs/>
          <w:color w:val="000000"/>
        </w:rPr>
        <w:lastRenderedPageBreak/>
        <w:t>RULE NO. 4: Definitions</w:t>
      </w:r>
      <w:r w:rsidRPr="00D13E8C">
        <w:rPr>
          <w:color w:val="000000"/>
        </w:rPr>
        <w:t>. (2018, October 15). NBA Official. Retrieved October 15, 2022, from https://official.nba.com/rule-no-4-definitions/</w:t>
      </w:r>
    </w:p>
    <w:p w14:paraId="746F68B4" w14:textId="4172E87C" w:rsidR="009245F5" w:rsidRPr="00D03635" w:rsidRDefault="009245F5" w:rsidP="00B87822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color w:val="000000"/>
        </w:rPr>
      </w:pPr>
      <w:r w:rsidRPr="00D03635">
        <w:rPr>
          <w:color w:val="000000"/>
        </w:rPr>
        <w:t xml:space="preserve">Sandholtz, N., Mortensen, J., &amp; Bronn, L. (2019). </w:t>
      </w:r>
      <w:proofErr w:type="spellStart"/>
      <w:r w:rsidRPr="00D03635">
        <w:rPr>
          <w:i/>
          <w:iCs/>
          <w:color w:val="000000"/>
        </w:rPr>
        <w:t>Chuckers</w:t>
      </w:r>
      <w:proofErr w:type="spellEnd"/>
      <w:r w:rsidRPr="00D03635">
        <w:rPr>
          <w:i/>
          <w:iCs/>
          <w:color w:val="000000"/>
        </w:rPr>
        <w:t>: Measuring Lineup Shot Distribution Optimality Using Spatial Allocative Efficiency Models</w:t>
      </w:r>
      <w:r w:rsidRPr="00D03635">
        <w:rPr>
          <w:color w:val="000000"/>
        </w:rPr>
        <w:t xml:space="preserve"> [Conference Paper] </w:t>
      </w:r>
      <w:r w:rsidR="008B3886" w:rsidRPr="00D03635">
        <w:rPr>
          <w:color w:val="000000"/>
        </w:rPr>
        <w:t xml:space="preserve">2019 </w:t>
      </w:r>
      <w:r w:rsidRPr="00D03635">
        <w:rPr>
          <w:color w:val="000000"/>
        </w:rPr>
        <w:t>Sloan Sports Analytics Conference. Retrieved September 26, 2022, from http://www.lukebornn.com/papers/sandholtz_sloan_2019.pdf</w:t>
      </w:r>
    </w:p>
    <w:p w14:paraId="1C9520FF" w14:textId="771A39AA" w:rsidR="00D03635" w:rsidRDefault="009245F5" w:rsidP="00B87822">
      <w:pPr>
        <w:pStyle w:val="NormalWeb"/>
        <w:spacing w:line="480" w:lineRule="auto"/>
        <w:contextualSpacing/>
      </w:pPr>
      <w:r w:rsidRPr="00D03635">
        <w:rPr>
          <w:color w:val="000000"/>
        </w:rPr>
        <w:t>‌</w:t>
      </w:r>
      <w:r w:rsidR="00D03635" w:rsidRPr="00D03635">
        <w:t xml:space="preserve">Wikipedia contributors. (2022b, September 24). </w:t>
      </w:r>
      <w:r w:rsidR="00D03635" w:rsidRPr="00D03635">
        <w:rPr>
          <w:i/>
          <w:iCs/>
        </w:rPr>
        <w:t>Sabermetrics</w:t>
      </w:r>
      <w:r w:rsidR="00D03635" w:rsidRPr="00D03635">
        <w:t xml:space="preserve">. Wikipedia. Retrieved October 15, 2022, from </w:t>
      </w:r>
      <w:hyperlink r:id="rId8" w:history="1">
        <w:r w:rsidR="00D70F33" w:rsidRPr="000853D8">
          <w:rPr>
            <w:rStyle w:val="Hyperlink"/>
          </w:rPr>
          <w:t>https://en.wikipedia.org/wiki/Sabermetrics</w:t>
        </w:r>
      </w:hyperlink>
    </w:p>
    <w:bookmarkEnd w:id="0"/>
    <w:p w14:paraId="47E14145" w14:textId="77777777" w:rsidR="00D70F33" w:rsidRPr="00D03635" w:rsidRDefault="00D70F33" w:rsidP="00B87822">
      <w:pPr>
        <w:pStyle w:val="NormalWeb"/>
        <w:spacing w:line="480" w:lineRule="auto"/>
        <w:contextualSpacing/>
      </w:pPr>
    </w:p>
    <w:p w14:paraId="1AB9B7A6" w14:textId="77777777" w:rsidR="00D03635" w:rsidRPr="009245F5" w:rsidRDefault="00D03635" w:rsidP="00B87822">
      <w:pPr>
        <w:pStyle w:val="NormalWeb"/>
        <w:spacing w:line="480" w:lineRule="auto"/>
        <w:ind w:firstLine="720"/>
        <w:contextualSpacing/>
        <w:rPr>
          <w:color w:val="000000"/>
        </w:rPr>
      </w:pPr>
    </w:p>
    <w:p w14:paraId="18738A4E" w14:textId="77777777" w:rsidR="009245F5" w:rsidRPr="009245F5" w:rsidRDefault="009245F5" w:rsidP="00924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45F5" w:rsidRPr="0092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5"/>
    <w:rsid w:val="00144090"/>
    <w:rsid w:val="003E6FE8"/>
    <w:rsid w:val="007D78FF"/>
    <w:rsid w:val="008B3886"/>
    <w:rsid w:val="008F7A26"/>
    <w:rsid w:val="009245F5"/>
    <w:rsid w:val="00B87822"/>
    <w:rsid w:val="00C56969"/>
    <w:rsid w:val="00C82CAE"/>
    <w:rsid w:val="00D03635"/>
    <w:rsid w:val="00D13E8C"/>
    <w:rsid w:val="00D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AA37"/>
  <w15:chartTrackingRefBased/>
  <w15:docId w15:val="{F82B5F1D-B1F0-412C-BCCD-7700AB0C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ber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portjournal.org/article/the-impact-of-nba-new-rules-on-gam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77/1527002519885441" TargetMode="External"/><Relationship Id="rId5" Type="http://schemas.openxmlformats.org/officeDocument/2006/relationships/hyperlink" Target="http://www.lukebornn.com/papers/cervone_ssac_201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F7FEE-5D3F-4604-A4A3-18345347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646</Words>
  <Characters>3083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Jeffery Watson</cp:lastModifiedBy>
  <cp:revision>2</cp:revision>
  <dcterms:created xsi:type="dcterms:W3CDTF">2022-10-09T19:06:00Z</dcterms:created>
  <dcterms:modified xsi:type="dcterms:W3CDTF">2022-10-18T23:43:00Z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7bdd4c97-c09a-4a36-9ab6-31ae5516dbd4</vt:lpwstr>
  </property>
</Properties>
</file>