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EB8B" w14:textId="46B99E84" w:rsidR="002F150A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DS740</w:t>
      </w:r>
    </w:p>
    <w:p w14:paraId="5A02F702" w14:textId="3E9CAEC8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Final Project</w:t>
      </w:r>
    </w:p>
    <w:p w14:paraId="1BE9FFCE" w14:textId="54A03349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Jeff Watson</w:t>
      </w:r>
    </w:p>
    <w:p w14:paraId="20DC4BF7" w14:textId="498432E3" w:rsidR="009B767C" w:rsidRPr="00D84D98" w:rsidRDefault="009B767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In 2023, international airlines are expected to post a profit, in aggregate, of $4.7B. This is the first profit posted by airline since 2019</w:t>
      </w:r>
      <w:r w:rsidR="003D0753" w:rsidRPr="00D84D98">
        <w:rPr>
          <w:rFonts w:ascii="Arial Nova" w:hAnsi="Arial Nova"/>
          <w:sz w:val="24"/>
          <w:szCs w:val="24"/>
        </w:rPr>
        <w:t>]</w:t>
      </w:r>
      <w:r w:rsidR="003D0753" w:rsidRPr="00D84D98">
        <w:rPr>
          <w:rFonts w:ascii="Arial Nova" w:hAnsi="Arial Nova"/>
          <w:sz w:val="24"/>
          <w:szCs w:val="24"/>
          <w:vertAlign w:val="superscript"/>
        </w:rPr>
        <w:t>[1]</w:t>
      </w:r>
      <w:r w:rsidRPr="00D84D98">
        <w:rPr>
          <w:rFonts w:ascii="Arial Nova" w:hAnsi="Arial Nova"/>
          <w:sz w:val="24"/>
          <w:szCs w:val="24"/>
        </w:rPr>
        <w:t xml:space="preserve">. This is also just a 0.6% net profit margin. It is imperative that airlines retain </w:t>
      </w:r>
      <w:r w:rsidR="00026E82" w:rsidRPr="00D84D98">
        <w:rPr>
          <w:rFonts w:ascii="Arial Nova" w:hAnsi="Arial Nova"/>
          <w:sz w:val="24"/>
          <w:szCs w:val="24"/>
        </w:rPr>
        <w:t xml:space="preserve">existing </w:t>
      </w:r>
      <w:r w:rsidRPr="00D84D98">
        <w:rPr>
          <w:rFonts w:ascii="Arial Nova" w:hAnsi="Arial Nova"/>
          <w:sz w:val="24"/>
          <w:szCs w:val="24"/>
        </w:rPr>
        <w:t>customers and entice</w:t>
      </w:r>
      <w:r w:rsidR="00026E82" w:rsidRPr="00D84D98">
        <w:rPr>
          <w:rFonts w:ascii="Arial Nova" w:hAnsi="Arial Nova"/>
          <w:sz w:val="24"/>
          <w:szCs w:val="24"/>
        </w:rPr>
        <w:t xml:space="preserve"> as many new ones as possible.</w:t>
      </w:r>
      <w:r w:rsidRPr="00D84D98">
        <w:rPr>
          <w:rFonts w:ascii="Arial Nova" w:hAnsi="Arial Nova"/>
          <w:sz w:val="24"/>
          <w:szCs w:val="24"/>
        </w:rPr>
        <w:t xml:space="preserve"> </w:t>
      </w:r>
    </w:p>
    <w:p w14:paraId="268165C7" w14:textId="2ED27723" w:rsidR="000D3F4C" w:rsidRPr="00D84D98" w:rsidRDefault="000D3F4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The data for my final project is from surveys filled out by airline passengers describing their experience on a recent flight. They were ultimately asked </w:t>
      </w:r>
      <w:r w:rsidR="000D169B" w:rsidRPr="00D84D98">
        <w:rPr>
          <w:rFonts w:ascii="Arial Nova" w:hAnsi="Arial Nova"/>
          <w:sz w:val="24"/>
          <w:szCs w:val="24"/>
        </w:rPr>
        <w:t>about their overall satisfaction. The objective of this project is to accurately predict the satisfaction of the passengers.</w:t>
      </w:r>
      <w:r w:rsidR="00026E82" w:rsidRPr="00D84D98">
        <w:rPr>
          <w:rFonts w:ascii="Arial Nova" w:hAnsi="Arial Nova"/>
          <w:sz w:val="24"/>
          <w:szCs w:val="24"/>
        </w:rPr>
        <w:t xml:space="preserve"> This data could be used by airlines to make financial decisions about where to reinvest earnings to maximize customer satisfaction and retention.</w:t>
      </w:r>
    </w:p>
    <w:p w14:paraId="1ADEFD4F" w14:textId="7524F77F" w:rsidR="00B14D38" w:rsidRPr="00D84D98" w:rsidRDefault="00026E82" w:rsidP="00B14D38">
      <w:pPr>
        <w:rPr>
          <w:rFonts w:ascii="Arial Nova" w:hAnsi="Arial Nova"/>
          <w:sz w:val="24"/>
          <w:szCs w:val="24"/>
        </w:rPr>
        <w:sectPr w:rsidR="00B14D38" w:rsidRPr="00D84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4D98">
        <w:rPr>
          <w:rFonts w:ascii="Arial Nova" w:hAnsi="Arial Nova"/>
          <w:sz w:val="24"/>
          <w:szCs w:val="24"/>
        </w:rPr>
        <w:t xml:space="preserve">The data set contains 129,880 completed customer satisfaction surveys. Of those, 129,487 were completely complete. 393 of the surveys had missing information. I will remove those from this analysis as they make up such a fraction of a percent of the data. </w:t>
      </w:r>
      <w:r w:rsidR="00B14D38" w:rsidRPr="00D84D98">
        <w:rPr>
          <w:rFonts w:ascii="Arial Nova" w:hAnsi="Arial Nova"/>
          <w:sz w:val="24"/>
          <w:szCs w:val="24"/>
        </w:rPr>
        <w:t xml:space="preserve"> Below are the items from the survey. Note that a 0 on any of the scored questions indicates an NA for that flight.  </w:t>
      </w:r>
    </w:p>
    <w:p w14:paraId="41843976" w14:textId="57B2E50E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Airline satisfaction level (Satisfaction, neutral or dissatisfaction)</w:t>
      </w:r>
    </w:p>
    <w:p w14:paraId="089D297B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actual age of the passengers</w:t>
      </w:r>
    </w:p>
    <w:p w14:paraId="104CFD59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Gender of the passengers (Female, Male)</w:t>
      </w:r>
    </w:p>
    <w:p w14:paraId="749FF281" w14:textId="5D531754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Purpose of the flight of the passengers (Personal Travel, Business Travel)</w:t>
      </w:r>
    </w:p>
    <w:p w14:paraId="37274164" w14:textId="38382793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Travel class in the plane of the passengers (Business, Eco, Eco Plus)</w:t>
      </w:r>
    </w:p>
    <w:p w14:paraId="78045CFC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customer type (Loyal customer, disloyal customer)</w:t>
      </w:r>
    </w:p>
    <w:p w14:paraId="5A70309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The flight distance of this journey</w:t>
      </w:r>
    </w:p>
    <w:p w14:paraId="1D044927" w14:textId="5FE390D5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Satisfaction level of the inflight Wi-Fi service </w:t>
      </w:r>
      <w:r w:rsidR="00B14D38" w:rsidRPr="00D84D98">
        <w:rPr>
          <w:rFonts w:ascii="Arial Nova" w:hAnsi="Arial Nova"/>
          <w:sz w:val="24"/>
          <w:szCs w:val="24"/>
        </w:rPr>
        <w:br/>
      </w:r>
      <w:r w:rsidRPr="00D84D98">
        <w:rPr>
          <w:rFonts w:ascii="Arial Nova" w:hAnsi="Arial Nova"/>
          <w:sz w:val="24"/>
          <w:szCs w:val="24"/>
        </w:rPr>
        <w:t>(0-5)</w:t>
      </w:r>
    </w:p>
    <w:p w14:paraId="4877172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online booking (0-5)</w:t>
      </w:r>
    </w:p>
    <w:p w14:paraId="1BC0705D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inflight service (0-5)</w:t>
      </w:r>
    </w:p>
    <w:p w14:paraId="40A36BE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online boarding (0-5)</w:t>
      </w:r>
    </w:p>
    <w:p w14:paraId="586FB876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inflight entertainment (0-5)</w:t>
      </w:r>
    </w:p>
    <w:p w14:paraId="5104798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Food and drink (0-5)</w:t>
      </w:r>
    </w:p>
    <w:p w14:paraId="33B6469F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Seat comfort (0-5)</w:t>
      </w:r>
    </w:p>
    <w:p w14:paraId="72C005CB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On-board service (0-5)</w:t>
      </w:r>
    </w:p>
    <w:p w14:paraId="4BAB3A40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Leg room service (0-5)</w:t>
      </w:r>
    </w:p>
    <w:p w14:paraId="02E68CAF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Departure/Arrival time convenient (0-5)</w:t>
      </w:r>
    </w:p>
    <w:p w14:paraId="61AFCA79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baggage handling (0-5)</w:t>
      </w:r>
    </w:p>
    <w:p w14:paraId="2FF766F1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Gate location (0-5)</w:t>
      </w:r>
    </w:p>
    <w:p w14:paraId="4134F40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Cleanliness (0-5)</w:t>
      </w:r>
    </w:p>
    <w:p w14:paraId="2781BD01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Satisfaction level of Check-in service (0-5)</w:t>
      </w:r>
    </w:p>
    <w:p w14:paraId="373CA5C2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Departure Delay in Minutes</w:t>
      </w:r>
    </w:p>
    <w:p w14:paraId="2CAFC783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Arrival Delay in Minutes</w:t>
      </w:r>
    </w:p>
    <w:p w14:paraId="6E85C3BB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Flight cancelled (Yes, No)</w:t>
      </w:r>
    </w:p>
    <w:p w14:paraId="1CB2C04A" w14:textId="77777777" w:rsidR="003D0753" w:rsidRPr="00D84D98" w:rsidRDefault="003D0753" w:rsidP="006800E3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Flight time in minutes</w:t>
      </w:r>
    </w:p>
    <w:p w14:paraId="77A87F16" w14:textId="77777777" w:rsidR="00B14D38" w:rsidRPr="00D84D98" w:rsidRDefault="00B14D38">
      <w:pPr>
        <w:rPr>
          <w:rFonts w:ascii="Arial Nova" w:hAnsi="Arial Nova"/>
          <w:sz w:val="24"/>
          <w:szCs w:val="24"/>
        </w:rPr>
        <w:sectPr w:rsidR="00B14D38" w:rsidRPr="00D84D98" w:rsidSect="00B14D38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58293FDF" w14:textId="77777777" w:rsidR="003D0753" w:rsidRPr="00D84D98" w:rsidRDefault="003D0753">
      <w:pPr>
        <w:rPr>
          <w:rFonts w:ascii="Arial Nova" w:hAnsi="Arial Nova"/>
          <w:sz w:val="24"/>
          <w:szCs w:val="24"/>
        </w:rPr>
      </w:pPr>
    </w:p>
    <w:p w14:paraId="7452BC04" w14:textId="4D16D52C" w:rsidR="00026E82" w:rsidRPr="00D84D98" w:rsidRDefault="00026E82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I will employ two machine learning methods for predicting customer satisfaction- random forests and artificial neural networks. </w:t>
      </w:r>
      <w:r w:rsidR="00B14D38" w:rsidRPr="00D84D98">
        <w:rPr>
          <w:rFonts w:ascii="Arial Nova" w:hAnsi="Arial Nova"/>
          <w:sz w:val="24"/>
          <w:szCs w:val="24"/>
        </w:rPr>
        <w:t>Random forests are large collections of randomly selected decision trees</w:t>
      </w:r>
      <w:r w:rsidR="00A874D5" w:rsidRPr="00D84D98">
        <w:rPr>
          <w:rFonts w:ascii="Arial Nova" w:hAnsi="Arial Nova"/>
          <w:sz w:val="24"/>
          <w:szCs w:val="24"/>
        </w:rPr>
        <w:t xml:space="preserve"> created with the data. </w:t>
      </w:r>
      <w:r w:rsidR="003D0753" w:rsidRPr="00D84D98">
        <w:rPr>
          <w:rFonts w:ascii="Arial Nova" w:hAnsi="Arial Nova"/>
          <w:sz w:val="24"/>
          <w:szCs w:val="24"/>
        </w:rPr>
        <w:t xml:space="preserve">For my cross-validation/parameter tuning, I will test multiple variables to be considered at each point for the random forest and will test multiple sizes and decays for the artificial neural network. </w:t>
      </w:r>
    </w:p>
    <w:p w14:paraId="7FFCE208" w14:textId="3796AB0C" w:rsidR="008E683C" w:rsidRPr="00D84D98" w:rsidRDefault="008E683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The </w:t>
      </w:r>
      <w:r w:rsidR="00062271" w:rsidRPr="00D84D98">
        <w:rPr>
          <w:rFonts w:ascii="Arial Nova" w:hAnsi="Arial Nova"/>
          <w:sz w:val="24"/>
          <w:szCs w:val="24"/>
        </w:rPr>
        <w:t>three</w:t>
      </w:r>
      <w:r w:rsidRPr="00D84D98">
        <w:rPr>
          <w:rFonts w:ascii="Arial Nova" w:hAnsi="Arial Nova"/>
          <w:sz w:val="24"/>
          <w:szCs w:val="24"/>
        </w:rPr>
        <w:t xml:space="preserve"> most important predictors of customer satisfaction </w:t>
      </w:r>
      <w:r w:rsidR="00BE7640" w:rsidRPr="00D84D98">
        <w:rPr>
          <w:rFonts w:ascii="Arial Nova" w:hAnsi="Arial Nova"/>
          <w:sz w:val="24"/>
          <w:szCs w:val="24"/>
        </w:rPr>
        <w:t xml:space="preserve">according to the random forest </w:t>
      </w:r>
      <w:r w:rsidRPr="00D84D98">
        <w:rPr>
          <w:rFonts w:ascii="Arial Nova" w:hAnsi="Arial Nova"/>
          <w:sz w:val="24"/>
          <w:szCs w:val="24"/>
        </w:rPr>
        <w:t>are Inflight.wifi.service</w:t>
      </w:r>
      <w:r w:rsidR="00062271" w:rsidRPr="00D84D98">
        <w:rPr>
          <w:rFonts w:ascii="Arial Nova" w:hAnsi="Arial Nova"/>
          <w:sz w:val="24"/>
          <w:szCs w:val="24"/>
        </w:rPr>
        <w:t>, Online.boarding,</w:t>
      </w:r>
      <w:r w:rsidRPr="00D84D98">
        <w:rPr>
          <w:rFonts w:ascii="Arial Nova" w:hAnsi="Arial Nova"/>
          <w:sz w:val="24"/>
          <w:szCs w:val="24"/>
        </w:rPr>
        <w:t xml:space="preserve"> and Checkin.service. </w:t>
      </w:r>
      <w:r w:rsidR="00062271" w:rsidRPr="00D84D98">
        <w:rPr>
          <w:rFonts w:ascii="Arial Nova" w:hAnsi="Arial Nova"/>
          <w:sz w:val="24"/>
          <w:szCs w:val="24"/>
        </w:rPr>
        <w:t>A</w:t>
      </w:r>
      <w:r w:rsidR="00F67CF8" w:rsidRPr="00D84D98">
        <w:rPr>
          <w:rFonts w:ascii="Arial Nova" w:hAnsi="Arial Nova"/>
          <w:sz w:val="24"/>
          <w:szCs w:val="24"/>
        </w:rPr>
        <w:t>n interesting phenomenon is revealed when you look at the partial dependence plot for Inflight.wifi.service. As mentioned earlier, a value of zero for the survey items indicates an NA. What this allows is flights without wifi</w:t>
      </w:r>
      <w:r w:rsidR="00FA1C93" w:rsidRPr="00D84D98">
        <w:rPr>
          <w:rFonts w:ascii="Arial Nova" w:hAnsi="Arial Nova"/>
          <w:sz w:val="24"/>
          <w:szCs w:val="24"/>
        </w:rPr>
        <w:t xml:space="preserve"> (</w:t>
      </w:r>
      <w:r w:rsidR="00F67CF8" w:rsidRPr="00D84D98">
        <w:rPr>
          <w:rFonts w:ascii="Arial Nova" w:hAnsi="Arial Nova"/>
          <w:sz w:val="24"/>
          <w:szCs w:val="24"/>
        </w:rPr>
        <w:t>Inflight.wifi.service == 0</w:t>
      </w:r>
      <w:r w:rsidR="00FA1C93" w:rsidRPr="00D84D98">
        <w:rPr>
          <w:rFonts w:ascii="Arial Nova" w:hAnsi="Arial Nova"/>
          <w:sz w:val="24"/>
          <w:szCs w:val="24"/>
        </w:rPr>
        <w:t xml:space="preserve">) </w:t>
      </w:r>
      <w:r w:rsidR="00F67CF8" w:rsidRPr="00D84D98">
        <w:rPr>
          <w:rFonts w:ascii="Arial Nova" w:hAnsi="Arial Nova"/>
          <w:sz w:val="24"/>
          <w:szCs w:val="24"/>
        </w:rPr>
        <w:t xml:space="preserve">to have higher satisfaction scores than those with poor wifi service </w:t>
      </w:r>
      <w:r w:rsidR="00FA1C93" w:rsidRPr="00D84D98">
        <w:rPr>
          <w:rFonts w:ascii="Arial Nova" w:hAnsi="Arial Nova"/>
          <w:sz w:val="24"/>
          <w:szCs w:val="24"/>
        </w:rPr>
        <w:t>(</w:t>
      </w:r>
      <w:r w:rsidR="00F67CF8" w:rsidRPr="00D84D98">
        <w:rPr>
          <w:rFonts w:ascii="Arial Nova" w:hAnsi="Arial Nova"/>
          <w:sz w:val="24"/>
          <w:szCs w:val="24"/>
        </w:rPr>
        <w:t xml:space="preserve">Inflight.wifi.service </w:t>
      </w:r>
      <w:r w:rsidR="00FA1C93" w:rsidRPr="00D84D98">
        <w:rPr>
          <w:rFonts w:ascii="Arial Nova" w:hAnsi="Arial Nova"/>
          <w:sz w:val="24"/>
          <w:szCs w:val="24"/>
        </w:rPr>
        <w:t>%in% c(</w:t>
      </w:r>
      <w:r w:rsidR="00F67CF8" w:rsidRPr="00D84D98">
        <w:rPr>
          <w:rFonts w:ascii="Arial Nova" w:hAnsi="Arial Nova"/>
          <w:sz w:val="24"/>
          <w:szCs w:val="24"/>
        </w:rPr>
        <w:t>1</w:t>
      </w:r>
      <w:r w:rsidR="00FA1C93" w:rsidRPr="00D84D98">
        <w:rPr>
          <w:rFonts w:ascii="Arial Nova" w:hAnsi="Arial Nova"/>
          <w:sz w:val="24"/>
          <w:szCs w:val="24"/>
        </w:rPr>
        <w:t>,</w:t>
      </w:r>
      <w:r w:rsidR="00F67CF8" w:rsidRPr="00D84D98">
        <w:rPr>
          <w:rFonts w:ascii="Arial Nova" w:hAnsi="Arial Nova"/>
          <w:sz w:val="24"/>
          <w:szCs w:val="24"/>
        </w:rPr>
        <w:t>2</w:t>
      </w:r>
      <w:r w:rsidR="00FA1C93" w:rsidRPr="00D84D98">
        <w:rPr>
          <w:rFonts w:ascii="Arial Nova" w:hAnsi="Arial Nova"/>
          <w:sz w:val="24"/>
          <w:szCs w:val="24"/>
        </w:rPr>
        <w:t>,</w:t>
      </w:r>
      <w:r w:rsidR="00F67CF8" w:rsidRPr="00D84D98">
        <w:rPr>
          <w:rFonts w:ascii="Arial Nova" w:hAnsi="Arial Nova"/>
          <w:sz w:val="24"/>
          <w:szCs w:val="24"/>
        </w:rPr>
        <w:t>3</w:t>
      </w:r>
      <w:r w:rsidR="00FA1C93" w:rsidRPr="00D84D98">
        <w:rPr>
          <w:rFonts w:ascii="Arial Nova" w:hAnsi="Arial Nova"/>
          <w:sz w:val="24"/>
          <w:szCs w:val="24"/>
        </w:rPr>
        <w:t>))</w:t>
      </w:r>
      <w:r w:rsidR="00F67CF8" w:rsidRPr="00D84D98">
        <w:rPr>
          <w:rFonts w:ascii="Arial Nova" w:hAnsi="Arial Nova"/>
          <w:sz w:val="24"/>
          <w:szCs w:val="24"/>
        </w:rPr>
        <w:t xml:space="preserve">. </w:t>
      </w:r>
      <w:r w:rsidR="00FA1C93" w:rsidRPr="00D84D98">
        <w:rPr>
          <w:rFonts w:ascii="Arial Nova" w:hAnsi="Arial Nova"/>
          <w:sz w:val="24"/>
          <w:szCs w:val="24"/>
        </w:rPr>
        <w:t xml:space="preserve">I looked through the other survey items to check for this U-shaped partial dependence plot. Ease.ofOnline.booking, Food.and.drink, Online.boarding, Seat.comfort, and Leg.room.service all showed some degree of NA scoring higher satisfaction than low scores (1, 2, 3). </w:t>
      </w:r>
    </w:p>
    <w:p w14:paraId="68608A10" w14:textId="15C0FFA3" w:rsidR="008E683C" w:rsidRDefault="006800E3" w:rsidP="006800E3">
      <w:pPr>
        <w:jc w:val="center"/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noProof/>
          <w:sz w:val="24"/>
          <w:szCs w:val="24"/>
        </w:rPr>
        <w:drawing>
          <wp:inline distT="0" distB="0" distL="0" distR="0" wp14:anchorId="02164441" wp14:editId="2B451EF2">
            <wp:extent cx="4727575" cy="4486275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2E7" w14:textId="3AFFD7A7" w:rsidR="006800E3" w:rsidRPr="00D84D98" w:rsidRDefault="006800E3" w:rsidP="006800E3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0400EF39" wp14:editId="5DD167C6">
            <wp:extent cx="5943600" cy="14859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B84B" w14:textId="3C9BA28D" w:rsidR="00BE7640" w:rsidRDefault="00792ABB" w:rsidP="00062271">
      <w:pPr>
        <w:jc w:val="center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39B7E087" wp14:editId="7301F180">
            <wp:extent cx="5943600" cy="356616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E9BB" w14:textId="77777777" w:rsidR="00D84D98" w:rsidRPr="00D84D98" w:rsidRDefault="00D84D98" w:rsidP="00062271">
      <w:pPr>
        <w:jc w:val="center"/>
        <w:rPr>
          <w:rFonts w:ascii="Arial Nova" w:hAnsi="Arial Nova"/>
          <w:sz w:val="24"/>
          <w:szCs w:val="24"/>
        </w:rPr>
      </w:pPr>
    </w:p>
    <w:p w14:paraId="145C271E" w14:textId="2F87100D" w:rsidR="000D169B" w:rsidRPr="00D84D98" w:rsidRDefault="008E683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 xml:space="preserve">As there are a few categorical variables in this data set, there is a lot of opportunity for subset analysis. And with the size of the data set being so large, there is a reasonable likelihood that the finding will have enough observations to support the findings. </w:t>
      </w:r>
      <w:r w:rsidR="00FA1C93" w:rsidRPr="00D84D98">
        <w:rPr>
          <w:rFonts w:ascii="Arial Nova" w:hAnsi="Arial Nova"/>
          <w:sz w:val="24"/>
          <w:szCs w:val="24"/>
        </w:rPr>
        <w:t>I went through to check the most important predictors for the subgroups and found that Inflight.wifi.service</w:t>
      </w:r>
      <w:r w:rsidR="006800E3">
        <w:rPr>
          <w:rFonts w:ascii="Arial Nova" w:hAnsi="Arial Nova"/>
          <w:sz w:val="24"/>
          <w:szCs w:val="24"/>
        </w:rPr>
        <w:t xml:space="preserve">, </w:t>
      </w:r>
      <w:r w:rsidR="006800E3" w:rsidRPr="00D84D98">
        <w:rPr>
          <w:rFonts w:ascii="Arial Nova" w:hAnsi="Arial Nova"/>
          <w:sz w:val="24"/>
          <w:szCs w:val="24"/>
        </w:rPr>
        <w:t>Online.boarding</w:t>
      </w:r>
      <w:r w:rsidR="006800E3">
        <w:rPr>
          <w:rFonts w:ascii="Arial Nova" w:hAnsi="Arial Nova"/>
          <w:sz w:val="24"/>
          <w:szCs w:val="24"/>
        </w:rPr>
        <w:t>,</w:t>
      </w:r>
      <w:r w:rsidR="00FA1C93" w:rsidRPr="00D84D98">
        <w:rPr>
          <w:rFonts w:ascii="Arial Nova" w:hAnsi="Arial Nova"/>
          <w:sz w:val="24"/>
          <w:szCs w:val="24"/>
        </w:rPr>
        <w:t xml:space="preserve"> and Checkin.service were unsurprisingly near the top for all groups. </w:t>
      </w:r>
    </w:p>
    <w:p w14:paraId="229DC940" w14:textId="55719798" w:rsidR="00026E82" w:rsidRPr="00D84D98" w:rsidRDefault="008E683C">
      <w:p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01D18055" wp14:editId="57EF6C72">
            <wp:extent cx="5943600" cy="507428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2D68" w14:textId="3402D98E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6C60F034" w14:textId="5DEBF001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3F632C9B" w14:textId="5AB312C5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22E3EEF4" w14:textId="1D52C2E3" w:rsidR="00026E82" w:rsidRPr="00D84D98" w:rsidRDefault="00026E82">
      <w:pPr>
        <w:rPr>
          <w:rFonts w:ascii="Arial Nova" w:hAnsi="Arial Nova"/>
          <w:sz w:val="24"/>
          <w:szCs w:val="24"/>
        </w:rPr>
      </w:pPr>
    </w:p>
    <w:p w14:paraId="0B0B3371" w14:textId="74DD8B1A" w:rsidR="00026E82" w:rsidRPr="00D84D98" w:rsidRDefault="00026E82" w:rsidP="003D0753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D84D98">
        <w:rPr>
          <w:rFonts w:ascii="Arial Nova" w:hAnsi="Arial Nova"/>
          <w:sz w:val="24"/>
          <w:szCs w:val="24"/>
        </w:rPr>
        <w:t>https://www.iata.org/en/pressroom/2022-releases/2022-12-06-01/</w:t>
      </w:r>
    </w:p>
    <w:sectPr w:rsidR="00026E82" w:rsidRPr="00D84D98" w:rsidSect="00B14D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ABD"/>
    <w:multiLevelType w:val="hybridMultilevel"/>
    <w:tmpl w:val="4DE0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F7825"/>
    <w:multiLevelType w:val="hybridMultilevel"/>
    <w:tmpl w:val="6036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F1461"/>
    <w:multiLevelType w:val="hybridMultilevel"/>
    <w:tmpl w:val="649AE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831567">
    <w:abstractNumId w:val="1"/>
  </w:num>
  <w:num w:numId="2" w16cid:durableId="1896813032">
    <w:abstractNumId w:val="0"/>
  </w:num>
  <w:num w:numId="3" w16cid:durableId="21123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4C"/>
    <w:rsid w:val="00026E82"/>
    <w:rsid w:val="00062271"/>
    <w:rsid w:val="000D169B"/>
    <w:rsid w:val="000D3F4C"/>
    <w:rsid w:val="001116E4"/>
    <w:rsid w:val="002F150A"/>
    <w:rsid w:val="003D0753"/>
    <w:rsid w:val="003E31AE"/>
    <w:rsid w:val="003E6FE8"/>
    <w:rsid w:val="004D49C6"/>
    <w:rsid w:val="006800E3"/>
    <w:rsid w:val="00792ABB"/>
    <w:rsid w:val="008E683C"/>
    <w:rsid w:val="009B767C"/>
    <w:rsid w:val="00A874D5"/>
    <w:rsid w:val="00B14D38"/>
    <w:rsid w:val="00BA3282"/>
    <w:rsid w:val="00BE7640"/>
    <w:rsid w:val="00C56969"/>
    <w:rsid w:val="00D84D98"/>
    <w:rsid w:val="00F67CF8"/>
    <w:rsid w:val="00FA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AAF5"/>
  <w15:chartTrackingRefBased/>
  <w15:docId w15:val="{95F4E152-F8C9-43C0-971F-030793C9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3</cp:revision>
  <dcterms:created xsi:type="dcterms:W3CDTF">2023-04-29T19:39:00Z</dcterms:created>
  <dcterms:modified xsi:type="dcterms:W3CDTF">2023-05-01T00:10:00Z</dcterms:modified>
</cp:coreProperties>
</file>