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ANALYTICS006 — FIRESTORE SECURITY RULES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Firestore Security Rules para proteger el dominio Analytics &amp; Business Intelligence.</w:t>
      </w:r>
    </w:p>
    <w:p>
      <w:pPr>
        <w:pStyle w:val="Heading3"/>
      </w:pPr>
      <w:r>
        <w:t>Principios</w:t>
      </w:r>
    </w:p>
    <w:p>
      <w:r>
        <w:t>Least Privilege, Zero Trust, Multi-Tenant, Defense in Depth y Fail Secure.</w:t>
      </w:r>
    </w:p>
    <w:p>
      <w:pPr>
        <w:pStyle w:val="Heading3"/>
      </w:pPr>
      <w:r>
        <w:t>Estructura</w:t>
      </w:r>
    </w:p>
    <w:p>
      <w:r>
        <w:t>organizations/{organizationId}/analytics/{workspaceId}</w:t>
      </w:r>
    </w:p>
    <w:p>
      <w:pPr>
        <w:pStyle w:val="Heading3"/>
      </w:pPr>
      <w:r>
        <w:t>Lecturas</w:t>
      </w:r>
    </w:p>
    <w:p>
      <w:r>
        <w:t>Permitidas únicamente a usuarios autenticados con el permiso analytics.read dentro de su organización.</w:t>
      </w:r>
    </w:p>
    <w:p>
      <w:pPr>
        <w:pStyle w:val="Heading3"/>
      </w:pPr>
      <w:r>
        <w:t>Escrituras</w:t>
      </w:r>
    </w:p>
    <w:p>
      <w:r>
        <w:t>Todas las escrituras y cálculos se realizarán mediante Cloud Functions autorizadas; el cliente no escribirá directamente.</w:t>
      </w:r>
    </w:p>
    <w:p>
      <w:pPr>
        <w:pStyle w:val="Heading3"/>
      </w:pPr>
      <w:r>
        <w:t>Campos Protegidos</w:t>
      </w:r>
    </w:p>
    <w:p>
      <w:r>
        <w:t>id, organizationId, createdAt, createdBy, updatedAt, updatedBy, lastCalculatedAt y snapshots no podrán modificarse directamente.</w:t>
      </w:r>
    </w:p>
    <w:p>
      <w:pPr>
        <w:pStyle w:val="Heading3"/>
      </w:pPr>
      <w:r>
        <w:t>Validaciones</w:t>
      </w:r>
    </w:p>
    <w:p>
      <w:r>
        <w:t>Verificar identidad, organización, permisos, integridad de la ruta y acceso únicamente a datos agregados autorizados.</w:t>
      </w:r>
    </w:p>
    <w:p>
      <w:pPr>
        <w:pStyle w:val="Heading3"/>
      </w:pPr>
      <w:r>
        <w:t>Subcolecciones</w:t>
      </w:r>
    </w:p>
    <w:p>
      <w:r>
        <w:t>reports, snapshots, audit, timeline y exports heredarán el contexto de seguridad del Analytics Workspace.</w:t>
      </w:r>
    </w:p>
    <w:p>
      <w:pPr>
        <w:pStyle w:val="Heading3"/>
      </w:pPr>
      <w:r>
        <w:t>Privacidad</w:t>
      </w:r>
    </w:p>
    <w:p>
      <w:r>
        <w:t>Los reportes con información sensible deberán respetar permisos por rol y evitar exposición de datos personales innecesarios.</w:t>
      </w:r>
    </w:p>
    <w:p>
      <w:pPr>
        <w:pStyle w:val="Heading3"/>
      </w:pPr>
      <w:r>
        <w:t>Pruebas</w:t>
      </w:r>
    </w:p>
    <w:p>
      <w:r>
        <w:t>Validar accesos permitidos y denegados, aislamiento multi-tenant y protección de recursos mediante Firebase Emulator Suite.</w:t>
      </w:r>
    </w:p>
    <w:p>
      <w:pPr>
        <w:pStyle w:val="Heading3"/>
      </w:pPr>
      <w:r>
        <w:t>Riesgos</w:t>
      </w:r>
    </w:p>
    <w:p>
      <w:r>
        <w:t>Acceso entre organizaciones, fuga de métricas estratégicas, reglas permisivas y modificación directa de indicadores.</w:t>
      </w:r>
    </w:p>
    <w:p>
      <w:pPr>
        <w:pStyle w:val="Heading3"/>
      </w:pPr>
      <w:r>
        <w:t>Checklist</w:t>
      </w:r>
    </w:p>
    <w:p>
      <w:r>
        <w:t>Lecturas protegidas, escrituras restringidas, multi-tenant validado, campos protegidos definidos y pruebas documentadas.</w:t>
      </w:r>
    </w:p>
    <w:p>
      <w:pPr>
        <w:pStyle w:val="Heading3"/>
      </w:pPr>
      <w:r>
        <w:t>Estado</w:t>
      </w:r>
    </w:p>
    <w:p>
      <w:r>
        <w:t>Aprobado como especificación oficial de Firestore Security Rules del dominio Analytics &amp; Business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