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Audit &amp; Compliance.</w:t>
      </w:r>
    </w:p>
    <w:p>
      <w:pPr>
        <w:pStyle w:val="Heading3"/>
      </w:pPr>
      <w:r>
        <w:t>Alcance</w:t>
      </w:r>
    </w:p>
    <w:p>
      <w:r>
        <w:t>Pruebas unitarias, integración, End-to-End, seguridad, rendimiento, auditoría y cumplimiento.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políticas de cumplimiento y reglas de inmutabilidad.</w:t>
      </w:r>
    </w:p>
    <w:p>
      <w:pPr>
        <w:pStyle w:val="Heading3"/>
      </w:pPr>
      <w:r>
        <w:t>Pruebas de Integración</w:t>
      </w:r>
    </w:p>
    <w:p>
      <w:r>
        <w:t>Validar Firestore, Cloud Functions, Storage, Firebase Emulator Suite e IAM.</w:t>
      </w:r>
    </w:p>
    <w:p>
      <w:pPr>
        <w:pStyle w:val="Heading3"/>
      </w:pPr>
      <w:r>
        <w:t>Pruebas End-to-End</w:t>
      </w:r>
    </w:p>
    <w:p>
      <w:r>
        <w:t>Flujos completos de auditoría, evidencias, casos y cumplimiento.</w:t>
      </w:r>
    </w:p>
    <w:p>
      <w:pPr>
        <w:pStyle w:val="Heading3"/>
      </w:pPr>
      <w:r>
        <w:t>Pruebas de Seguridad</w:t>
      </w:r>
    </w:p>
    <w:p>
      <w:r>
        <w:t>Aislamiento multi-tenant, control de acceso, retención e integridad de registros.</w:t>
      </w:r>
    </w:p>
    <w:p>
      <w:pPr>
        <w:pStyle w:val="Heading3"/>
      </w:pPr>
      <w:r>
        <w:t>Pruebas de Rendimiento</w:t>
      </w:r>
    </w:p>
    <w:p>
      <w:r>
        <w:t>Carga masiva de eventos, consultas históricas y procesamiento asíncrono.</w:t>
      </w:r>
    </w:p>
    <w:p>
      <w:pPr>
        <w:pStyle w:val="Heading3"/>
      </w:pPr>
      <w:r>
        <w:t>Observabilidad</w:t>
      </w:r>
    </w:p>
    <w:p>
      <w:r>
        <w:t>Validar Correlation ID, auditoría, métricas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UI 80%.</w:t>
      </w:r>
    </w:p>
    <w:p>
      <w:pPr>
        <w:pStyle w:val="Heading3"/>
      </w:pPr>
      <w:r>
        <w:t>Estado</w:t>
      </w:r>
    </w:p>
    <w:p>
      <w:r>
        <w:t>Aprobado como estrategia oficial de pruebas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