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BP006 — FIRESTORE MASTER SCHEMA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Consolidar el esquema maestro de Firestore para todos los dominios de la plataforma.</w:t>
      </w:r>
    </w:p>
    <w:p>
      <w:pPr>
        <w:pStyle w:val="Heading3"/>
      </w:pPr>
      <w:r>
        <w:t>Estructura Base</w:t>
      </w:r>
    </w:p>
    <w:p>
      <w:r>
        <w:t>organizations/{organizationId} como raíz lógica para el aislamiento multi-tenant.</w:t>
      </w:r>
    </w:p>
    <w:p>
      <w:pPr>
        <w:pStyle w:val="Heading3"/>
      </w:pPr>
      <w:r>
        <w:t>Colecciones Compartidas</w:t>
      </w:r>
    </w:p>
    <w:p>
      <w:r>
        <w:t>users, roles, permissions, settings, audit, observability e integrations.</w:t>
      </w:r>
    </w:p>
    <w:p>
      <w:pPr>
        <w:pStyle w:val="Heading3"/>
      </w:pPr>
      <w:r>
        <w:t>Colecciones de Negocio</w:t>
      </w:r>
    </w:p>
    <w:p>
      <w:r>
        <w:t>patients, appointments, clinicalRecords, treatments, products, inventory, orders, payments, marketing y analytics.</w:t>
      </w:r>
    </w:p>
    <w:p>
      <w:pPr>
        <w:pStyle w:val="Heading3"/>
      </w:pPr>
      <w:r>
        <w:t>Subcolecciones</w:t>
      </w:r>
    </w:p>
    <w:p>
      <w:r>
        <w:t>Cada dominio administra exclusivamente sus subcolecciones internas siguiendo DDD.</w:t>
      </w:r>
    </w:p>
    <w:p>
      <w:pPr>
        <w:pStyle w:val="Heading3"/>
      </w:pPr>
      <w:r>
        <w:t>Convenciones</w:t>
      </w:r>
    </w:p>
    <w:p>
      <w:r>
        <w:t>IDs inmutables, timestamps UTC, soft delete cuando aplique, versionado y auditoría obligatoria.</w:t>
      </w:r>
    </w:p>
    <w:p>
      <w:pPr>
        <w:pStyle w:val="Heading3"/>
      </w:pPr>
      <w:r>
        <w:t>Índices</w:t>
      </w:r>
    </w:p>
    <w:p>
      <w:r>
        <w:t>Definidos por dominio; evitar consultas no indexadas y lecturas innecesarias.</w:t>
      </w:r>
    </w:p>
    <w:p>
      <w:pPr>
        <w:pStyle w:val="Heading3"/>
      </w:pPr>
      <w:r>
        <w:t>Seguridad</w:t>
      </w:r>
    </w:p>
    <w:p>
      <w:r>
        <w:t>Todas las colecciones protegidas mediante Firestore Security Rules y RBAC.</w:t>
      </w:r>
    </w:p>
    <w:p>
      <w:pPr>
        <w:pStyle w:val="Heading3"/>
      </w:pPr>
      <w:r>
        <w:t>Estado</w:t>
      </w:r>
    </w:p>
    <w:p>
      <w:r>
        <w:t>Aprobado como Firestore Master Schema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