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BP028 — SaaS Core Platform Stability &amp; Reliability Engine</w:t>
      </w:r>
    </w:p>
    <w:p>
      <w:pPr>
        <w:pStyle w:val="Heading1"/>
      </w:pPr>
      <w:r>
        <w:t>1. Objetivo</w:t>
      </w:r>
    </w:p>
    <w:p>
      <w:r>
        <w:t>Implementar una capa de estabilidad y resiliencia para garantizar alta disponibilidad, tolerancia a fallos, recuperación automática y consistencia bajo carga.</w:t>
      </w:r>
    </w:p>
    <w:p>
      <w:pPr>
        <w:pStyle w:val="Heading1"/>
      </w:pPr>
      <w:r>
        <w:t>2. Arquitectura General</w:t>
      </w:r>
    </w:p>
    <w:p>
      <w:r>
        <w:t>All SaaS Services → Resilience Layer → Queue System + Retry Engine → Firebase/Cloud Functions/Cache</w:t>
      </w:r>
    </w:p>
    <w:p>
      <w:pPr>
        <w:pStyle w:val="Heading1"/>
      </w:pPr>
      <w:r>
        <w:t>3. Reliability Engine</w:t>
      </w:r>
    </w:p>
    <w:p>
      <w:r>
        <w:t>Garantiza idempotencia, reintentos automáticos, manejo de fallos y consistencia de operaciones.</w:t>
      </w:r>
    </w:p>
    <w:p>
      <w:pPr>
        <w:pStyle w:val="Heading1"/>
      </w:pPr>
      <w:r>
        <w:t>4. Retry System</w:t>
      </w:r>
    </w:p>
    <w:p>
      <w:r>
        <w:t>Implementa reintentos con backoff exponencial, límite máximo y circuit breaker para evitar sobrecarga.</w:t>
      </w:r>
    </w:p>
    <w:p>
      <w:pPr>
        <w:pStyle w:val="Heading1"/>
      </w:pPr>
      <w:r>
        <w:t>5. Circuit Breaker Engine</w:t>
      </w:r>
    </w:p>
    <w:p>
      <w:r>
        <w:t>Estados: CLOSED, OPEN, HALF-OPEN para proteger dependencias críticas del sistema.</w:t>
      </w:r>
    </w:p>
    <w:p>
      <w:pPr>
        <w:pStyle w:val="Heading1"/>
      </w:pPr>
      <w:r>
        <w:t>6. Queue System</w:t>
      </w:r>
    </w:p>
    <w:p>
      <w:r>
        <w:t>Colas para billing, automation, policy evaluation y analytics con procesamiento asíncrono.</w:t>
      </w:r>
    </w:p>
    <w:p>
      <w:pPr>
        <w:pStyle w:val="Heading1"/>
      </w:pPr>
      <w:r>
        <w:t>7. Data Consistency Engine</w:t>
      </w:r>
    </w:p>
    <w:p>
      <w:r>
        <w:t>Evita duplicación y estados inconsistentes mediante transacciones, locking optimista y versionado.</w:t>
      </w:r>
    </w:p>
    <w:p>
      <w:pPr>
        <w:pStyle w:val="Heading1"/>
      </w:pPr>
      <w:r>
        <w:t>8. Firestore Structure</w:t>
      </w:r>
    </w:p>
    <w:p>
      <w:r>
        <w:t>retry_queue, dead_letter_queue, system_health, circuit_breakers, operation_logs</w:t>
      </w:r>
    </w:p>
    <w:p>
      <w:pPr>
        <w:pStyle w:val="Heading1"/>
      </w:pPr>
      <w:r>
        <w:t>9. Cloud Functions</w:t>
      </w:r>
    </w:p>
    <w:p>
      <w:r>
        <w:t>enqueueOperation, processRetryQueue, circuitBreaker, handleDeadLetters</w:t>
      </w:r>
    </w:p>
    <w:p>
      <w:pPr>
        <w:pStyle w:val="Heading1"/>
      </w:pPr>
      <w:r>
        <w:t>10. System Health Monitor</w:t>
      </w:r>
    </w:p>
    <w:p>
      <w:r>
        <w:t>Monitorea métricas de fallos, latencia, backlog de colas y tasa de éxito del sistema.</w:t>
      </w:r>
    </w:p>
    <w:p>
      <w:pPr>
        <w:pStyle w:val="Heading1"/>
      </w:pPr>
      <w:r>
        <w:t>11. Failure Handling</w:t>
      </w:r>
    </w:p>
    <w:p>
      <w:r>
        <w:t>Fallbacks automáticos, retry queue, degraded mode y logging completo de fallos.</w:t>
      </w:r>
    </w:p>
    <w:p>
      <w:pPr>
        <w:pStyle w:val="Heading1"/>
      </w:pPr>
      <w:r>
        <w:t>12. System Outcome</w:t>
      </w:r>
    </w:p>
    <w:p>
      <w:r>
        <w:t>SaaS con resiliencia tipo AWS, Stripe y Google Cloud, capaz de soportar fallos y cargas extremas.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