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COMM003 — COMMUNICATION PLATFORM USE CASES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los casos de uso oficiales del dominio Communication Platform.</w:t>
      </w:r>
    </w:p>
    <w:p>
      <w:pPr>
        <w:pStyle w:val="Heading3"/>
      </w:pPr>
      <w:r>
        <w:t>Alcance</w:t>
      </w:r>
    </w:p>
    <w:p>
      <w:r>
        <w:t>Mensajería multicanal, plantillas, colas, reintentos, webhooks y seguimiento de entregas.</w:t>
      </w:r>
    </w:p>
    <w:p>
      <w:pPr>
        <w:pStyle w:val="Heading3"/>
      </w:pPr>
      <w:r>
        <w:t>Principios</w:t>
      </w:r>
    </w:p>
    <w:p>
      <w:r>
        <w:t>Autenticación, autorización, auditoría, Event Driven, idempotencia y Result Pattern.</w:t>
      </w:r>
    </w:p>
    <w:p>
      <w:pPr>
        <w:pStyle w:val="Heading3"/>
      </w:pPr>
      <w:r>
        <w:t>UC001 - QueueMessage</w:t>
      </w:r>
    </w:p>
    <w:p>
      <w:r>
        <w:t>Encolar un mensaje y emitir MessageQueued.</w:t>
      </w:r>
    </w:p>
    <w:p>
      <w:pPr>
        <w:pStyle w:val="Heading3"/>
      </w:pPr>
      <w:r>
        <w:t>UC002 - SendMessage</w:t>
      </w:r>
    </w:p>
    <w:p>
      <w:r>
        <w:t>Enviar mensajes mediante el proveedor configurado.</w:t>
      </w:r>
    </w:p>
    <w:p>
      <w:pPr>
        <w:pStyle w:val="Heading3"/>
      </w:pPr>
      <w:r>
        <w:t>UC003 - ScheduleMessage</w:t>
      </w:r>
    </w:p>
    <w:p>
      <w:r>
        <w:t>Programar envíos para una fecha y hora específicas.</w:t>
      </w:r>
    </w:p>
    <w:p>
      <w:pPr>
        <w:pStyle w:val="Heading3"/>
      </w:pPr>
      <w:r>
        <w:t>UC004 - ManageTemplates</w:t>
      </w:r>
    </w:p>
    <w:p>
      <w:r>
        <w:t>Crear, versionar, aprobar y publicar plantillas.</w:t>
      </w:r>
    </w:p>
    <w:p>
      <w:pPr>
        <w:pStyle w:val="Heading3"/>
      </w:pPr>
      <w:r>
        <w:t>UC005 - ProcessWebhook</w:t>
      </w:r>
    </w:p>
    <w:p>
      <w:r>
        <w:t>Procesar webhooks de proveedores y actualizar estados.</w:t>
      </w:r>
    </w:p>
    <w:p>
      <w:pPr>
        <w:pStyle w:val="Heading3"/>
      </w:pPr>
      <w:r>
        <w:t>UC006 - RetryDelivery</w:t>
      </w:r>
    </w:p>
    <w:p>
      <w:r>
        <w:t>Reintentar entregas fallidas respetando políticas configuradas.</w:t>
      </w:r>
    </w:p>
    <w:p>
      <w:pPr>
        <w:pStyle w:val="Heading3"/>
      </w:pPr>
      <w:r>
        <w:t>UC007 - TrackDelivery</w:t>
      </w:r>
    </w:p>
    <w:p>
      <w:r>
        <w:t>Consultar estados de entrega, lectura y errores.</w:t>
      </w:r>
    </w:p>
    <w:p>
      <w:pPr>
        <w:pStyle w:val="Heading3"/>
      </w:pPr>
      <w:r>
        <w:t>UC008 - SearchMessages</w:t>
      </w:r>
    </w:p>
    <w:p>
      <w:r>
        <w:t>Buscar mensajes por canal, estado, destinatario o fechas.</w:t>
      </w:r>
    </w:p>
    <w:p>
      <w:pPr>
        <w:pStyle w:val="Heading3"/>
      </w:pPr>
      <w:r>
        <w:t>Eventos</w:t>
      </w:r>
    </w:p>
    <w:p>
      <w:r>
        <w:t>MessageQueued, MessageSent, MessageDelivered, MessageRead, DeliveryFailed y WebhookReceived.</w:t>
      </w:r>
    </w:p>
    <w:p>
      <w:pPr>
        <w:pStyle w:val="Heading3"/>
      </w:pPr>
      <w:r>
        <w:t>Seguridad</w:t>
      </w:r>
    </w:p>
    <w:p>
      <w:r>
        <w:t>Validar identidad, organización, permisos y políticas de comunicación antes de cada operación.</w:t>
      </w:r>
    </w:p>
    <w:p>
      <w:pPr>
        <w:pStyle w:val="Heading3"/>
      </w:pPr>
      <w:r>
        <w:t>Auditoría</w:t>
      </w:r>
    </w:p>
    <w:p>
      <w:r>
        <w:t>Registrar usuario, organización, proveedor, operación, fecha y Correlation ID.</w:t>
      </w:r>
    </w:p>
    <w:p>
      <w:pPr>
        <w:pStyle w:val="Heading3"/>
      </w:pPr>
      <w:r>
        <w:t>Checklist</w:t>
      </w:r>
    </w:p>
    <w:p>
      <w:r>
        <w:t>Casos de uso definidos, eventos documentados, seguridad y auditoría incluidas.</w:t>
      </w:r>
    </w:p>
    <w:p>
      <w:pPr>
        <w:pStyle w:val="Heading3"/>
      </w:pPr>
      <w:r>
        <w:t>Estado</w:t>
      </w:r>
    </w:p>
    <w:p>
      <w:r>
        <w:t>Aprobado como especificación oficial de casos de uso del dominio Communication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