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OBS001 — OBSERVABILITY &amp; MONITORING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Observability &amp; Monitoring para supervisar la plataforma de extremo a extremo.</w:t>
      </w:r>
    </w:p>
    <w:p>
      <w:pPr>
        <w:pStyle w:val="Heading3"/>
      </w:pPr>
      <w:r>
        <w:t>Alcance</w:t>
      </w:r>
    </w:p>
    <w:p>
      <w:r>
        <w:t>Logs, métricas, trazas, alertas, paneles operativos, auditoría técnica e incidentes.</w:t>
      </w:r>
    </w:p>
    <w:p>
      <w:pPr>
        <w:pStyle w:val="Heading3"/>
      </w:pPr>
      <w:r>
        <w:t>Principios</w:t>
      </w:r>
    </w:p>
    <w:p>
      <w:r>
        <w:t>Observabilidad por diseño, Event Driven, Multi-Tenant, desacoplado, auditable y escalable.</w:t>
      </w:r>
    </w:p>
    <w:p>
      <w:pPr>
        <w:pStyle w:val="Heading3"/>
      </w:pPr>
      <w:r>
        <w:t>Aggregate Root</w:t>
      </w:r>
    </w:p>
    <w:p>
      <w:r>
        <w:t>ObservabilityWorkspace con LogEntry, MetricSeries, Trace, AlertRule e Incident.</w:t>
      </w:r>
    </w:p>
    <w:p>
      <w:pPr>
        <w:pStyle w:val="Heading3"/>
      </w:pPr>
      <w:r>
        <w:t>Responsabilidades</w:t>
      </w:r>
    </w:p>
    <w:p>
      <w:r>
        <w:t>Centralizar la observabilidad técnica sin incorporar lógica funcional de otros dominios.</w:t>
      </w:r>
    </w:p>
    <w:p>
      <w:pPr>
        <w:pStyle w:val="Heading3"/>
      </w:pPr>
      <w:r>
        <w:t>No Incluye</w:t>
      </w:r>
    </w:p>
    <w:p>
      <w:r>
        <w:t>La lógica de negocio; consume eventos y métricas publicados por los demás dominios.</w:t>
      </w:r>
    </w:p>
    <w:p>
      <w:pPr>
        <w:pStyle w:val="Heading3"/>
      </w:pPr>
      <w:r>
        <w:t>Integraciones</w:t>
      </w:r>
    </w:p>
    <w:p>
      <w:r>
        <w:t>Firebase, Cloud Functions, Analytics, IAM, Communication Platform, AI Platform y todos los dominios del negocio.</w:t>
      </w:r>
    </w:p>
    <w:p>
      <w:pPr>
        <w:pStyle w:val="Heading3"/>
      </w:pPr>
      <w:r>
        <w:t>Eventos</w:t>
      </w:r>
    </w:p>
    <w:p>
      <w:r>
        <w:t>LogRecorded, MetricCollected, TraceCompleted, AlertTriggered, IncidentCreated y IncidentResolved.</w:t>
      </w:r>
    </w:p>
    <w:p>
      <w:pPr>
        <w:pStyle w:val="Heading3"/>
      </w:pPr>
      <w:r>
        <w:t>Seguridad</w:t>
      </w:r>
    </w:p>
    <w:p>
      <w:r>
        <w:t>Aislamiento por organización, control de acceso, retención de datos y auditoría completa.</w:t>
      </w:r>
    </w:p>
    <w:p>
      <w:pPr>
        <w:pStyle w:val="Heading3"/>
      </w:pPr>
      <w:r>
        <w:t>Escalabilidad</w:t>
      </w:r>
    </w:p>
    <w:p>
      <w:r>
        <w:t>Preparado para alta cardinalidad de métricas, procesamiento asíncrono y crecimiento SaaS.</w:t>
      </w:r>
    </w:p>
    <w:p>
      <w:pPr>
        <w:pStyle w:val="Heading3"/>
      </w:pPr>
      <w:r>
        <w:t>Checklist</w:t>
      </w:r>
    </w:p>
    <w:p>
      <w:r>
        <w:t>Aggregate Root definido, responsabilidades delimitadas, integraciones documentadas, eventos identificados y escalabilidad validada.</w:t>
      </w:r>
    </w:p>
    <w:p>
      <w:pPr>
        <w:pStyle w:val="Heading3"/>
      </w:pPr>
      <w:r>
        <w:t>Estado</w:t>
      </w:r>
    </w:p>
    <w:p>
      <w:r>
        <w:t>Aprobado como arquitectura oficial del dominio Observability &amp;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