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ORDER007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Order Management para garantizar integridad, seguridad y consistencia del ciclo de vida de las órdenes.</w:t>
      </w:r>
    </w:p>
    <w:p>
      <w:pPr>
        <w:pStyle w:val="Heading3"/>
      </w:pPr>
      <w:r>
        <w:t>Alcance</w:t>
      </w:r>
    </w:p>
    <w:p>
      <w:r>
        <w:t>Pruebas unitarias, integración, End-to-End, seguridad, rendimiento y concurrencia.</w:t>
      </w:r>
    </w:p>
    <w:p>
      <w:pPr>
        <w:pStyle w:val="Heading3"/>
      </w:pPr>
      <w:r>
        <w:t>Principios</w:t>
      </w:r>
    </w:p>
    <w:p>
      <w:r>
        <w:t>Automatizadas, repetibles, deterministas, independientes y ejecutables en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validadores, repositorios y servicios.</w:t>
      </w:r>
    </w:p>
    <w:p>
      <w:pPr>
        <w:pStyle w:val="Heading3"/>
      </w:pPr>
      <w:r>
        <w:t>Casos de Prueba</w:t>
      </w:r>
    </w:p>
    <w:p>
      <w:r>
        <w:t>Crear órdenes, actualizar, confirmar, aplicar promociones, cancelar, completar y consultar órdenes.</w:t>
      </w:r>
    </w:p>
    <w:p>
      <w:pPr>
        <w:pStyle w:val="Heading3"/>
      </w:pPr>
      <w:r>
        <w:t>Pruebas de Integración</w:t>
      </w:r>
    </w:p>
    <w:p>
      <w:r>
        <w:t>Validar Firestore, Cloud Functions, transacciones e integración con Firebase Emulator Suite.</w:t>
      </w:r>
    </w:p>
    <w:p>
      <w:pPr>
        <w:pStyle w:val="Heading3"/>
      </w:pPr>
      <w:r>
        <w:t>Pruebas End-to-End</w:t>
      </w:r>
    </w:p>
    <w:p>
      <w:r>
        <w:t>Flujos completos desde la creación hasta el cierre de la orden, incluyendo reservas y liberaciones de inventario.</w:t>
      </w:r>
    </w:p>
    <w:p>
      <w:pPr>
        <w:pStyle w:val="Heading3"/>
      </w:pPr>
      <w:r>
        <w:t>Pruebas de Seguridad</w:t>
      </w:r>
    </w:p>
    <w:p>
      <w:r>
        <w:t>Acceso sin autenticación, permisos insuficientes, aislamiento multi-tenant y protección de campos críticos.</w:t>
      </w:r>
    </w:p>
    <w:p>
      <w:pPr>
        <w:pStyle w:val="Heading3"/>
      </w:pPr>
      <w:r>
        <w:t>Pruebas de Rendimiento</w:t>
      </w:r>
    </w:p>
    <w:p>
      <w:r>
        <w:t>Consultas masivas, búsquedas, filtros y cambios concurrentes de estado.</w:t>
      </w:r>
    </w:p>
    <w:p>
      <w:pPr>
        <w:pStyle w:val="Heading3"/>
      </w:pPr>
      <w:r>
        <w:t>Observabilidad</w:t>
      </w:r>
    </w:p>
    <w:p>
      <w:r>
        <w:t>Validar auditoría, Correlation ID, eventos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repositorios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Order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