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ORG006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Organization &amp; Multi-Tenant Management.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organizations/{organizationId}/organization/{workspaceId}</w:t>
      </w:r>
    </w:p>
    <w:p>
      <w:pPr>
        <w:pStyle w:val="Heading3"/>
      </w:pPr>
      <w:r>
        <w:t>Lecturas</w:t>
      </w:r>
    </w:p>
    <w:p>
      <w:r>
        <w:t>Permitidas únicamente a usuarios autenticados con el permiso organization.read dentro de su organización.</w:t>
      </w:r>
    </w:p>
    <w:p>
      <w:pPr>
        <w:pStyle w:val="Heading3"/>
      </w:pPr>
      <w:r>
        <w:t>Escrituras</w:t>
      </w:r>
    </w:p>
    <w:p>
      <w:r>
        <w:t>Todas las escrituras deberán realizarse mediante Cloud Functions autorizadas; el acceso directo desde el cliente será denegado.</w:t>
      </w:r>
    </w:p>
    <w:p>
      <w:pPr>
        <w:pStyle w:val="Heading3"/>
      </w:pPr>
      <w:r>
        <w:t>Campos Protegidos</w:t>
      </w:r>
    </w:p>
    <w:p>
      <w:r>
        <w:t>id, organizationId, createdAt, createdBy, updatedAt, updatedBy, subscriptionStatus, quotas y tenantSettings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 administrativos, integridad de la ruta y aislamiento multi-tenant.</w:t>
      </w:r>
    </w:p>
    <w:p>
      <w:pPr>
        <w:pStyle w:val="Heading3"/>
      </w:pPr>
      <w:r>
        <w:t>Subcolecciones</w:t>
      </w:r>
    </w:p>
    <w:p>
      <w:r>
        <w:t>branches, teams, subscriptions, settings, audit y timeline heredarán el contexto de seguridad del Organization Workspace.</w:t>
      </w:r>
    </w:p>
    <w:p>
      <w:pPr>
        <w:pStyle w:val="Heading3"/>
      </w:pPr>
      <w:r>
        <w:t>Protección</w:t>
      </w:r>
    </w:p>
    <w:p>
      <w:r>
        <w:t>Configuraciones críticas, cuotas, planes y datos de suscripción estarán protegidos y no serán modificables por clientes.</w:t>
      </w:r>
    </w:p>
    <w:p>
      <w:pPr>
        <w:pStyle w:val="Heading3"/>
      </w:pPr>
      <w:r>
        <w:t>Pruebas</w:t>
      </w:r>
    </w:p>
    <w:p>
      <w:r>
        <w:t>Validar accesos permitidos y denegados, aislamiento multi-tenant y protección de recursos mediante Firebase Emulator Suite.</w:t>
      </w:r>
    </w:p>
    <w:p>
      <w:pPr>
        <w:pStyle w:val="Heading3"/>
      </w:pPr>
      <w:r>
        <w:t>Riesgos</w:t>
      </w:r>
    </w:p>
    <w:p>
      <w:r>
        <w:t>Acceso entre organizaciones, escalamiento de privilegios, manipulación de cuotas y exposición de configuraciones sensibles.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definidos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Organization &amp; Multi-Tenant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