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uth002-identity-data-model"/>
    <w:p>
      <w:pPr>
        <w:pStyle w:val="Heading1"/>
      </w:pPr>
      <w:r>
        <w:t xml:space="preserve">AUTH002 — IDENTITY DATA MODEL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modelo de datos del dominio Identity.</w:t>
      </w:r>
    </w:p>
    <w:p>
      <w:pPr>
        <w:pStyle w:val="BodyText"/>
      </w:pPr>
      <w:r>
        <w:t xml:space="preserve">Este documento especifica qué información relacionada con la identidad persistirá en Firestore y cuál permanecerá bajo la responsabilidad del proveedor de autenticación.</w:t>
      </w:r>
    </w:p>
    <w:p>
      <w:pPr>
        <w:pStyle w:val="BodyText"/>
      </w:pPr>
      <w:r>
        <w:t xml:space="preserve">El objetivo es evitar duplicación de datos y mantener una única fuente de verdad para cada tipo de información.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Modelo de usuario.</w:t>
      </w:r>
    </w:p>
    <w:p>
      <w:pPr>
        <w:pStyle w:val="Compact"/>
        <w:numPr>
          <w:ilvl w:val="0"/>
          <w:numId w:val="1001"/>
        </w:numPr>
      </w:pPr>
      <w:r>
        <w:t xml:space="preserve">Relación con Firebase Authentication.</w:t>
      </w:r>
    </w:p>
    <w:p>
      <w:pPr>
        <w:pStyle w:val="Compact"/>
        <w:numPr>
          <w:ilvl w:val="0"/>
          <w:numId w:val="1001"/>
        </w:numPr>
      </w:pPr>
      <w:r>
        <w:t xml:space="preserve">Colecciones.</w:t>
      </w:r>
    </w:p>
    <w:p>
      <w:pPr>
        <w:pStyle w:val="Compact"/>
        <w:numPr>
          <w:ilvl w:val="0"/>
          <w:numId w:val="1001"/>
        </w:numPr>
      </w:pPr>
      <w:r>
        <w:t xml:space="preserve">Documentos.</w:t>
      </w:r>
    </w:p>
    <w:p>
      <w:pPr>
        <w:pStyle w:val="Compact"/>
        <w:numPr>
          <w:ilvl w:val="0"/>
          <w:numId w:val="1001"/>
        </w:numPr>
      </w:pPr>
      <w:r>
        <w:t xml:space="preserve">Metadatos.</w:t>
      </w:r>
    </w:p>
    <w:p>
      <w:pPr>
        <w:pStyle w:val="Compact"/>
        <w:numPr>
          <w:ilvl w:val="0"/>
          <w:numId w:val="1001"/>
        </w:numPr>
      </w:pPr>
      <w:r>
        <w:t xml:space="preserve">Auditoría.</w:t>
      </w:r>
    </w:p>
    <w:p>
      <w:pPr>
        <w:pStyle w:val="Compact"/>
        <w:numPr>
          <w:ilvl w:val="0"/>
          <w:numId w:val="1001"/>
        </w:numPr>
      </w:pPr>
      <w:r>
        <w:t xml:space="preserve">Sincronización.</w:t>
      </w:r>
    </w:p>
    <w:p>
      <w:pPr>
        <w:pStyle w:val="Compact"/>
        <w:numPr>
          <w:ilvl w:val="0"/>
          <w:numId w:val="1001"/>
        </w:numPr>
      </w:pPr>
      <w:r>
        <w:t xml:space="preserve">Estrategia multi-tenant.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Roles.</w:t>
      </w:r>
    </w:p>
    <w:p>
      <w:pPr>
        <w:pStyle w:val="Compact"/>
        <w:numPr>
          <w:ilvl w:val="0"/>
          <w:numId w:val="1002"/>
        </w:numPr>
      </w:pPr>
      <w:r>
        <w:t xml:space="preserve">Permisos.</w:t>
      </w:r>
    </w:p>
    <w:p>
      <w:pPr>
        <w:pStyle w:val="Compact"/>
        <w:numPr>
          <w:ilvl w:val="0"/>
          <w:numId w:val="1002"/>
        </w:numPr>
      </w:pPr>
      <w:r>
        <w:t xml:space="preserve">Reglas de Firestore.</w:t>
      </w:r>
    </w:p>
    <w:p>
      <w:pPr>
        <w:pStyle w:val="Compact"/>
        <w:numPr>
          <w:ilvl w:val="0"/>
          <w:numId w:val="1002"/>
        </w:numPr>
      </w:pPr>
      <w:r>
        <w:t xml:space="preserve">Datos de negocio del cliente.</w:t>
      </w:r>
    </w:p>
    <w:p>
      <w:r>
        <w:pict>
          <v:rect style="width:0;height:1.5pt" o:hralign="center" o:hrstd="t" o:hr="t"/>
        </w:pict>
      </w:r>
    </w:p>
    <w:bookmarkEnd w:id="23"/>
    <w:bookmarkStart w:id="26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La identidad del usuario tiene dos fuentes claramente diferenciadas.</w:t>
      </w:r>
    </w:p>
    <w:bookmarkStart w:id="24" w:name="firebase-authentication"/>
    <w:p>
      <w:pPr>
        <w:pStyle w:val="Heading2"/>
      </w:pPr>
      <w:r>
        <w:t xml:space="preserve">Firebase Authentication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3"/>
        </w:numPr>
      </w:pPr>
      <w:r>
        <w:t xml:space="preserve">UID.</w:t>
      </w:r>
    </w:p>
    <w:p>
      <w:pPr>
        <w:pStyle w:val="Compact"/>
        <w:numPr>
          <w:ilvl w:val="0"/>
          <w:numId w:val="1003"/>
        </w:numPr>
      </w:pPr>
      <w:r>
        <w:t xml:space="preserve">Email.</w:t>
      </w:r>
    </w:p>
    <w:p>
      <w:pPr>
        <w:pStyle w:val="Compact"/>
        <w:numPr>
          <w:ilvl w:val="0"/>
          <w:numId w:val="1003"/>
        </w:numPr>
      </w:pPr>
      <w:r>
        <w:t xml:space="preserve">Contraseña.</w:t>
      </w:r>
    </w:p>
    <w:p>
      <w:pPr>
        <w:pStyle w:val="Compact"/>
        <w:numPr>
          <w:ilvl w:val="0"/>
          <w:numId w:val="1003"/>
        </w:numPr>
      </w:pPr>
      <w:r>
        <w:t xml:space="preserve">Métodos de autenticación.</w:t>
      </w:r>
    </w:p>
    <w:p>
      <w:pPr>
        <w:pStyle w:val="Compact"/>
        <w:numPr>
          <w:ilvl w:val="0"/>
          <w:numId w:val="1003"/>
        </w:numPr>
      </w:pPr>
      <w:r>
        <w:t xml:space="preserve">Estado de verificación.</w:t>
      </w:r>
    </w:p>
    <w:p>
      <w:pPr>
        <w:pStyle w:val="Compact"/>
        <w:numPr>
          <w:ilvl w:val="0"/>
          <w:numId w:val="1003"/>
        </w:numPr>
      </w:pPr>
      <w:r>
        <w:t xml:space="preserve">Tokens.</w:t>
      </w:r>
    </w:p>
    <w:bookmarkEnd w:id="24"/>
    <w:bookmarkStart w:id="25" w:name="firestore"/>
    <w:p>
      <w:pPr>
        <w:pStyle w:val="Heading2"/>
      </w:pPr>
      <w:r>
        <w:t xml:space="preserve">Firestore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4"/>
        </w:numPr>
      </w:pPr>
      <w:r>
        <w:t xml:space="preserve">Organización.</w:t>
      </w:r>
    </w:p>
    <w:p>
      <w:pPr>
        <w:pStyle w:val="Compact"/>
        <w:numPr>
          <w:ilvl w:val="0"/>
          <w:numId w:val="1004"/>
        </w:numPr>
      </w:pPr>
      <w:r>
        <w:t xml:space="preserve">Estado del usuario.</w:t>
      </w:r>
    </w:p>
    <w:p>
      <w:pPr>
        <w:pStyle w:val="Compact"/>
        <w:numPr>
          <w:ilvl w:val="0"/>
          <w:numId w:val="1004"/>
        </w:numPr>
      </w:pPr>
      <w:r>
        <w:t xml:space="preserve">Preferencias.</w:t>
      </w:r>
    </w:p>
    <w:p>
      <w:pPr>
        <w:pStyle w:val="Compact"/>
        <w:numPr>
          <w:ilvl w:val="0"/>
          <w:numId w:val="1004"/>
        </w:numPr>
      </w:pPr>
      <w:r>
        <w:t xml:space="preserve">Configuración.</w:t>
      </w:r>
    </w:p>
    <w:p>
      <w:pPr>
        <w:pStyle w:val="Compact"/>
        <w:numPr>
          <w:ilvl w:val="0"/>
          <w:numId w:val="1004"/>
        </w:numPr>
      </w:pPr>
      <w:r>
        <w:t xml:space="preserve">Metadatos.</w:t>
      </w:r>
    </w:p>
    <w:p>
      <w:pPr>
        <w:pStyle w:val="Compact"/>
        <w:numPr>
          <w:ilvl w:val="0"/>
          <w:numId w:val="1004"/>
        </w:numPr>
      </w:pPr>
      <w:r>
        <w:t xml:space="preserve">Información necesaria para la aplicación.</w:t>
      </w:r>
    </w:p>
    <w:p>
      <w:pPr>
        <w:pStyle w:val="FirstParagraph"/>
      </w:pPr>
      <w:r>
        <w:t xml:space="preserve">Nunca se duplicarán datos innecesariamente.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rPr>
          <w:rStyle w:val="VerbatimChar"/>
        </w:rPr>
        <w:t xml:space="preserve">text id="h2j1q4" Firebase Authentication         │         ▼       UID         │         ▼ Firestore         │         ▼ users/{userId}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será el mismo identificador (</w:t>
      </w:r>
      <w:r>
        <w:rPr>
          <w:rStyle w:val="VerbatimChar"/>
        </w:rPr>
        <w:t xml:space="preserve">uid</w:t>
      </w:r>
      <w:r>
        <w:t xml:space="preserve">) generado por Firebase Authentication.</w:t>
      </w:r>
    </w:p>
    <w:p>
      <w:r>
        <w:pict>
          <v:rect style="width:0;height:1.5pt" o:hralign="center" o:hrstd="t" o:hr="t"/>
        </w:pict>
      </w:r>
    </w:p>
    <w:bookmarkEnd w:id="27"/>
    <w:bookmarkStart w:id="28" w:name="colección"/>
    <w:p>
      <w:pPr>
        <w:pStyle w:val="Heading1"/>
      </w:pPr>
      <w:r>
        <w:t xml:space="preserve">Colección</w:t>
      </w:r>
    </w:p>
    <w:p>
      <w:pPr>
        <w:pStyle w:val="FirstParagraph"/>
      </w:pPr>
      <w:r>
        <w:t xml:space="preserve">```text id=</w:t>
      </w:r>
      <w:r>
        <w:t xml:space="preserve">“d0pj2f”</w:t>
      </w:r>
      <w:r>
        <w:t xml:space="preserve"> </w:t>
      </w:r>
      <w:r>
        <w:t xml:space="preserve">organizations</w:t>
      </w:r>
    </w:p>
    <w:p>
      <w:pPr>
        <w:pStyle w:val="BodyText"/>
      </w:pPr>
      <w:r>
        <w:t xml:space="preserve">└── {organizationId}</w:t>
      </w:r>
    </w:p>
    <w:p>
      <w:pPr>
        <w:pStyle w:val="SourceCode"/>
      </w:pPr>
      <w:r>
        <w:rPr>
          <w:rStyle w:val="VerbatimChar"/>
        </w:rPr>
        <w:t xml:space="preserve">└── users</w:t>
      </w:r>
      <w:r>
        <w:br/>
      </w:r>
      <w:r>
        <w:br/>
      </w:r>
      <w:r>
        <w:rPr>
          <w:rStyle w:val="VerbatimChar"/>
        </w:rPr>
        <w:t xml:space="preserve">    └── {userId}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La identidad siempre existirá dentro del contexto de una organización.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Documento User</w:t>
      </w:r>
      <w:r>
        <w:br/>
      </w:r>
      <w:r>
        <w:br/>
      </w:r>
      <w:r>
        <w:rPr>
          <w:rStyle w:val="VerbatimChar"/>
        </w:rPr>
        <w:t xml:space="preserve">Cada documento representará un único usuario.</w:t>
      </w:r>
      <w:r>
        <w:br/>
      </w:r>
      <w:r>
        <w:br/>
      </w:r>
      <w:r>
        <w:rPr>
          <w:rStyle w:val="VerbatimChar"/>
        </w:rPr>
        <w:t xml:space="preserve">Información recomendada:</w:t>
      </w:r>
      <w:r>
        <w:br/>
      </w:r>
      <w:r>
        <w:br/>
      </w:r>
      <w:r>
        <w:rPr>
          <w:rStyle w:val="VerbatimChar"/>
        </w:rPr>
        <w:t xml:space="preserve">## Identidad</w:t>
      </w:r>
      <w:r>
        <w:br/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organizationId</w:t>
      </w:r>
      <w:r>
        <w:br/>
      </w:r>
      <w:r>
        <w:rPr>
          <w:rStyle w:val="VerbatimChar"/>
        </w:rPr>
        <w:t xml:space="preserve">- authProvider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emailVerified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Perfil básico</w:t>
      </w:r>
      <w:r>
        <w:br/>
      </w:r>
      <w:r>
        <w:br/>
      </w:r>
      <w:r>
        <w:rPr>
          <w:rStyle w:val="VerbatimChar"/>
        </w:rPr>
        <w:t xml:space="preserve">- displayName</w:t>
      </w:r>
      <w:r>
        <w:br/>
      </w:r>
      <w:r>
        <w:rPr>
          <w:rStyle w:val="VerbatimChar"/>
        </w:rPr>
        <w:t xml:space="preserve">- photoUrl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Estado</w:t>
      </w:r>
      <w:r>
        <w:br/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lastLoginAt</w:t>
      </w:r>
      <w:r>
        <w:br/>
      </w:r>
      <w:r>
        <w:rPr>
          <w:rStyle w:val="VerbatimChar"/>
        </w:rPr>
        <w:t xml:space="preserve">- lastActivityAt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Auditoría</w:t>
      </w:r>
      <w:r>
        <w:br/>
      </w:r>
      <w:r>
        <w:br/>
      </w:r>
      <w:r>
        <w:rPr>
          <w:rStyle w:val="VerbatimChar"/>
        </w:rPr>
        <w:t xml:space="preserve">- createdAt</w:t>
      </w:r>
      <w:r>
        <w:br/>
      </w:r>
      <w:r>
        <w:rPr>
          <w:rStyle w:val="VerbatimChar"/>
        </w:rPr>
        <w:t xml:space="preserve">- createdBy</w:t>
      </w:r>
      <w:r>
        <w:br/>
      </w:r>
      <w:r>
        <w:rPr>
          <w:rStyle w:val="VerbatimChar"/>
        </w:rPr>
        <w:t xml:space="preserve">- updatedAt</w:t>
      </w:r>
      <w:r>
        <w:br/>
      </w:r>
      <w:r>
        <w:rPr>
          <w:rStyle w:val="VerbatimChar"/>
        </w:rPr>
        <w:t xml:space="preserve">- updatedBy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Datos que NO deben almacenarse</w:t>
      </w:r>
      <w:r>
        <w:br/>
      </w:r>
      <w:r>
        <w:br/>
      </w:r>
      <w:r>
        <w:rPr>
          <w:rStyle w:val="VerbatimChar"/>
        </w:rPr>
        <w:t xml:space="preserve">No se almacenarán:</w:t>
      </w:r>
      <w:r>
        <w:br/>
      </w:r>
      <w:r>
        <w:br/>
      </w:r>
      <w:r>
        <w:rPr>
          <w:rStyle w:val="VerbatimChar"/>
        </w:rPr>
        <w:t xml:space="preserve">- Contraseña.</w:t>
      </w:r>
      <w:r>
        <w:br/>
      </w:r>
      <w:r>
        <w:rPr>
          <w:rStyle w:val="VerbatimChar"/>
        </w:rPr>
        <w:t xml:space="preserve">- Refresh Token.</w:t>
      </w:r>
      <w:r>
        <w:br/>
      </w:r>
      <w:r>
        <w:rPr>
          <w:rStyle w:val="VerbatimChar"/>
        </w:rPr>
        <w:t xml:space="preserve">- Access Token.</w:t>
      </w:r>
      <w:r>
        <w:br/>
      </w:r>
      <w:r>
        <w:rPr>
          <w:rStyle w:val="VerbatimChar"/>
        </w:rPr>
        <w:t xml:space="preserve">- Credenciales del proveedor.</w:t>
      </w:r>
      <w:r>
        <w:br/>
      </w:r>
      <w:r>
        <w:rPr>
          <w:rStyle w:val="VerbatimChar"/>
        </w:rPr>
        <w:t xml:space="preserve">- Información criptográfica interna.</w:t>
      </w:r>
      <w:r>
        <w:br/>
      </w:r>
      <w:r>
        <w:br/>
      </w:r>
      <w:r>
        <w:rPr>
          <w:rStyle w:val="VerbatimChar"/>
        </w:rPr>
        <w:t xml:space="preserve">Toda esta información pertenece exclusivamente al proveedor de autenticación.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Estado del Usuario</w:t>
      </w:r>
      <w:r>
        <w:br/>
      </w:r>
      <w:r>
        <w:br/>
      </w:r>
      <w:r>
        <w:rPr>
          <w:rStyle w:val="VerbatimChar"/>
        </w:rPr>
        <w:t xml:space="preserve">Estados iniciales sugeridos:</w:t>
      </w:r>
      <w:r>
        <w:br/>
      </w:r>
      <w:r>
        <w:br/>
      </w:r>
      <w:r>
        <w:rPr>
          <w:rStyle w:val="VerbatimChar"/>
        </w:rPr>
        <w:t xml:space="preserve">- INVITED</w:t>
      </w:r>
      <w:r>
        <w:br/>
      </w:r>
      <w:r>
        <w:rPr>
          <w:rStyle w:val="VerbatimChar"/>
        </w:rPr>
        <w:t xml:space="preserve">- PENDING_VERIFICATION</w:t>
      </w:r>
      <w:r>
        <w:br/>
      </w:r>
      <w:r>
        <w:rPr>
          <w:rStyle w:val="VerbatimChar"/>
        </w:rPr>
        <w:t xml:space="preserve">- ACTIVE</w:t>
      </w:r>
      <w:r>
        <w:br/>
      </w:r>
      <w:r>
        <w:rPr>
          <w:rStyle w:val="VerbatimChar"/>
        </w:rPr>
        <w:t xml:space="preserve">- BLOCKED</w:t>
      </w:r>
      <w:r>
        <w:br/>
      </w:r>
      <w:r>
        <w:rPr>
          <w:rStyle w:val="VerbatimChar"/>
        </w:rPr>
        <w:t xml:space="preserve">- ARCHIVED</w:t>
      </w:r>
      <w:r>
        <w:br/>
      </w:r>
      <w:r>
        <w:br/>
      </w:r>
      <w:r>
        <w:rPr>
          <w:rStyle w:val="VerbatimChar"/>
        </w:rPr>
        <w:t xml:space="preserve">Cada transición deberá documentarse en el flujo de autenticación.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Proveedores</w:t>
      </w:r>
      <w:r>
        <w:br/>
      </w:r>
      <w:r>
        <w:br/>
      </w:r>
      <w:r>
        <w:rPr>
          <w:rStyle w:val="VerbatimChar"/>
        </w:rPr>
        <w:t xml:space="preserve">El modelo permitirá registrar el proveedor utilizado.</w:t>
      </w:r>
      <w:r>
        <w:br/>
      </w:r>
      <w:r>
        <w:br/>
      </w:r>
      <w:r>
        <w:rPr>
          <w:rStyle w:val="VerbatimChar"/>
        </w:rPr>
        <w:t xml:space="preserve">Ejemplos:</w:t>
      </w:r>
      <w:r>
        <w:br/>
      </w:r>
      <w:r>
        <w:br/>
      </w:r>
      <w:r>
        <w:rPr>
          <w:rStyle w:val="VerbatimChar"/>
        </w:rPr>
        <w:t xml:space="preserve">- firebase-password</w:t>
      </w:r>
      <w:r>
        <w:br/>
      </w:r>
      <w:r>
        <w:rPr>
          <w:rStyle w:val="VerbatimChar"/>
        </w:rPr>
        <w:t xml:space="preserve">- google</w:t>
      </w:r>
      <w:r>
        <w:br/>
      </w:r>
      <w:r>
        <w:rPr>
          <w:rStyle w:val="VerbatimChar"/>
        </w:rPr>
        <w:t xml:space="preserve">- apple</w:t>
      </w:r>
      <w:r>
        <w:br/>
      </w:r>
      <w:r>
        <w:rPr>
          <w:rStyle w:val="VerbatimChar"/>
        </w:rPr>
        <w:t xml:space="preserve">- microsoft</w:t>
      </w:r>
      <w:r>
        <w:br/>
      </w:r>
      <w:r>
        <w:br/>
      </w:r>
      <w:r>
        <w:rPr>
          <w:rStyle w:val="VerbatimChar"/>
        </w:rPr>
        <w:t xml:space="preserve">Esto facilitará futuras ampliaciones sin modificar la estructura.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Relación con otros dominios</w:t>
      </w:r>
      <w:r>
        <w:br/>
      </w:r>
      <w:r>
        <w:br/>
      </w:r>
      <w:r>
        <w:rPr>
          <w:rStyle w:val="VerbatimChar"/>
        </w:rPr>
        <w:t xml:space="preserve">Identity únicamente mantiene la identidad.</w:t>
      </w:r>
      <w:r>
        <w:br/>
      </w:r>
      <w:r>
        <w:br/>
      </w:r>
      <w:r>
        <w:rPr>
          <w:rStyle w:val="VerbatimChar"/>
        </w:rPr>
        <w:t xml:space="preserve">Otros dominios almacenarán su propia información.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br/>
      </w:r>
      <w:r>
        <w:rPr>
          <w:rStyle w:val="VerbatimChar"/>
        </w:rPr>
        <w:t xml:space="preserve">```text id="5vjlwm"</w:t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Appointments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Todos compartirán el mismo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pero cada dominio será propietario de sus datos.</w:t>
      </w:r>
    </w:p>
    <w:p>
      <w:r>
        <w:pict>
          <v:rect style="width:0;height:1.5pt" o:hralign="center" o:hrstd="t" o:hr="t"/>
        </w:pict>
      </w:r>
    </w:p>
    <w:bookmarkEnd w:id="28"/>
    <w:bookmarkStart w:id="29" w:name="sincronización"/>
    <w:p>
      <w:pPr>
        <w:pStyle w:val="Heading1"/>
      </w:pPr>
      <w:r>
        <w:t xml:space="preserve">Sincronización</w:t>
      </w:r>
    </w:p>
    <w:p>
      <w:pPr>
        <w:pStyle w:val="FirstParagraph"/>
      </w:pPr>
      <w:r>
        <w:t xml:space="preserve">Cuando un usuario se registre:</w:t>
      </w:r>
    </w:p>
    <w:p>
      <w:pPr>
        <w:pStyle w:val="Compact"/>
        <w:numPr>
          <w:ilvl w:val="0"/>
          <w:numId w:val="1005"/>
        </w:numPr>
      </w:pPr>
      <w:r>
        <w:t xml:space="preserve">Se crea la identidad en Firebase Authentication.</w:t>
      </w:r>
    </w:p>
    <w:p>
      <w:pPr>
        <w:pStyle w:val="Compact"/>
        <w:numPr>
          <w:ilvl w:val="0"/>
          <w:numId w:val="1005"/>
        </w:numPr>
      </w:pPr>
      <w:r>
        <w:t xml:space="preserve">Se crea el documento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 registran los eventos correspondientes.</w:t>
      </w:r>
    </w:p>
    <w:p>
      <w:pPr>
        <w:pStyle w:val="Compact"/>
        <w:numPr>
          <w:ilvl w:val="0"/>
          <w:numId w:val="1005"/>
        </w:numPr>
      </w:pPr>
      <w:r>
        <w:t xml:space="preserve">El dominio Security asigna el rol inicial.</w:t>
      </w:r>
    </w:p>
    <w:p>
      <w:pPr>
        <w:pStyle w:val="Compact"/>
        <w:numPr>
          <w:ilvl w:val="0"/>
          <w:numId w:val="1005"/>
        </w:numPr>
      </w:pPr>
      <w:r>
        <w:t xml:space="preserve">Los dominios consumidores podrán crear sus propios registros cuando sea necesario.</w:t>
      </w:r>
    </w:p>
    <w:p>
      <w:pPr>
        <w:pStyle w:val="FirstParagraph"/>
      </w:pPr>
      <w:r>
        <w:t xml:space="preserve">La creación deberá realizarse como una operación consistente.</w:t>
      </w:r>
    </w:p>
    <w:p>
      <w:r>
        <w:pict>
          <v:rect style="width:0;height:1.5pt" o:hralign="center" o:hrstd="t" o:hr="t"/>
        </w:pict>
      </w:r>
    </w:p>
    <w:bookmarkEnd w:id="29"/>
    <w:bookmarkStart w:id="30" w:name="eliminación"/>
    <w:p>
      <w:pPr>
        <w:pStyle w:val="Heading1"/>
      </w:pPr>
      <w:r>
        <w:t xml:space="preserve">Eliminación</w:t>
      </w:r>
    </w:p>
    <w:p>
      <w:pPr>
        <w:pStyle w:val="FirstParagraph"/>
      </w:pPr>
      <w:r>
        <w:t xml:space="preserve">Por defecto se utilizará desactivación lógica.</w:t>
      </w:r>
    </w:p>
    <w:p>
      <w:pPr>
        <w:pStyle w:val="BodyText"/>
      </w:pPr>
      <w:r>
        <w:t xml:space="preserve">No se eliminará inmediatamente la identidad salvo que exista una política específica que lo requiera.</w:t>
      </w:r>
    </w:p>
    <w:p>
      <w:pPr>
        <w:pStyle w:val="BodyText"/>
      </w:pPr>
      <w:r>
        <w:t xml:space="preserve">Esto preserva la trazabilidad y la integridad de las relaciones.</w:t>
      </w:r>
    </w:p>
    <w:p>
      <w:r>
        <w:pict>
          <v:rect style="width:0;height:1.5pt" o:hralign="center" o:hrstd="t" o:hr="t"/>
        </w:pict>
      </w:r>
    </w:p>
    <w:bookmarkEnd w:id="30"/>
    <w:bookmarkStart w:id="31" w:name="índices"/>
    <w:p>
      <w:pPr>
        <w:pStyle w:val="Heading1"/>
      </w:pPr>
      <w:r>
        <w:t xml:space="preserve">Índices</w:t>
      </w:r>
    </w:p>
    <w:p>
      <w:pPr>
        <w:pStyle w:val="FirstParagraph"/>
      </w:pPr>
      <w:r>
        <w:t xml:space="preserve">Índices recomendados:</w:t>
      </w:r>
    </w:p>
    <w:p>
      <w:pPr>
        <w:pStyle w:val="Compact"/>
        <w:numPr>
          <w:ilvl w:val="0"/>
          <w:numId w:val="1006"/>
        </w:numPr>
      </w:pPr>
      <w:r>
        <w:t xml:space="preserve">email + status</w:t>
      </w:r>
    </w:p>
    <w:p>
      <w:pPr>
        <w:pStyle w:val="Compact"/>
        <w:numPr>
          <w:ilvl w:val="0"/>
          <w:numId w:val="1006"/>
        </w:numPr>
      </w:pPr>
      <w:r>
        <w:t xml:space="preserve">organizationId + status</w:t>
      </w:r>
    </w:p>
    <w:p>
      <w:pPr>
        <w:pStyle w:val="Compact"/>
        <w:numPr>
          <w:ilvl w:val="0"/>
          <w:numId w:val="1006"/>
        </w:numPr>
      </w:pPr>
      <w:r>
        <w:t xml:space="preserve">lastLoginAt</w:t>
      </w:r>
    </w:p>
    <w:p>
      <w:pPr>
        <w:pStyle w:val="Compact"/>
        <w:numPr>
          <w:ilvl w:val="0"/>
          <w:numId w:val="1006"/>
        </w:numPr>
      </w:pPr>
      <w:r>
        <w:t xml:space="preserve">createdAt</w:t>
      </w:r>
    </w:p>
    <w:p>
      <w:pPr>
        <w:pStyle w:val="FirstParagraph"/>
      </w:pPr>
      <w:r>
        <w:t xml:space="preserve">Los índices definitivos se validarán junto con las consultas de cada caso de uso.</w:t>
      </w:r>
    </w:p>
    <w:p>
      <w:r>
        <w:pict>
          <v:rect style="width:0;height:1.5pt" o:hralign="center" o:hrstd="t" o:hr="t"/>
        </w:pict>
      </w:r>
    </w:p>
    <w:bookmarkEnd w:id="31"/>
    <w:bookmarkStart w:id="32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07"/>
        </w:numPr>
      </w:pPr>
      <w:r>
        <w:t xml:space="preserve">Duplicar información existente en Firebase Authentication.</w:t>
      </w:r>
    </w:p>
    <w:p>
      <w:pPr>
        <w:pStyle w:val="Compact"/>
        <w:numPr>
          <w:ilvl w:val="0"/>
          <w:numId w:val="1007"/>
        </w:numPr>
      </w:pPr>
      <w:r>
        <w:t xml:space="preserve">Almacenar secretos.</w:t>
      </w:r>
    </w:p>
    <w:p>
      <w:pPr>
        <w:pStyle w:val="Compact"/>
        <w:numPr>
          <w:ilvl w:val="0"/>
          <w:numId w:val="1007"/>
        </w:numPr>
      </w:pPr>
      <w:r>
        <w:t xml:space="preserve">Acoplar el modelo a un único proveedor.</w:t>
      </w:r>
    </w:p>
    <w:p>
      <w:pPr>
        <w:pStyle w:val="Compact"/>
        <w:numPr>
          <w:ilvl w:val="0"/>
          <w:numId w:val="1007"/>
        </w:numPr>
      </w:pPr>
      <w:r>
        <w:t xml:space="preserve">Permitir múltiples registros para la misma identidad.</w:t>
      </w:r>
    </w:p>
    <w:p>
      <w:pPr>
        <w:pStyle w:val="FirstParagraph"/>
      </w:pPr>
      <w:r>
        <w:t xml:space="preserve">Estos riesgos deberán revisarse antes de implementar nuevas funcionalidades.</w:t>
      </w:r>
    </w:p>
    <w:p>
      <w:r>
        <w:pict>
          <v:rect style="width:0;height:1.5pt" o:hralign="center" o:hrstd="t" o:hr="t"/>
        </w:pict>
      </w:r>
    </w:p>
    <w:bookmarkEnd w:id="32"/>
    <w:bookmarkStart w:id="33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08"/>
        </w:numPr>
      </w:pPr>
      <w:r>
        <w:t xml:space="preserve">Modelo de identidad definido.</w:t>
      </w:r>
    </w:p>
    <w:p>
      <w:pPr>
        <w:pStyle w:val="Compact"/>
        <w:numPr>
          <w:ilvl w:val="0"/>
          <w:numId w:val="1008"/>
        </w:numPr>
      </w:pPr>
      <w:r>
        <w:t xml:space="preserve">Separación Authentication / Firestore documentada.</w:t>
      </w:r>
    </w:p>
    <w:p>
      <w:pPr>
        <w:pStyle w:val="Compact"/>
        <w:numPr>
          <w:ilvl w:val="0"/>
          <w:numId w:val="1008"/>
        </w:numPr>
      </w:pPr>
      <w:r>
        <w:t xml:space="preserve">Colección definida.</w:t>
      </w:r>
    </w:p>
    <w:p>
      <w:pPr>
        <w:pStyle w:val="Compact"/>
        <w:numPr>
          <w:ilvl w:val="0"/>
          <w:numId w:val="1008"/>
        </w:numPr>
      </w:pPr>
      <w:r>
        <w:t xml:space="preserve">Documento User definido.</w:t>
      </w:r>
    </w:p>
    <w:p>
      <w:pPr>
        <w:pStyle w:val="Compact"/>
        <w:numPr>
          <w:ilvl w:val="0"/>
          <w:numId w:val="1008"/>
        </w:numPr>
      </w:pPr>
      <w:r>
        <w:t xml:space="preserve">Estados del usuario establecidos.</w:t>
      </w:r>
    </w:p>
    <w:p>
      <w:pPr>
        <w:pStyle w:val="Compact"/>
        <w:numPr>
          <w:ilvl w:val="0"/>
          <w:numId w:val="1008"/>
        </w:numPr>
      </w:pPr>
      <w:r>
        <w:t xml:space="preserve">Estrategia de sincronización aprobada.</w:t>
      </w:r>
    </w:p>
    <w:p>
      <w:pPr>
        <w:pStyle w:val="Compact"/>
        <w:numPr>
          <w:ilvl w:val="0"/>
          <w:numId w:val="1008"/>
        </w:numPr>
      </w:pPr>
      <w:r>
        <w:t xml:space="preserve">Estrategia de auditoría incluida.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09"/>
        </w:numPr>
      </w:pPr>
      <w:r>
        <w:t xml:space="preserve">AUTH001_IDENTITY_DOMAIN_ARCHITECTURE.md</w:t>
      </w:r>
    </w:p>
    <w:p>
      <w:pPr>
        <w:pStyle w:val="Compact"/>
        <w:numPr>
          <w:ilvl w:val="0"/>
          <w:numId w:val="1009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09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09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09"/>
        </w:numPr>
      </w:pPr>
      <w:r>
        <w:t xml:space="preserve">DB002_FIRESTORE_NAMING_AND_DOCUMENT_STANDARDS.md</w:t>
      </w:r>
    </w:p>
    <w:p>
      <w:r>
        <w:pict>
          <v:rect style="width:0;height:1.5pt" o:hralign="center" o:hrstd="t" o:hr="t"/>
        </w:pict>
      </w:r>
    </w:p>
    <w:bookmarkEnd w:id="34"/>
    <w:bookmarkStart w:id="35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modelo oficial de datos del dominio Identity.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2026-06-30T16:56:34Z</dcterms:created>
  <dcterms:modified xsi:type="dcterms:W3CDTF">2026-06-30T16:56:34Z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