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CA0" w:rsidRDefault="00D46CA0" w:rsidP="00D76983">
      <w:pPr>
        <w:tabs>
          <w:tab w:val="left" w:pos="2160"/>
        </w:tabs>
        <w:jc w:val="center"/>
        <w:rPr>
          <w:b/>
        </w:rPr>
      </w:pPr>
      <w:r>
        <w:rPr>
          <w:b/>
        </w:rPr>
        <w:t>E-LEARNING TRAINING REPORT</w:t>
      </w:r>
    </w:p>
    <w:p w:rsidR="00803FDA" w:rsidRDefault="00803FDA" w:rsidP="00803FDA">
      <w:pPr>
        <w:tabs>
          <w:tab w:val="left" w:pos="2160"/>
        </w:tabs>
        <w:rPr>
          <w:b/>
          <w:u w:val="single"/>
        </w:rPr>
      </w:pPr>
      <w:r w:rsidRPr="00803FDA">
        <w:rPr>
          <w:b/>
          <w:u w:val="single"/>
        </w:rPr>
        <w:t>KELVIN MURIMI</w:t>
      </w:r>
    </w:p>
    <w:p w:rsidR="00D76983" w:rsidRDefault="00D76983" w:rsidP="00803FDA">
      <w:pPr>
        <w:tabs>
          <w:tab w:val="left" w:pos="2160"/>
        </w:tabs>
        <w:rPr>
          <w:b/>
          <w:u w:val="single"/>
        </w:rPr>
      </w:pPr>
      <w:r>
        <w:rPr>
          <w:b/>
          <w:u w:val="single"/>
        </w:rPr>
        <w:t>DEPARTMENTS ASSIGNED</w:t>
      </w:r>
    </w:p>
    <w:p w:rsidR="00D76983" w:rsidRPr="00D76983" w:rsidRDefault="00D76983" w:rsidP="00D76983">
      <w:pPr>
        <w:pStyle w:val="ListParagraph"/>
        <w:numPr>
          <w:ilvl w:val="0"/>
          <w:numId w:val="1"/>
        </w:numPr>
        <w:tabs>
          <w:tab w:val="left" w:pos="2160"/>
        </w:tabs>
      </w:pPr>
      <w:r w:rsidRPr="00D76983">
        <w:t>Food science</w:t>
      </w:r>
    </w:p>
    <w:p w:rsidR="00D76983" w:rsidRPr="00D76983" w:rsidRDefault="00D76983" w:rsidP="00D76983">
      <w:pPr>
        <w:pStyle w:val="ListParagraph"/>
        <w:numPr>
          <w:ilvl w:val="0"/>
          <w:numId w:val="1"/>
        </w:numPr>
        <w:tabs>
          <w:tab w:val="left" w:pos="2160"/>
        </w:tabs>
      </w:pPr>
      <w:r w:rsidRPr="00D76983">
        <w:t>Health sciences</w:t>
      </w:r>
    </w:p>
    <w:p w:rsidR="00D76983" w:rsidRPr="00D76983" w:rsidRDefault="00D76983" w:rsidP="00D76983">
      <w:pPr>
        <w:pStyle w:val="ListParagraph"/>
        <w:numPr>
          <w:ilvl w:val="0"/>
          <w:numId w:val="1"/>
        </w:numPr>
        <w:tabs>
          <w:tab w:val="left" w:pos="2160"/>
        </w:tabs>
      </w:pPr>
      <w:r w:rsidRPr="00D76983">
        <w:t>Science</w:t>
      </w:r>
      <w:r>
        <w:t>s</w:t>
      </w:r>
      <w:bookmarkStart w:id="0" w:name="_GoBack"/>
      <w:bookmarkEnd w:id="0"/>
    </w:p>
    <w:p w:rsidR="00803FDA" w:rsidRDefault="00803FDA" w:rsidP="00803FDA">
      <w:pPr>
        <w:tabs>
          <w:tab w:val="left" w:pos="2160"/>
        </w:tabs>
      </w:pPr>
      <w:r>
        <w:t xml:space="preserve">Out of the three departments that I was assigned to train I started off with calling the lecturers. </w:t>
      </w:r>
    </w:p>
    <w:p w:rsidR="00803FDA" w:rsidRDefault="00803FDA" w:rsidP="00803FDA">
      <w:pPr>
        <w:tabs>
          <w:tab w:val="left" w:pos="2160"/>
        </w:tabs>
      </w:pPr>
      <w:r>
        <w:t>One out of the four lecturers in food science was already trained, two others were on leave and the other promised to let me know of a date that he will be available.</w:t>
      </w:r>
    </w:p>
    <w:p w:rsidR="00D46CA0" w:rsidRDefault="00803FDA" w:rsidP="00803FDA">
      <w:pPr>
        <w:tabs>
          <w:tab w:val="left" w:pos="2160"/>
        </w:tabs>
      </w:pPr>
      <w:r>
        <w:t>In the department of health science most of lecturers were not available as per the secretary. However I managed to book an appointment with one the lecturer</w:t>
      </w:r>
      <w:r w:rsidR="00D46CA0">
        <w:t xml:space="preserve">. About 10 minutes to the appointment time </w:t>
      </w:r>
      <w:proofErr w:type="spellStart"/>
      <w:r w:rsidR="00D46CA0">
        <w:t>i</w:t>
      </w:r>
      <w:proofErr w:type="spellEnd"/>
      <w:r w:rsidR="00D46CA0">
        <w:t xml:space="preserve"> informed her about the venue and on availing myself on time she didn’t turn up. But there was one lecturer </w:t>
      </w:r>
      <w:r w:rsidR="00D76983">
        <w:t xml:space="preserve">who </w:t>
      </w:r>
      <w:r w:rsidR="00D46CA0">
        <w:t xml:space="preserve">was positive with the training but he promised to avail himself comes January </w:t>
      </w:r>
      <w:r w:rsidR="00D76983">
        <w:t xml:space="preserve">2015 </w:t>
      </w:r>
      <w:r w:rsidR="00D46CA0">
        <w:t>as he was on leave.</w:t>
      </w:r>
    </w:p>
    <w:p w:rsidR="003247F7" w:rsidRDefault="00D46CA0" w:rsidP="00803FDA">
      <w:pPr>
        <w:tabs>
          <w:tab w:val="left" w:pos="2160"/>
        </w:tabs>
      </w:pPr>
      <w:r>
        <w:t>Later on I enquired about the available lecturers who most of them I was told that are part timers. To get them, it was a big challenge as most of them were always busy leave alone getting their contacts. Accommodation in mos</w:t>
      </w:r>
      <w:r w:rsidR="003247F7">
        <w:t xml:space="preserve">t of the departments was also another cause to the negative results. In particular on availing the memo to the secretary at department of sciences. She </w:t>
      </w:r>
      <w:r w:rsidR="00D76983">
        <w:t>told us that she ha</w:t>
      </w:r>
      <w:r w:rsidR="003247F7">
        <w:t>d to talk to the departmental head before any training commence and that was the last report we received from that dep</w:t>
      </w:r>
      <w:r w:rsidR="00D76983">
        <w:t>artment</w:t>
      </w:r>
      <w:r w:rsidR="003247F7">
        <w:t>.</w:t>
      </w:r>
    </w:p>
    <w:p w:rsidR="00D46CA0" w:rsidRDefault="003247F7" w:rsidP="00803FDA">
      <w:pPr>
        <w:tabs>
          <w:tab w:val="left" w:pos="2160"/>
        </w:tabs>
      </w:pPr>
      <w:r>
        <w:t>It was also worth noting that some lecturers were negative to the training based on the assumption that some extra eLearning duties will be delegated to them. Other said they do not use the system</w:t>
      </w:r>
      <w:r w:rsidR="00D76983">
        <w:t>.</w:t>
      </w:r>
    </w:p>
    <w:p w:rsidR="00D76983" w:rsidRDefault="00D76983" w:rsidP="00803FDA">
      <w:pPr>
        <w:tabs>
          <w:tab w:val="left" w:pos="2160"/>
        </w:tabs>
        <w:rPr>
          <w:b/>
        </w:rPr>
      </w:pPr>
      <w:r>
        <w:rPr>
          <w:b/>
        </w:rPr>
        <w:t>VERDICT</w:t>
      </w:r>
    </w:p>
    <w:p w:rsidR="00D76983" w:rsidRPr="00D76983" w:rsidRDefault="00D76983" w:rsidP="00803FDA">
      <w:pPr>
        <w:tabs>
          <w:tab w:val="left" w:pos="2160"/>
        </w:tabs>
      </w:pPr>
      <w:r>
        <w:t xml:space="preserve">What transpired to the negative results was unavailability of lecturers to train and lack of awareness of the paramount importance of the eLearning system. </w:t>
      </w:r>
    </w:p>
    <w:p w:rsidR="00D46CA0" w:rsidRPr="00803FDA" w:rsidRDefault="00D46CA0" w:rsidP="00803FDA">
      <w:pPr>
        <w:tabs>
          <w:tab w:val="left" w:pos="2160"/>
        </w:tabs>
      </w:pPr>
    </w:p>
    <w:p w:rsidR="00803FDA" w:rsidRDefault="00803FDA" w:rsidP="00803FDA">
      <w:pPr>
        <w:tabs>
          <w:tab w:val="left" w:pos="2160"/>
        </w:tabs>
        <w:rPr>
          <w:b/>
        </w:rPr>
      </w:pPr>
    </w:p>
    <w:p w:rsidR="00803FDA" w:rsidRPr="00803FDA" w:rsidRDefault="00803FDA" w:rsidP="00803FDA">
      <w:pPr>
        <w:tabs>
          <w:tab w:val="left" w:pos="2160"/>
        </w:tabs>
        <w:rPr>
          <w:b/>
        </w:rPr>
      </w:pPr>
    </w:p>
    <w:sectPr w:rsidR="00803FDA" w:rsidRPr="00803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743968"/>
    <w:multiLevelType w:val="hybridMultilevel"/>
    <w:tmpl w:val="21C606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DA"/>
    <w:rsid w:val="003247F7"/>
    <w:rsid w:val="00803FDA"/>
    <w:rsid w:val="00D46CA0"/>
    <w:rsid w:val="00D76983"/>
    <w:rsid w:val="00F8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91687-2816-4C5D-9805-74BBAEAB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hitech</dc:creator>
  <cp:keywords/>
  <dc:description/>
  <cp:lastModifiedBy>hitech</cp:lastModifiedBy>
  <cp:revision>1</cp:revision>
  <dcterms:created xsi:type="dcterms:W3CDTF">2014-12-16T06:12:00Z</dcterms:created>
  <dcterms:modified xsi:type="dcterms:W3CDTF">2014-12-16T06:52:00Z</dcterms:modified>
</cp:coreProperties>
</file>