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1E3A5F"/>
          <w:sz w:val="72"/>
          <w:szCs w:val="72"/>
          <w:rFonts w:ascii="Arial" w:cs="Arial" w:eastAsia="Arial" w:hAnsi="Arial"/>
        </w:rPr>
        <w:t xml:space="preserve">DOMUSONE</w:t>
      </w:r>
    </w:p>
    <w:p>
      <w:pPr>
        <w:pBdr>
          <w:bottom w:val="single" w:color="2563EB" w:sz="12" w:space="10"/>
        </w:pBdr>
        <w:spacing w:after="260"/>
        <w:jc w:val="center"/>
      </w:pPr>
      <w:r>
        <w:rPr>
          <w:sz w:val="4"/>
          <w:szCs w:val="4"/>
          <w:rFonts w:ascii="Arial" w:cs="Arial" w:eastAsia="Arial" w:hAnsi="Arial"/>
        </w:rPr>
        <w:t xml:space="preserve"> </w:t>
      </w:r>
    </w:p>
    <w:p>
      <w:pPr>
        <w:spacing w:after="700"/>
        <w:jc w:val="center"/>
      </w:pPr>
      <w:r>
        <w:rPr>
          <w:color w:val="1F4D78"/>
          <w:sz w:val="32"/>
          <w:szCs w:val="32"/>
          <w:rFonts w:ascii="Arial" w:cs="Arial" w:eastAsia="Arial" w:hAnsi="Arial"/>
        </w:rPr>
        <w:t xml:space="preserve">Manual de Usuario — Módulo de Ingresos</w:t>
      </w:r>
    </w:p>
    <w:p>
      <w:pPr>
        <w:spacing w:after="900"/>
      </w:pPr>
    </w:p>
    <w:tbl>
      <w:tblPr>
        <w:tblW w:type="dxa" w:w="6800"/>
        <w:jc w:val="center"/>
        <w:tblBorders>
          <w:top w:val="single" w:color="CBD5E1" w:sz="4"/>
          <w:left w:val="single" w:color="CBD5E1" w:sz="4"/>
          <w:bottom w:val="single" w:color="CBD5E1" w:sz="4"/>
          <w:right w:val="single" w:color="CBD5E1" w:sz="4"/>
          <w:insideH w:val="single" w:color="E2E8F0" w:sz="4"/>
          <w:insideV w:val="single" w:color="E2E8F0" w:sz="4"/>
        </w:tblBorders>
      </w:tblPr>
      <w:tblGrid>
        <w:gridCol w:w="2200"/>
        <w:gridCol w:w="4600"/>
      </w:tblGrid>
      <w:tr>
        <w:tc>
          <w:tcPr>
            <w:tcW w:type="dxa" w:w="2200"/>
            <w:shd w:fill="1E3A5F" w:val="clear"/>
            <w:tcMar>
              <w:top w:type="dxa" w:w="110"/>
              <w:left w:type="dxa" w:w="160"/>
              <w:bottom w:type="dxa" w:w="110"/>
              <w:right w:type="dxa" w:w="120"/>
            </w:tcMar>
            <w:vAlign w:val="center"/>
          </w:tcPr>
          <w:p>
            <w:r>
              <w:rPr>
                <w:b/>
                <w:bCs/>
                <w:color w:val="FFFFFF"/>
                <w:sz w:val="20"/>
                <w:szCs w:val="20"/>
                <w:rFonts w:ascii="Arial" w:cs="Arial" w:eastAsia="Arial" w:hAnsi="Arial"/>
              </w:rPr>
              <w:t xml:space="preserve">Versión</w:t>
            </w:r>
          </w:p>
        </w:tc>
        <w:tc>
          <w:tcPr>
            <w:tcW w:type="dxa" w:w="4600"/>
            <w:shd w:fill="FFFFFF" w:val="clear"/>
            <w:tcMar>
              <w:top w:type="dxa" w:w="110"/>
              <w:left w:type="dxa" w:w="160"/>
              <w:bottom w:type="dxa" w:w="110"/>
              <w:right w:type="dxa" w:w="120"/>
            </w:tcMar>
            <w:vAlign w:val="center"/>
          </w:tcPr>
          <w:p>
            <w:r>
              <w:rPr>
                <w:color w:val="1A1A1A"/>
                <w:sz w:val="20"/>
                <w:szCs w:val="20"/>
                <w:rFonts w:ascii="Arial" w:cs="Arial" w:eastAsia="Arial" w:hAnsi="Arial"/>
              </w:rPr>
              <w:t xml:space="preserve">1.0</w:t>
            </w:r>
          </w:p>
        </w:tc>
      </w:tr>
      <w:tr>
        <w:tc>
          <w:tcPr>
            <w:tcW w:type="dxa" w:w="2200"/>
            <w:shd w:fill="1E3A5F" w:val="clear"/>
            <w:tcMar>
              <w:top w:type="dxa" w:w="110"/>
              <w:left w:type="dxa" w:w="160"/>
              <w:bottom w:type="dxa" w:w="110"/>
              <w:right w:type="dxa" w:w="120"/>
            </w:tcMar>
            <w:vAlign w:val="center"/>
          </w:tcPr>
          <w:p>
            <w:r>
              <w:rPr>
                <w:b/>
                <w:bCs/>
                <w:color w:val="FFFFFF"/>
                <w:sz w:val="20"/>
                <w:szCs w:val="20"/>
                <w:rFonts w:ascii="Arial" w:cs="Arial" w:eastAsia="Arial" w:hAnsi="Arial"/>
              </w:rPr>
              <w:t xml:space="preserve">Audiencia</w:t>
            </w:r>
          </w:p>
        </w:tc>
        <w:tc>
          <w:tcPr>
            <w:tcW w:type="dxa" w:w="4600"/>
            <w:shd w:fill="F2F2F2" w:val="clear"/>
            <w:tcMar>
              <w:top w:type="dxa" w:w="110"/>
              <w:left w:type="dxa" w:w="160"/>
              <w:bottom w:type="dxa" w:w="110"/>
              <w:right w:type="dxa" w:w="120"/>
            </w:tcMar>
            <w:vAlign w:val="center"/>
          </w:tcPr>
          <w:p>
            <w:r>
              <w:rPr>
                <w:color w:val="1A1A1A"/>
                <w:sz w:val="20"/>
                <w:szCs w:val="20"/>
                <w:rFonts w:ascii="Arial" w:cs="Arial" w:eastAsia="Arial" w:hAnsi="Arial"/>
              </w:rPr>
              <w:t xml:space="preserve">Personal de Ingresos, Cobranza y Administración</w:t>
            </w:r>
          </w:p>
        </w:tc>
      </w:tr>
      <w:tr>
        <w:tc>
          <w:tcPr>
            <w:tcW w:type="dxa" w:w="2200"/>
            <w:shd w:fill="1E3A5F" w:val="clear"/>
            <w:tcMar>
              <w:top w:type="dxa" w:w="110"/>
              <w:left w:type="dxa" w:w="160"/>
              <w:bottom w:type="dxa" w:w="110"/>
              <w:right w:type="dxa" w:w="120"/>
            </w:tcMar>
            <w:vAlign w:val="center"/>
          </w:tcPr>
          <w:p>
            <w:r>
              <w:rPr>
                <w:b/>
                <w:bCs/>
                <w:color w:val="FFFFFF"/>
                <w:sz w:val="20"/>
                <w:szCs w:val="20"/>
                <w:rFonts w:ascii="Arial" w:cs="Arial" w:eastAsia="Arial" w:hAnsi="Arial"/>
              </w:rPr>
              <w:t xml:space="preserve">Fecha</w:t>
            </w:r>
          </w:p>
        </w:tc>
        <w:tc>
          <w:tcPr>
            <w:tcW w:type="dxa" w:w="4600"/>
            <w:shd w:fill="FFFFFF" w:val="clear"/>
            <w:tcMar>
              <w:top w:type="dxa" w:w="110"/>
              <w:left w:type="dxa" w:w="160"/>
              <w:bottom w:type="dxa" w:w="110"/>
              <w:right w:type="dxa" w:w="120"/>
            </w:tcMar>
            <w:vAlign w:val="center"/>
          </w:tcPr>
          <w:p>
            <w:r>
              <w:rPr>
                <w:color w:val="1A1A1A"/>
                <w:sz w:val="20"/>
                <w:szCs w:val="20"/>
                <w:rFonts w:ascii="Arial" w:cs="Arial" w:eastAsia="Arial" w:hAnsi="Arial"/>
              </w:rPr>
              <w:t xml:space="preserve">22 de julio de 2026</w:t>
            </w:r>
          </w:p>
        </w:tc>
      </w:tr>
      <w:tr>
        <w:tc>
          <w:tcPr>
            <w:tcW w:type="dxa" w:w="2200"/>
            <w:shd w:fill="1E3A5F" w:val="clear"/>
            <w:tcMar>
              <w:top w:type="dxa" w:w="110"/>
              <w:left w:type="dxa" w:w="160"/>
              <w:bottom w:type="dxa" w:w="110"/>
              <w:right w:type="dxa" w:w="120"/>
            </w:tcMar>
            <w:vAlign w:val="center"/>
          </w:tcPr>
          <w:p>
            <w:r>
              <w:rPr>
                <w:b/>
                <w:bCs/>
                <w:color w:val="FFFFFF"/>
                <w:sz w:val="20"/>
                <w:szCs w:val="20"/>
                <w:rFonts w:ascii="Arial" w:cs="Arial" w:eastAsia="Arial" w:hAnsi="Arial"/>
              </w:rPr>
              <w:t xml:space="preserve">Sistema</w:t>
            </w:r>
          </w:p>
        </w:tc>
        <w:tc>
          <w:tcPr>
            <w:tcW w:type="dxa" w:w="4600"/>
            <w:shd w:fill="F2F2F2" w:val="clear"/>
            <w:tcMar>
              <w:top w:type="dxa" w:w="110"/>
              <w:left w:type="dxa" w:w="160"/>
              <w:bottom w:type="dxa" w:w="110"/>
              <w:right w:type="dxa" w:w="120"/>
            </w:tcMar>
            <w:vAlign w:val="center"/>
          </w:tcPr>
          <w:p>
            <w:r>
              <w:rPr>
                <w:color w:val="1A1A1A"/>
                <w:sz w:val="20"/>
                <w:szCs w:val="20"/>
                <w:rFonts w:ascii="Arial" w:cs="Arial" w:eastAsia="Arial" w:hAnsi="Arial"/>
              </w:rPr>
              <w:t xml:space="preserve">DomusOne — Plataforma de Administración</w:t>
            </w:r>
          </w:p>
        </w:tc>
      </w:tr>
    </w:tbl>
    <w:p>
      <w:pPr>
        <w:spacing w:after="1600"/>
      </w:pPr>
    </w:p>
    <w:p>
      <w:pPr>
        <w:jc w:val="center"/>
      </w:pPr>
      <w:r>
        <w:rPr>
          <w:i/>
          <w:iCs/>
          <w:color w:val="5B6B7C"/>
          <w:sz w:val="17"/>
          <w:szCs w:val="17"/>
          <w:rFonts w:ascii="Arial" w:cs="Arial" w:eastAsia="Arial" w:hAnsi="Arial"/>
        </w:rPr>
        <w:t xml:space="preserve">Uso interno — Confidencial</w:t>
      </w:r>
    </w:p>
    <w:p>
      <w:pPr>
        <w:pageBreakBefore/>
        <w:spacing w:after="300"/>
      </w:pPr>
      <w:r>
        <w:rPr>
          <w:b/>
          <w:bCs/>
          <w:color w:val="1E3A5F"/>
          <w:sz w:val="34"/>
          <w:szCs w:val="34"/>
          <w:rFonts w:ascii="Arial" w:cs="Arial" w:eastAsia="Arial" w:hAnsi="Arial"/>
        </w:rPr>
        <w:t xml:space="preserve">Índice</w:t>
      </w:r>
    </w:p>
    <w:p>
      <w:pPr>
        <w:tabs>
          <w:tab w:val="left" w:pos="700"/>
        </w:tabs>
        <w:spacing w:after="70" w:before="200"/>
        <w:ind w:left="0"/>
      </w:pPr>
      <w:r>
        <w:rPr>
          <w:b/>
          <w:bCs/>
          <w:color w:val="1E3A5F"/>
          <w:sz w:val="22"/>
          <w:szCs w:val="22"/>
          <w:rFonts w:ascii="Arial" w:cs="Arial" w:eastAsia="Arial" w:hAnsi="Arial"/>
        </w:rPr>
        <w:t xml:space="preserve">1.</w:t>
      </w:r>
      <w:r>
        <w:rPr>
          <w:sz w:val="22"/>
          <w:szCs w:val="22"/>
          <w:rFonts w:ascii="Arial" w:cs="Arial" w:eastAsia="Arial" w:hAnsi="Arial"/>
        </w:rPr>
        <w:t xml:space="preserve">	</w:t>
      </w:r>
      <w:r>
        <w:rPr>
          <w:b/>
          <w:bCs/>
          <w:color w:val="1E3A5F"/>
          <w:sz w:val="22"/>
          <w:szCs w:val="22"/>
          <w:rFonts w:ascii="Arial" w:cs="Arial" w:eastAsia="Arial" w:hAnsi="Arial"/>
        </w:rPr>
        <w:t xml:space="preserve">Introducción al Módulo de Ingresos</w:t>
      </w:r>
    </w:p>
    <w:p>
      <w:pPr>
        <w:tabs>
          <w:tab w:val="left" w:pos="1000"/>
        </w:tabs>
        <w:spacing w:after="100" w:before="0"/>
        <w:ind w:left="360"/>
      </w:pPr>
      <w:r>
        <w:rPr>
          <w:b w:val="false"/>
          <w:bCs w:val="false"/>
          <w:color w:val="2563EB"/>
          <w:sz w:val="20"/>
          <w:szCs w:val="20"/>
          <w:rFonts w:ascii="Arial" w:cs="Arial" w:eastAsia="Arial" w:hAnsi="Arial"/>
        </w:rPr>
        <w:t xml:space="preserve">1.1</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¿Qué es el módulo de Ingresos?</w:t>
      </w:r>
    </w:p>
    <w:p>
      <w:pPr>
        <w:tabs>
          <w:tab w:val="left" w:pos="1000"/>
        </w:tabs>
        <w:spacing w:after="100" w:before="0"/>
        <w:ind w:left="360"/>
      </w:pPr>
      <w:r>
        <w:rPr>
          <w:b w:val="false"/>
          <w:bCs w:val="false"/>
          <w:color w:val="2563EB"/>
          <w:sz w:val="20"/>
          <w:szCs w:val="20"/>
          <w:rFonts w:ascii="Arial" w:cs="Arial" w:eastAsia="Arial" w:hAnsi="Arial"/>
        </w:rPr>
        <w:t xml:space="preserve">1.2</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¿Cómo se organiza la información?</w:t>
      </w:r>
    </w:p>
    <w:p>
      <w:pPr>
        <w:tabs>
          <w:tab w:val="left" w:pos="1000"/>
        </w:tabs>
        <w:spacing w:after="100" w:before="0"/>
        <w:ind w:left="360"/>
      </w:pPr>
      <w:r>
        <w:rPr>
          <w:b w:val="false"/>
          <w:bCs w:val="false"/>
          <w:color w:val="2563EB"/>
          <w:sz w:val="20"/>
          <w:szCs w:val="20"/>
          <w:rFonts w:ascii="Arial" w:cs="Arial" w:eastAsia="Arial" w:hAnsi="Arial"/>
        </w:rPr>
        <w:t xml:space="preserve">1.3</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Navegación dentro del módulo</w:t>
      </w:r>
    </w:p>
    <w:p>
      <w:pPr>
        <w:tabs>
          <w:tab w:val="left" w:pos="700"/>
        </w:tabs>
        <w:spacing w:after="70" w:before="200"/>
        <w:ind w:left="0"/>
      </w:pPr>
      <w:r>
        <w:rPr>
          <w:b/>
          <w:bCs/>
          <w:color w:val="1E3A5F"/>
          <w:sz w:val="22"/>
          <w:szCs w:val="22"/>
          <w:rFonts w:ascii="Arial" w:cs="Arial" w:eastAsia="Arial" w:hAnsi="Arial"/>
        </w:rPr>
        <w:t xml:space="preserve">2.</w:t>
      </w:r>
      <w:r>
        <w:rPr>
          <w:sz w:val="22"/>
          <w:szCs w:val="22"/>
          <w:rFonts w:ascii="Arial" w:cs="Arial" w:eastAsia="Arial" w:hAnsi="Arial"/>
        </w:rPr>
        <w:t xml:space="preserve">	</w:t>
      </w:r>
      <w:r>
        <w:rPr>
          <w:b/>
          <w:bCs/>
          <w:color w:val="1E3A5F"/>
          <w:sz w:val="22"/>
          <w:szCs w:val="22"/>
          <w:rFonts w:ascii="Arial" w:cs="Arial" w:eastAsia="Arial" w:hAnsi="Arial"/>
        </w:rPr>
        <w:t xml:space="preserve">Roles y Permisos de Acceso</w:t>
      </w:r>
    </w:p>
    <w:p>
      <w:pPr>
        <w:tabs>
          <w:tab w:val="left" w:pos="1000"/>
        </w:tabs>
        <w:spacing w:after="100" w:before="0"/>
        <w:ind w:left="360"/>
      </w:pPr>
      <w:r>
        <w:rPr>
          <w:b w:val="false"/>
          <w:bCs w:val="false"/>
          <w:color w:val="2563EB"/>
          <w:sz w:val="20"/>
          <w:szCs w:val="20"/>
          <w:rFonts w:ascii="Arial" w:cs="Arial" w:eastAsia="Arial" w:hAnsi="Arial"/>
        </w:rPr>
        <w:t xml:space="preserve">2.1</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Cómo funciona el control de acceso</w:t>
      </w:r>
    </w:p>
    <w:p>
      <w:pPr>
        <w:tabs>
          <w:tab w:val="left" w:pos="1000"/>
        </w:tabs>
        <w:spacing w:after="100" w:before="0"/>
        <w:ind w:left="360"/>
      </w:pPr>
      <w:r>
        <w:rPr>
          <w:b w:val="false"/>
          <w:bCs w:val="false"/>
          <w:color w:val="2563EB"/>
          <w:sz w:val="20"/>
          <w:szCs w:val="20"/>
          <w:rFonts w:ascii="Arial" w:cs="Arial" w:eastAsia="Arial" w:hAnsi="Arial"/>
        </w:rPr>
        <w:t xml:space="preserve">2.2</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Tabla de roles con acceso a Ingresos</w:t>
      </w:r>
    </w:p>
    <w:p>
      <w:pPr>
        <w:tabs>
          <w:tab w:val="left" w:pos="1000"/>
        </w:tabs>
        <w:spacing w:after="100" w:before="0"/>
        <w:ind w:left="360"/>
      </w:pPr>
      <w:r>
        <w:rPr>
          <w:b w:val="false"/>
          <w:bCs w:val="false"/>
          <w:color w:val="2563EB"/>
          <w:sz w:val="20"/>
          <w:szCs w:val="20"/>
          <w:rFonts w:ascii="Arial" w:cs="Arial" w:eastAsia="Arial" w:hAnsi="Arial"/>
        </w:rPr>
        <w:t xml:space="preserve">2.3</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Reglas especiales de edición y cancelación</w:t>
      </w:r>
    </w:p>
    <w:p>
      <w:pPr>
        <w:tabs>
          <w:tab w:val="left" w:pos="700"/>
        </w:tabs>
        <w:spacing w:after="70" w:before="200"/>
        <w:ind w:left="0"/>
      </w:pPr>
      <w:r>
        <w:rPr>
          <w:b/>
          <w:bCs/>
          <w:color w:val="1E3A5F"/>
          <w:sz w:val="22"/>
          <w:szCs w:val="22"/>
          <w:rFonts w:ascii="Arial" w:cs="Arial" w:eastAsia="Arial" w:hAnsi="Arial"/>
        </w:rPr>
        <w:t xml:space="preserve">3.</w:t>
      </w:r>
      <w:r>
        <w:rPr>
          <w:sz w:val="22"/>
          <w:szCs w:val="22"/>
          <w:rFonts w:ascii="Arial" w:cs="Arial" w:eastAsia="Arial" w:hAnsi="Arial"/>
        </w:rPr>
        <w:t xml:space="preserve">	</w:t>
      </w:r>
      <w:r>
        <w:rPr>
          <w:b/>
          <w:bCs/>
          <w:color w:val="1E3A5F"/>
          <w:sz w:val="22"/>
          <w:szCs w:val="22"/>
          <w:rFonts w:ascii="Arial" w:cs="Arial" w:eastAsia="Arial" w:hAnsi="Arial"/>
        </w:rPr>
        <w:t xml:space="preserve">Dashboard de Ingresos</w:t>
      </w:r>
    </w:p>
    <w:p>
      <w:pPr>
        <w:tabs>
          <w:tab w:val="left" w:pos="1000"/>
        </w:tabs>
        <w:spacing w:after="100" w:before="0"/>
        <w:ind w:left="360"/>
      </w:pPr>
      <w:r>
        <w:rPr>
          <w:b w:val="false"/>
          <w:bCs w:val="false"/>
          <w:color w:val="2563EB"/>
          <w:sz w:val="20"/>
          <w:szCs w:val="20"/>
          <w:rFonts w:ascii="Arial" w:cs="Arial" w:eastAsia="Arial" w:hAnsi="Arial"/>
        </w:rPr>
        <w:t xml:space="preserve">3.1</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Indicadores (KPIs)</w:t>
      </w:r>
    </w:p>
    <w:p>
      <w:pPr>
        <w:tabs>
          <w:tab w:val="left" w:pos="1000"/>
        </w:tabs>
        <w:spacing w:after="100" w:before="0"/>
        <w:ind w:left="360"/>
      </w:pPr>
      <w:r>
        <w:rPr>
          <w:b w:val="false"/>
          <w:bCs w:val="false"/>
          <w:color w:val="2563EB"/>
          <w:sz w:val="20"/>
          <w:szCs w:val="20"/>
          <w:rFonts w:ascii="Arial" w:cs="Arial" w:eastAsia="Arial" w:hAnsi="Arial"/>
        </w:rPr>
        <w:t xml:space="preserve">3.2</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Accesos rápidos</w:t>
      </w:r>
    </w:p>
    <w:p>
      <w:pPr>
        <w:tabs>
          <w:tab w:val="left" w:pos="1000"/>
        </w:tabs>
        <w:spacing w:after="100" w:before="0"/>
        <w:ind w:left="360"/>
      </w:pPr>
      <w:r>
        <w:rPr>
          <w:b w:val="false"/>
          <w:bCs w:val="false"/>
          <w:color w:val="2563EB"/>
          <w:sz w:val="20"/>
          <w:szCs w:val="20"/>
          <w:rFonts w:ascii="Arial" w:cs="Arial" w:eastAsia="Arial" w:hAnsi="Arial"/>
        </w:rPr>
        <w:t xml:space="preserve">3.3</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Últimos recibos</w:t>
      </w:r>
    </w:p>
    <w:p>
      <w:pPr>
        <w:tabs>
          <w:tab w:val="left" w:pos="700"/>
        </w:tabs>
        <w:spacing w:after="70" w:before="200"/>
        <w:ind w:left="0"/>
      </w:pPr>
      <w:r>
        <w:rPr>
          <w:b/>
          <w:bCs/>
          <w:color w:val="1E3A5F"/>
          <w:sz w:val="22"/>
          <w:szCs w:val="22"/>
          <w:rFonts w:ascii="Arial" w:cs="Arial" w:eastAsia="Arial" w:hAnsi="Arial"/>
        </w:rPr>
        <w:t xml:space="preserve">4.</w:t>
      </w:r>
      <w:r>
        <w:rPr>
          <w:sz w:val="22"/>
          <w:szCs w:val="22"/>
          <w:rFonts w:ascii="Arial" w:cs="Arial" w:eastAsia="Arial" w:hAnsi="Arial"/>
        </w:rPr>
        <w:t xml:space="preserve">	</w:t>
      </w:r>
      <w:r>
        <w:rPr>
          <w:b/>
          <w:bCs/>
          <w:color w:val="1E3A5F"/>
          <w:sz w:val="22"/>
          <w:szCs w:val="22"/>
          <w:rFonts w:ascii="Arial" w:cs="Arial" w:eastAsia="Arial" w:hAnsi="Arial"/>
        </w:rPr>
        <w:t xml:space="preserve">Centros de Ingreso</w:t>
      </w:r>
    </w:p>
    <w:p>
      <w:pPr>
        <w:tabs>
          <w:tab w:val="left" w:pos="1000"/>
        </w:tabs>
        <w:spacing w:after="100" w:before="0"/>
        <w:ind w:left="360"/>
      </w:pPr>
      <w:r>
        <w:rPr>
          <w:b w:val="false"/>
          <w:bCs w:val="false"/>
          <w:color w:val="2563EB"/>
          <w:sz w:val="20"/>
          <w:szCs w:val="20"/>
          <w:rFonts w:ascii="Arial" w:cs="Arial" w:eastAsia="Arial" w:hAnsi="Arial"/>
        </w:rPr>
        <w:t xml:space="preserve">4.1</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¿Para qué sirve este catálogo?</w:t>
      </w:r>
    </w:p>
    <w:p>
      <w:pPr>
        <w:tabs>
          <w:tab w:val="left" w:pos="1000"/>
        </w:tabs>
        <w:spacing w:after="100" w:before="0"/>
        <w:ind w:left="360"/>
      </w:pPr>
      <w:r>
        <w:rPr>
          <w:b w:val="false"/>
          <w:bCs w:val="false"/>
          <w:color w:val="2563EB"/>
          <w:sz w:val="20"/>
          <w:szCs w:val="20"/>
          <w:rFonts w:ascii="Arial" w:cs="Arial" w:eastAsia="Arial" w:hAnsi="Arial"/>
        </w:rPr>
        <w:t xml:space="preserve">4.2</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Consultar el catálogo</w:t>
      </w:r>
    </w:p>
    <w:p>
      <w:pPr>
        <w:tabs>
          <w:tab w:val="left" w:pos="1000"/>
        </w:tabs>
        <w:spacing w:after="100" w:before="0"/>
        <w:ind w:left="360"/>
      </w:pPr>
      <w:r>
        <w:rPr>
          <w:b w:val="false"/>
          <w:bCs w:val="false"/>
          <w:color w:val="2563EB"/>
          <w:sz w:val="20"/>
          <w:szCs w:val="20"/>
          <w:rFonts w:ascii="Arial" w:cs="Arial" w:eastAsia="Arial" w:hAnsi="Arial"/>
        </w:rPr>
        <w:t xml:space="preserve">4.3</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Crear o editar un Centro de Ingreso</w:t>
      </w:r>
    </w:p>
    <w:p>
      <w:pPr>
        <w:tabs>
          <w:tab w:val="left" w:pos="1000"/>
        </w:tabs>
        <w:spacing w:after="100" w:before="0"/>
        <w:ind w:left="360"/>
      </w:pPr>
      <w:r>
        <w:rPr>
          <w:b w:val="false"/>
          <w:bCs w:val="false"/>
          <w:color w:val="2563EB"/>
          <w:sz w:val="20"/>
          <w:szCs w:val="20"/>
          <w:rFonts w:ascii="Arial" w:cs="Arial" w:eastAsia="Arial" w:hAnsi="Arial"/>
        </w:rPr>
        <w:t xml:space="preserve">4.4</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Tipos de captura disponibles</w:t>
      </w:r>
    </w:p>
    <w:p>
      <w:pPr>
        <w:tabs>
          <w:tab w:val="left" w:pos="1000"/>
        </w:tabs>
        <w:spacing w:after="100" w:before="0"/>
        <w:ind w:left="360"/>
      </w:pPr>
      <w:r>
        <w:rPr>
          <w:b w:val="false"/>
          <w:bCs w:val="false"/>
          <w:color w:val="2563EB"/>
          <w:sz w:val="20"/>
          <w:szCs w:val="20"/>
          <w:rFonts w:ascii="Arial" w:cs="Arial" w:eastAsia="Arial" w:hAnsi="Arial"/>
        </w:rPr>
        <w:t xml:space="preserve">4.5</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Relación con los Centros de Venta del POS y otros catálogos</w:t>
      </w:r>
    </w:p>
    <w:p>
      <w:pPr>
        <w:tabs>
          <w:tab w:val="left" w:pos="700"/>
        </w:tabs>
        <w:spacing w:after="70" w:before="200"/>
        <w:ind w:left="0"/>
      </w:pPr>
      <w:r>
        <w:rPr>
          <w:b/>
          <w:bCs/>
          <w:color w:val="1E3A5F"/>
          <w:sz w:val="22"/>
          <w:szCs w:val="22"/>
          <w:rFonts w:ascii="Arial" w:cs="Arial" w:eastAsia="Arial" w:hAnsi="Arial"/>
        </w:rPr>
        <w:t xml:space="preserve">5.</w:t>
      </w:r>
      <w:r>
        <w:rPr>
          <w:sz w:val="22"/>
          <w:szCs w:val="22"/>
          <w:rFonts w:ascii="Arial" w:cs="Arial" w:eastAsia="Arial" w:hAnsi="Arial"/>
        </w:rPr>
        <w:t xml:space="preserve">	</w:t>
      </w:r>
      <w:r>
        <w:rPr>
          <w:b/>
          <w:bCs/>
          <w:color w:val="1E3A5F"/>
          <w:sz w:val="22"/>
          <w:szCs w:val="22"/>
          <w:rFonts w:ascii="Arial" w:cs="Arial" w:eastAsia="Arial" w:hAnsi="Arial"/>
        </w:rPr>
        <w:t xml:space="preserve">Recibos de Ingreso</w:t>
      </w:r>
    </w:p>
    <w:p>
      <w:pPr>
        <w:tabs>
          <w:tab w:val="left" w:pos="1000"/>
        </w:tabs>
        <w:spacing w:after="100" w:before="0"/>
        <w:ind w:left="360"/>
      </w:pPr>
      <w:r>
        <w:rPr>
          <w:b w:val="false"/>
          <w:bCs w:val="false"/>
          <w:color w:val="2563EB"/>
          <w:sz w:val="20"/>
          <w:szCs w:val="20"/>
          <w:rFonts w:ascii="Arial" w:cs="Arial" w:eastAsia="Arial" w:hAnsi="Arial"/>
        </w:rPr>
        <w:t xml:space="preserve">5.1</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Consultar y filtrar recibos</w:t>
      </w:r>
    </w:p>
    <w:p>
      <w:pPr>
        <w:tabs>
          <w:tab w:val="left" w:pos="1000"/>
        </w:tabs>
        <w:spacing w:after="100" w:before="0"/>
        <w:ind w:left="360"/>
      </w:pPr>
      <w:r>
        <w:rPr>
          <w:b w:val="false"/>
          <w:bCs w:val="false"/>
          <w:color w:val="2563EB"/>
          <w:sz w:val="20"/>
          <w:szCs w:val="20"/>
          <w:rFonts w:ascii="Arial" w:cs="Arial" w:eastAsia="Arial" w:hAnsi="Arial"/>
        </w:rPr>
        <w:t xml:space="preserve">5.2</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Capturar un nuevo recibo</w:t>
      </w:r>
    </w:p>
    <w:p>
      <w:pPr>
        <w:tabs>
          <w:tab w:val="left" w:pos="1000"/>
        </w:tabs>
        <w:spacing w:after="100" w:before="0"/>
        <w:ind w:left="360"/>
      </w:pPr>
      <w:r>
        <w:rPr>
          <w:b w:val="false"/>
          <w:bCs w:val="false"/>
          <w:color w:val="2563EB"/>
          <w:sz w:val="20"/>
          <w:szCs w:val="20"/>
          <w:rFonts w:ascii="Arial" w:cs="Arial" w:eastAsia="Arial" w:hAnsi="Arial"/>
        </w:rPr>
        <w:t xml:space="preserve">5.3</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Captura por tipo de desglose</w:t>
      </w:r>
    </w:p>
    <w:p>
      <w:pPr>
        <w:tabs>
          <w:tab w:val="left" w:pos="1000"/>
        </w:tabs>
        <w:spacing w:after="100" w:before="0"/>
        <w:ind w:left="360"/>
      </w:pPr>
      <w:r>
        <w:rPr>
          <w:b w:val="false"/>
          <w:bCs w:val="false"/>
          <w:color w:val="2563EB"/>
          <w:sz w:val="20"/>
          <w:szCs w:val="20"/>
          <w:rFonts w:ascii="Arial" w:cs="Arial" w:eastAsia="Arial" w:hAnsi="Arial"/>
        </w:rPr>
        <w:t xml:space="preserve">5.4</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Formas de cobro y validación de totales</w:t>
      </w:r>
    </w:p>
    <w:p>
      <w:pPr>
        <w:tabs>
          <w:tab w:val="left" w:pos="1000"/>
        </w:tabs>
        <w:spacing w:after="100" w:before="0"/>
        <w:ind w:left="360"/>
      </w:pPr>
      <w:r>
        <w:rPr>
          <w:b w:val="false"/>
          <w:bCs w:val="false"/>
          <w:color w:val="2563EB"/>
          <w:sz w:val="20"/>
          <w:szCs w:val="20"/>
          <w:rFonts w:ascii="Arial" w:cs="Arial" w:eastAsia="Arial" w:hAnsi="Arial"/>
        </w:rPr>
        <w:t xml:space="preserve">5.5</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Ver el detalle de un recibo</w:t>
      </w:r>
    </w:p>
    <w:p>
      <w:pPr>
        <w:tabs>
          <w:tab w:val="left" w:pos="1000"/>
        </w:tabs>
        <w:spacing w:after="100" w:before="0"/>
        <w:ind w:left="360"/>
      </w:pPr>
      <w:r>
        <w:rPr>
          <w:b w:val="false"/>
          <w:bCs w:val="false"/>
          <w:color w:val="2563EB"/>
          <w:sz w:val="20"/>
          <w:szCs w:val="20"/>
          <w:rFonts w:ascii="Arial" w:cs="Arial" w:eastAsia="Arial" w:hAnsi="Arial"/>
        </w:rPr>
        <w:t xml:space="preserve">5.6</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Editar un recibo (Super Administrador)</w:t>
      </w:r>
    </w:p>
    <w:p>
      <w:pPr>
        <w:tabs>
          <w:tab w:val="left" w:pos="1000"/>
        </w:tabs>
        <w:spacing w:after="100" w:before="0"/>
        <w:ind w:left="360"/>
      </w:pPr>
      <w:r>
        <w:rPr>
          <w:b w:val="false"/>
          <w:bCs w:val="false"/>
          <w:color w:val="2563EB"/>
          <w:sz w:val="20"/>
          <w:szCs w:val="20"/>
          <w:rFonts w:ascii="Arial" w:cs="Arial" w:eastAsia="Arial" w:hAnsi="Arial"/>
        </w:rPr>
        <w:t xml:space="preserve">5.7</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Cancelar un recibo</w:t>
      </w:r>
    </w:p>
    <w:p>
      <w:pPr>
        <w:tabs>
          <w:tab w:val="left" w:pos="1000"/>
        </w:tabs>
        <w:spacing w:after="100" w:before="0"/>
        <w:ind w:left="360"/>
      </w:pPr>
      <w:r>
        <w:rPr>
          <w:b w:val="false"/>
          <w:bCs w:val="false"/>
          <w:color w:val="2563EB"/>
          <w:sz w:val="20"/>
          <w:szCs w:val="20"/>
          <w:rFonts w:ascii="Arial" w:cs="Arial" w:eastAsia="Arial" w:hAnsi="Arial"/>
        </w:rPr>
        <w:t xml:space="preserve">5.8</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Imprimir un recibo</w:t>
      </w:r>
    </w:p>
    <w:p>
      <w:pPr>
        <w:tabs>
          <w:tab w:val="left" w:pos="700"/>
        </w:tabs>
        <w:spacing w:after="70" w:before="200"/>
        <w:ind w:left="0"/>
      </w:pPr>
      <w:r>
        <w:rPr>
          <w:b/>
          <w:bCs/>
          <w:color w:val="1E3A5F"/>
          <w:sz w:val="22"/>
          <w:szCs w:val="22"/>
          <w:rFonts w:ascii="Arial" w:cs="Arial" w:eastAsia="Arial" w:hAnsi="Arial"/>
        </w:rPr>
        <w:t xml:space="preserve">6.</w:t>
      </w:r>
      <w:r>
        <w:rPr>
          <w:sz w:val="22"/>
          <w:szCs w:val="22"/>
          <w:rFonts w:ascii="Arial" w:cs="Arial" w:eastAsia="Arial" w:hAnsi="Arial"/>
        </w:rPr>
        <w:t xml:space="preserve">	</w:t>
      </w:r>
      <w:r>
        <w:rPr>
          <w:b/>
          <w:bCs/>
          <w:color w:val="1E3A5F"/>
          <w:sz w:val="22"/>
          <w:szCs w:val="22"/>
          <w:rFonts w:ascii="Arial" w:cs="Arial" w:eastAsia="Arial" w:hAnsi="Arial"/>
        </w:rPr>
        <w:t xml:space="preserve">Generación Automática de Recibos desde el Corte de POS</w:t>
      </w:r>
    </w:p>
    <w:p>
      <w:pPr>
        <w:tabs>
          <w:tab w:val="left" w:pos="1000"/>
        </w:tabs>
        <w:spacing w:after="100" w:before="0"/>
        <w:ind w:left="360"/>
      </w:pPr>
      <w:r>
        <w:rPr>
          <w:b w:val="false"/>
          <w:bCs w:val="false"/>
          <w:color w:val="2563EB"/>
          <w:sz w:val="20"/>
          <w:szCs w:val="20"/>
          <w:rFonts w:ascii="Arial" w:cs="Arial" w:eastAsia="Arial" w:hAnsi="Arial"/>
        </w:rPr>
        <w:t xml:space="preserve">6.1</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¿Cómo funciona la integración?</w:t>
      </w:r>
    </w:p>
    <w:p>
      <w:pPr>
        <w:tabs>
          <w:tab w:val="left" w:pos="1000"/>
        </w:tabs>
        <w:spacing w:after="100" w:before="0"/>
        <w:ind w:left="360"/>
      </w:pPr>
      <w:r>
        <w:rPr>
          <w:b w:val="false"/>
          <w:bCs w:val="false"/>
          <w:color w:val="2563EB"/>
          <w:sz w:val="20"/>
          <w:szCs w:val="20"/>
          <w:rFonts w:ascii="Arial" w:cs="Arial" w:eastAsia="Arial" w:hAnsi="Arial"/>
        </w:rPr>
        <w:t xml:space="preserve">6.2</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Qué información trae precargada el recibo automático</w:t>
      </w:r>
    </w:p>
    <w:p>
      <w:pPr>
        <w:tabs>
          <w:tab w:val="left" w:pos="1000"/>
        </w:tabs>
        <w:spacing w:after="100" w:before="0"/>
        <w:ind w:left="360"/>
      </w:pPr>
      <w:r>
        <w:rPr>
          <w:b w:val="false"/>
          <w:bCs w:val="false"/>
          <w:color w:val="2563EB"/>
          <w:sz w:val="20"/>
          <w:szCs w:val="20"/>
          <w:rFonts w:ascii="Arial" w:cs="Arial" w:eastAsia="Arial" w:hAnsi="Arial"/>
        </w:rPr>
        <w:t xml:space="preserve">6.3</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Distribución automática por concepto de cobro</w:t>
      </w:r>
    </w:p>
    <w:p>
      <w:pPr>
        <w:tabs>
          <w:tab w:val="left" w:pos="1000"/>
        </w:tabs>
        <w:spacing w:after="100" w:before="0"/>
        <w:ind w:left="360"/>
      </w:pPr>
      <w:r>
        <w:rPr>
          <w:b w:val="false"/>
          <w:bCs w:val="false"/>
          <w:color w:val="2563EB"/>
          <w:sz w:val="20"/>
          <w:szCs w:val="20"/>
          <w:rFonts w:ascii="Arial" w:cs="Arial" w:eastAsia="Arial" w:hAnsi="Arial"/>
        </w:rPr>
        <w:t xml:space="preserve">6.4</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Configuración del mapeo (referencia cruzada)</w:t>
      </w:r>
    </w:p>
    <w:p>
      <w:pPr>
        <w:tabs>
          <w:tab w:val="left" w:pos="1000"/>
        </w:tabs>
        <w:spacing w:after="100" w:before="0"/>
        <w:ind w:left="360"/>
      </w:pPr>
      <w:r>
        <w:rPr>
          <w:b w:val="false"/>
          <w:bCs w:val="false"/>
          <w:color w:val="2563EB"/>
          <w:sz w:val="20"/>
          <w:szCs w:val="20"/>
          <w:rFonts w:ascii="Arial" w:cs="Arial" w:eastAsia="Arial" w:hAnsi="Arial"/>
        </w:rPr>
        <w:t xml:space="preserve">6.5</w:t>
      </w:r>
      <w:r>
        <w:rPr>
          <w:sz w:val="20"/>
          <w:szCs w:val="20"/>
          <w:rFonts w:ascii="Arial" w:cs="Arial" w:eastAsia="Arial" w:hAnsi="Arial"/>
        </w:rPr>
        <w:t xml:space="preserve">	</w:t>
      </w:r>
      <w:r>
        <w:rPr>
          <w:b w:val="false"/>
          <w:bCs w:val="false"/>
          <w:color w:val="1A1A1A"/>
          <w:sz w:val="20"/>
          <w:szCs w:val="20"/>
          <w:rFonts w:ascii="Arial" w:cs="Arial" w:eastAsia="Arial" w:hAnsi="Arial"/>
        </w:rPr>
        <w:t xml:space="preserve">Qué pasa si el mapeo no está activo</w:t>
      </w:r>
    </w:p>
    <w:p>
      <w:pPr>
        <w:tabs>
          <w:tab w:val="left" w:pos="700"/>
        </w:tabs>
        <w:spacing w:after="70" w:before="200"/>
        <w:ind w:left="0"/>
      </w:pPr>
      <w:r>
        <w:rPr>
          <w:b/>
          <w:bCs/>
          <w:color w:val="1E3A5F"/>
          <w:sz w:val="22"/>
          <w:szCs w:val="22"/>
          <w:rFonts w:ascii="Arial" w:cs="Arial" w:eastAsia="Arial" w:hAnsi="Arial"/>
        </w:rPr>
        <w:t xml:space="preserve">7.</w:t>
      </w:r>
      <w:r>
        <w:rPr>
          <w:sz w:val="22"/>
          <w:szCs w:val="22"/>
          <w:rFonts w:ascii="Arial" w:cs="Arial" w:eastAsia="Arial" w:hAnsi="Arial"/>
        </w:rPr>
        <w:t xml:space="preserve">	</w:t>
      </w:r>
      <w:r>
        <w:rPr>
          <w:b/>
          <w:bCs/>
          <w:color w:val="1E3A5F"/>
          <w:sz w:val="22"/>
          <w:szCs w:val="22"/>
          <w:rFonts w:ascii="Arial" w:cs="Arial" w:eastAsia="Arial" w:hAnsi="Arial"/>
        </w:rPr>
        <w:t xml:space="preserve">Preguntas Frecuentes y Solución de Problemas</w:t>
      </w:r>
    </w:p>
    <w:p>
      <w:pPr>
        <w:pStyle w:val="Heading1"/>
        <w:pageBreakBefore/>
        <w:pBdr>
          <w:bottom w:val="single" w:color="1E3A5F" w:sz="8" w:space="6"/>
        </w:pBdr>
        <w:spacing w:before="0" w:after="260"/>
      </w:pPr>
      <w:r>
        <w:rPr>
          <w:b/>
          <w:bCs/>
          <w:color w:val="1E3A5F"/>
          <w:sz w:val="34"/>
          <w:szCs w:val="34"/>
          <w:rFonts w:ascii="Arial" w:cs="Arial" w:eastAsia="Arial" w:hAnsi="Arial"/>
        </w:rPr>
        <w:t xml:space="preserve">1. Introducción al Módulo de Ingresos</w:t>
      </w:r>
    </w:p>
    <w:p>
      <w:pPr>
        <w:pStyle w:val="Heading2"/>
        <w:spacing w:before="340" w:after="160"/>
      </w:pPr>
      <w:r>
        <w:rPr>
          <w:b/>
          <w:bCs/>
          <w:color w:val="2563EB"/>
          <w:sz w:val="26"/>
          <w:szCs w:val="26"/>
          <w:rFonts w:ascii="Arial" w:cs="Arial" w:eastAsia="Arial" w:hAnsi="Arial"/>
        </w:rPr>
        <w:t xml:space="preserve">1.1 ¿Qué es el módulo de Ingresos?</w:t>
      </w:r>
    </w:p>
    <w:p>
      <w:pPr>
        <w:spacing w:after="160" w:line="276"/>
      </w:pPr>
      <w:r>
        <w:rPr>
          <w:color w:val="1A1A1A"/>
          <w:sz w:val="21"/>
          <w:szCs w:val="21"/>
          <w:rFonts w:ascii="Arial" w:cs="Arial" w:eastAsia="Arial" w:hAnsi="Arial"/>
        </w:rPr>
        <w:t xml:space="preserve">El módulo de Ingresos es el lugar donde se registra el dinero que entra a la operación cada día: ventas de Golf, cobranza de Cuotas Residenciales, renta de espacios, caballerizas y cualquier otro concepto que la administración decida controlar por separado. Cada registro se llama un "Recibo de Ingreso" y siempre queda asociado a un "Centro de Ingreso", que es la categoría o área que originó el dinero.</w:t>
      </w:r>
    </w:p>
    <w:p>
      <w:pPr>
        <w:spacing w:after="160" w:line="276"/>
      </w:pPr>
      <w:r>
        <w:rPr>
          <w:color w:val="1A1A1A"/>
          <w:sz w:val="21"/>
          <w:szCs w:val="21"/>
          <w:rFonts w:ascii="Arial" w:cs="Arial" w:eastAsia="Arial" w:hAnsi="Arial"/>
        </w:rPr>
        <w:t xml:space="preserve">El módulo tiene dos partes principales:</w:t>
      </w:r>
    </w:p>
    <w:p>
      <w:pPr>
        <w:pStyle w:val="ListParagraph"/>
        <w:numPr>
          <w:ilvl w:val="0"/>
          <w:numId w:val="2"/>
        </w:numPr>
        <w:spacing w:after="70" w:line="260"/>
      </w:pPr>
      <w:r>
        <w:rPr>
          <w:b/>
          <w:bCs/>
          <w:sz w:val="21"/>
          <w:szCs w:val="21"/>
          <w:rFonts w:ascii="Arial" w:cs="Arial" w:eastAsia="Arial" w:hAnsi="Arial"/>
        </w:rPr>
        <w:t xml:space="preserve">Recibos de Ingreso</w:t>
      </w:r>
      <w:r>
        <w:rPr>
          <w:sz w:val="21"/>
          <w:szCs w:val="21"/>
          <w:rFonts w:ascii="Arial" w:cs="Arial" w:eastAsia="Arial" w:hAnsi="Arial"/>
        </w:rPr>
        <w:t xml:space="preserve"> — la captura diaria de los ingresos: cuánto entró, de dónde, en qué forma de pago y con qué desglose.</w:t>
      </w:r>
    </w:p>
    <w:p>
      <w:pPr>
        <w:pStyle w:val="ListParagraph"/>
        <w:numPr>
          <w:ilvl w:val="0"/>
          <w:numId w:val="2"/>
        </w:numPr>
        <w:spacing w:after="70" w:line="260"/>
      </w:pPr>
      <w:r>
        <w:rPr>
          <w:b/>
          <w:bCs/>
          <w:sz w:val="21"/>
          <w:szCs w:val="21"/>
          <w:rFonts w:ascii="Arial" w:cs="Arial" w:eastAsia="Arial" w:hAnsi="Arial"/>
        </w:rPr>
        <w:t xml:space="preserve">Centros de Ingreso</w:t>
      </w:r>
      <w:r>
        <w:rPr>
          <w:sz w:val="21"/>
          <w:szCs w:val="21"/>
          <w:rFonts w:ascii="Arial" w:cs="Arial" w:eastAsia="Arial" w:hAnsi="Arial"/>
        </w:rPr>
        <w:t xml:space="preserve"> — el catálogo donde se configuran las categorías de ingreso (Golf, Cuotas Residencial, Renta de Espacios, Caballerizas, etc.) y la forma en que se captura cada una.</w:t>
      </w:r>
    </w:p>
    <w:p>
      <w:pPr>
        <w:pStyle w:val="Heading2"/>
        <w:spacing w:before="340" w:after="160"/>
      </w:pPr>
      <w:r>
        <w:rPr>
          <w:b/>
          <w:bCs/>
          <w:color w:val="2563EB"/>
          <w:sz w:val="26"/>
          <w:szCs w:val="26"/>
          <w:rFonts w:ascii="Arial" w:cs="Arial" w:eastAsia="Arial" w:hAnsi="Arial"/>
        </w:rPr>
        <w:t xml:space="preserve">1.2 ¿Cómo se organiza la información?</w:t>
      </w:r>
    </w:p>
    <w:p>
      <w:pPr>
        <w:spacing w:after="160" w:line="276"/>
      </w:pPr>
      <w:r>
        <w:rPr>
          <w:color w:val="1A1A1A"/>
          <w:sz w:val="21"/>
          <w:szCs w:val="21"/>
          <w:rFonts w:ascii="Arial" w:cs="Arial" w:eastAsia="Arial" w:hAnsi="Arial"/>
        </w:rPr>
        <w:t xml:space="preserve">Todo recibo de ingreso pertenece a un único Centro de Ingreso, y cada Centro de Ingreso tiene definida una forma de captura (monto único, por sección residencial, por frente o por concepto de cobro). Esto significa que el formulario de captura cambia automáticamente según el centro que selecciones: por ejemplo, al elegir "Cuotas Residencial" el sistema te pedirá el monto por cada sección del fraccionamiento, mientras que al elegir "Golf" simplemente capturas el total por forma de pago.</w:t>
      </w:r>
    </w:p>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El módulo de Ingresos no reemplaza a Cobranza ni a Tesorería. Aquí se registra el ingreso ya recibido (el "cuánto entró y de dónde"); el detalle de qué residente o cliente pagó qué se administra en los módulos de Cobranza, Golf, Hípico u Hospitality, según corresponda.</w:t>
            </w:r>
          </w:p>
        </w:tc>
      </w:tr>
    </w:tbl>
    <w:p>
      <w:pPr>
        <w:pStyle w:val="Heading2"/>
        <w:spacing w:before="340" w:after="160"/>
      </w:pPr>
      <w:r>
        <w:rPr>
          <w:b/>
          <w:bCs/>
          <w:color w:val="2563EB"/>
          <w:sz w:val="26"/>
          <w:szCs w:val="26"/>
          <w:rFonts w:ascii="Arial" w:cs="Arial" w:eastAsia="Arial" w:hAnsi="Arial"/>
        </w:rPr>
        <w:t xml:space="preserve">1.3 Navegación dentro del módulo</w:t>
      </w:r>
    </w:p>
    <w:p>
      <w:pPr>
        <w:spacing w:after="160" w:line="276"/>
      </w:pPr>
      <w:r>
        <w:rPr>
          <w:color w:val="1A1A1A"/>
          <w:sz w:val="21"/>
          <w:szCs w:val="21"/>
          <w:rFonts w:ascii="Arial" w:cs="Arial" w:eastAsia="Arial" w:hAnsi="Arial"/>
        </w:rPr>
        <w:t xml:space="preserve">Al entrar a Ingresos verás primero un Dashboard con indicadores generales y dos tarjetas de acceso rápido: "Recibos de Ingreso" y "Centros de Ingreso". Desde cualquier pantalla interna puedes regresar al Dashboard con el enlace "← Ingresos" ubicado en la parte superior izquierda.</w:t>
      </w:r>
    </w:p>
    <w:p>
      <w:pPr>
        <w:pBdr>
          <w:left w:val="single" w:color="1E3A5F" w:sz="16" w:space="6"/>
        </w:pBdr>
        <w:shd w:fill="F6F8FA" w:val="clear"/>
        <w:spacing w:before="60" w:after="160"/>
        <w:ind w:left="100"/>
      </w:pPr>
      <w:r>
        <w:rPr>
          <w:b/>
          <w:bCs/>
          <w:i/>
          <w:iCs/>
          <w:color w:val="1E3A5F"/>
          <w:sz w:val="19"/>
          <w:szCs w:val="19"/>
          <w:rFonts w:ascii="Arial" w:cs="Arial" w:eastAsia="Arial" w:hAnsi="Arial"/>
        </w:rPr>
        <w:t xml:space="preserve">Ruta en el sistema: </w:t>
      </w:r>
      <w:r>
        <w:rPr>
          <w:i/>
          <w:iCs/>
          <w:color w:val="374151"/>
          <w:sz w:val="19"/>
          <w:szCs w:val="19"/>
          <w:rFonts w:ascii="Arial" w:cs="Arial" w:eastAsia="Arial" w:hAnsi="Arial"/>
        </w:rPr>
        <w:t xml:space="preserve">Menú lateral → Ingresos</w:t>
      </w:r>
    </w:p>
    <w:p>
      <w:pPr>
        <w:pStyle w:val="Heading1"/>
        <w:pageBreakBefore/>
        <w:pBdr>
          <w:bottom w:val="single" w:color="1E3A5F" w:sz="8" w:space="6"/>
        </w:pBdr>
        <w:spacing w:before="0" w:after="260"/>
      </w:pPr>
      <w:r>
        <w:rPr>
          <w:b/>
          <w:bCs/>
          <w:color w:val="1E3A5F"/>
          <w:sz w:val="34"/>
          <w:szCs w:val="34"/>
          <w:rFonts w:ascii="Arial" w:cs="Arial" w:eastAsia="Arial" w:hAnsi="Arial"/>
        </w:rPr>
        <w:t xml:space="preserve">2. Roles y Permisos de Acceso</w:t>
      </w:r>
    </w:p>
    <w:p>
      <w:pPr>
        <w:pStyle w:val="Heading2"/>
        <w:spacing w:before="340" w:after="160"/>
      </w:pPr>
      <w:r>
        <w:rPr>
          <w:b/>
          <w:bCs/>
          <w:color w:val="2563EB"/>
          <w:sz w:val="26"/>
          <w:szCs w:val="26"/>
          <w:rFonts w:ascii="Arial" w:cs="Arial" w:eastAsia="Arial" w:hAnsi="Arial"/>
        </w:rPr>
        <w:t xml:space="preserve">2.1 Cómo funciona el control de acceso</w:t>
      </w:r>
    </w:p>
    <w:p>
      <w:pPr>
        <w:spacing w:after="160" w:line="276"/>
      </w:pPr>
      <w:r>
        <w:rPr>
          <w:color w:val="1A1A1A"/>
          <w:sz w:val="21"/>
          <w:szCs w:val="21"/>
          <w:rFonts w:ascii="Arial" w:cs="Arial" w:eastAsia="Arial" w:hAnsi="Arial"/>
        </w:rPr>
        <w:t xml:space="preserve">El acceso al módulo de Ingresos depende del rol asignado a tu usuario. Un rol puede tener uno de estos tres niveles frente al módulo:</w:t>
      </w:r>
    </w:p>
    <w:p>
      <w:pPr>
        <w:pStyle w:val="ListParagraph"/>
        <w:numPr>
          <w:ilvl w:val="0"/>
          <w:numId w:val="2"/>
        </w:numPr>
        <w:spacing w:after="70" w:line="260"/>
      </w:pPr>
      <w:r>
        <w:rPr>
          <w:b/>
          <w:bCs/>
          <w:sz w:val="21"/>
          <w:szCs w:val="21"/>
          <w:rFonts w:ascii="Arial" w:cs="Arial" w:eastAsia="Arial" w:hAnsi="Arial"/>
        </w:rPr>
        <w:t xml:space="preserve">Sin acceso</w:t>
      </w:r>
      <w:r>
        <w:rPr>
          <w:sz w:val="21"/>
          <w:szCs w:val="21"/>
          <w:rFonts w:ascii="Arial" w:cs="Arial" w:eastAsia="Arial" w:hAnsi="Arial"/>
        </w:rPr>
        <w:t xml:space="preserve"> — el módulo "Ingresos" no aparece en el menú lateral.</w:t>
      </w:r>
    </w:p>
    <w:p>
      <w:pPr>
        <w:pStyle w:val="ListParagraph"/>
        <w:numPr>
          <w:ilvl w:val="0"/>
          <w:numId w:val="2"/>
        </w:numPr>
        <w:spacing w:after="70" w:line="260"/>
      </w:pPr>
      <w:r>
        <w:rPr>
          <w:b/>
          <w:bCs/>
          <w:sz w:val="21"/>
          <w:szCs w:val="21"/>
          <w:rFonts w:ascii="Arial" w:cs="Arial" w:eastAsia="Arial" w:hAnsi="Arial"/>
        </w:rPr>
        <w:t xml:space="preserve">Solo consulta</w:t>
      </w:r>
      <w:r>
        <w:rPr>
          <w:sz w:val="21"/>
          <w:szCs w:val="21"/>
          <w:rFonts w:ascii="Arial" w:cs="Arial" w:eastAsia="Arial" w:hAnsi="Arial"/>
        </w:rPr>
        <w:t xml:space="preserve"> — puede ver el Dashboard, la lista de recibos y el catálogo de centros, pero no ve los botones "Nuevo Recibo" ni "Nuevo Centro".</w:t>
      </w:r>
    </w:p>
    <w:p>
      <w:pPr>
        <w:pStyle w:val="ListParagraph"/>
        <w:numPr>
          <w:ilvl w:val="0"/>
          <w:numId w:val="2"/>
        </w:numPr>
        <w:spacing w:after="70" w:line="260"/>
      </w:pPr>
      <w:r>
        <w:rPr>
          <w:b/>
          <w:bCs/>
          <w:sz w:val="21"/>
          <w:szCs w:val="21"/>
          <w:rFonts w:ascii="Arial" w:cs="Arial" w:eastAsia="Arial" w:hAnsi="Arial"/>
        </w:rPr>
        <w:t xml:space="preserve">Consulta y captura</w:t>
      </w:r>
      <w:r>
        <w:rPr>
          <w:sz w:val="21"/>
          <w:szCs w:val="21"/>
          <w:rFonts w:ascii="Arial" w:cs="Arial" w:eastAsia="Arial" w:hAnsi="Arial"/>
        </w:rPr>
        <w:t xml:space="preserve"> — además de ver la información, puede crear recibos y centros nuevos.</w:t>
      </w:r>
    </w:p>
    <w:p>
      <w:pPr>
        <w:pStyle w:val="Heading2"/>
        <w:spacing w:before="340" w:after="160"/>
      </w:pPr>
      <w:r>
        <w:rPr>
          <w:b/>
          <w:bCs/>
          <w:color w:val="2563EB"/>
          <w:sz w:val="26"/>
          <w:szCs w:val="26"/>
          <w:rFonts w:ascii="Arial" w:cs="Arial" w:eastAsia="Arial" w:hAnsi="Arial"/>
        </w:rPr>
        <w:t xml:space="preserve">2.2 Tabla de roles con acceso a Ingresos</w:t>
      </w:r>
    </w:p>
    <w:p>
      <w:pPr>
        <w:spacing w:after="160" w:line="276"/>
      </w:pPr>
      <w:r>
        <w:rPr>
          <w:color w:val="1A1A1A"/>
          <w:sz w:val="21"/>
          <w:szCs w:val="21"/>
          <w:rFonts w:ascii="Arial" w:cs="Arial" w:eastAsia="Arial" w:hAnsi="Arial"/>
        </w:rPr>
        <w:t xml:space="preserve">La siguiente tabla resume qué puede hacer cada rol del sistema dentro del módulo de Ingresos: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3042"/>
        <w:gridCol w:w="1404"/>
        <w:gridCol w:w="1404"/>
        <w:gridCol w:w="3510"/>
      </w:tblGrid>
      <w:tr>
        <w:trPr>
          <w:tblHeader/>
        </w:trPr>
        <w:tc>
          <w:tcPr>
            <w:tcW w:type="dxa" w:w="3042"/>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Rol</w:t>
            </w:r>
          </w:p>
        </w:tc>
        <w:tc>
          <w:tcPr>
            <w:tcW w:type="dxa" w:w="1404"/>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Ver módulo</w:t>
            </w:r>
          </w:p>
        </w:tc>
        <w:tc>
          <w:tcPr>
            <w:tcW w:type="dxa" w:w="1404"/>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Crear / Editar</w:t>
            </w:r>
          </w:p>
        </w:tc>
        <w:tc>
          <w:tcPr>
            <w:tcW w:type="dxa" w:w="3510"/>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Observaciones</w:t>
            </w:r>
          </w:p>
        </w:tc>
      </w:tr>
      <w:tr>
        <w:tc>
          <w:tcPr>
            <w:tcW w:type="dxa" w:w="304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Super Administrador</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3510"/>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Único rol que además puede editar un recibo ya confirmado.</w:t>
            </w:r>
          </w:p>
        </w:tc>
      </w:tr>
      <w:tr>
        <w:tc>
          <w:tcPr>
            <w:tcW w:type="dxa" w:w="304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Administrador</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3510"/>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Acceso operativo completo, sin Usuarios ni Configuración.</w:t>
            </w:r>
          </w:p>
        </w:tc>
      </w:tr>
      <w:tr>
        <w:tc>
          <w:tcPr>
            <w:tcW w:type="dxa" w:w="304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Admin. Solo Lectura</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3510"/>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Ve todo, no puede crear ni editar.</w:t>
            </w:r>
          </w:p>
        </w:tc>
      </w:tr>
      <w:tr>
        <w:tc>
          <w:tcPr>
            <w:tcW w:type="dxa" w:w="304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Administrador (Operación)</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3510"/>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Igual que Administrador.</w:t>
            </w:r>
          </w:p>
        </w:tc>
      </w:tr>
      <w:tr>
        <w:tc>
          <w:tcPr>
            <w:tcW w:type="dxa" w:w="304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Administrador (Mantenimiento)</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3510"/>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Igual que Administrador (sin Tesorería ni Golf en otros módulos).</w:t>
            </w:r>
          </w:p>
        </w:tc>
      </w:tr>
      <w:tr>
        <w:tc>
          <w:tcPr>
            <w:tcW w:type="dxa" w:w="304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Fraccionamiento</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3510"/>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Incluye Ingresos dentro de su paquete de módulos financieros.</w:t>
            </w:r>
          </w:p>
        </w:tc>
      </w:tr>
      <w:tr>
        <w:tc>
          <w:tcPr>
            <w:tcW w:type="dxa" w:w="304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Tesorería</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3510"/>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Acceso pensado para el área de Tesorería.</w:t>
            </w:r>
          </w:p>
        </w:tc>
      </w:tr>
      <w:tr>
        <w:tc>
          <w:tcPr>
            <w:tcW w:type="dxa" w:w="304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Ingresos</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3510"/>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Rol dedicado; su pantalla de inicio es el Dashboard de Ingresos.</w:t>
            </w:r>
          </w:p>
        </w:tc>
      </w:tr>
      <w:tr>
        <w:tc>
          <w:tcPr>
            <w:tcW w:type="dxa" w:w="304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Caja Organismo</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3510"/>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Rol de organismos operadores; su pantalla de inicio es Ingresos.</w:t>
            </w:r>
          </w:p>
        </w:tc>
      </w:tr>
      <w:tr>
        <w:tc>
          <w:tcPr>
            <w:tcW w:type="dxa" w:w="304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Admin. Organismo</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Sí</w:t>
            </w:r>
          </w:p>
        </w:tc>
        <w:tc>
          <w:tcPr>
            <w:tcW w:type="dxa" w:w="3510"/>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Acceso administrativo dentro de organismos operadores.</w:t>
            </w:r>
          </w:p>
        </w:tc>
      </w:tr>
      <w:tr>
        <w:tc>
          <w:tcPr>
            <w:tcW w:type="dxa" w:w="304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Cobranza</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3510"/>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Trabaja en el módulo de Cobranza, no en Ingresos.</w:t>
            </w:r>
          </w:p>
        </w:tc>
      </w:tr>
      <w:tr>
        <w:tc>
          <w:tcPr>
            <w:tcW w:type="dxa" w:w="304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Compras / Compras Supervisor / Almacén</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3510"/>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w:t>
            </w:r>
          </w:p>
        </w:tc>
      </w:tr>
      <w:tr>
        <w:tc>
          <w:tcPr>
            <w:tcW w:type="dxa" w:w="304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Mantenimiento</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3510"/>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w:t>
            </w:r>
          </w:p>
        </w:tc>
      </w:tr>
      <w:tr>
        <w:tc>
          <w:tcPr>
            <w:tcW w:type="dxa" w:w="304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Vigilancia / Seguridad</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3510"/>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w:t>
            </w:r>
          </w:p>
        </w:tc>
      </w:tr>
      <w:tr>
        <w:tc>
          <w:tcPr>
            <w:tcW w:type="dxa" w:w="304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Solicitante</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3510"/>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w:t>
            </w:r>
          </w:p>
        </w:tc>
      </w:tr>
      <w:tr>
        <w:tc>
          <w:tcPr>
            <w:tcW w:type="dxa" w:w="304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Operador Golf / Hípico / Hospitality</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3510"/>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 entran al módulo, aunque sus cortes de POS puedan generar recibos automáticamente (ver Capítulo 6).</w:t>
            </w:r>
          </w:p>
        </w:tc>
      </w:tr>
      <w:tr>
        <w:tc>
          <w:tcPr>
            <w:tcW w:type="dxa" w:w="304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Atención a Residentes / Usuario Organismo / Aux. Organismo / Nómina</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w:t>
            </w:r>
          </w:p>
        </w:tc>
        <w:tc>
          <w:tcPr>
            <w:tcW w:type="dxa" w:w="3510"/>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w:t>
            </w:r>
          </w:p>
        </w:tc>
      </w:tr>
    </w:tbl>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Si tu rol no aparece con acceso en esta tabla pero necesitas consultar información de Ingresos, solicita a un Super Administrador que revise tu rol o utiliza los Reportes de Ingresos disponibles en el módulo de Reportes, si tu rol tiene acceso a ellos.</w:t>
            </w:r>
          </w:p>
        </w:tc>
      </w:tr>
    </w:tbl>
    <w:p>
      <w:pPr>
        <w:pStyle w:val="Heading2"/>
        <w:spacing w:before="340" w:after="160"/>
      </w:pPr>
      <w:r>
        <w:rPr>
          <w:b/>
          <w:bCs/>
          <w:color w:val="2563EB"/>
          <w:sz w:val="26"/>
          <w:szCs w:val="26"/>
          <w:rFonts w:ascii="Arial" w:cs="Arial" w:eastAsia="Arial" w:hAnsi="Arial"/>
        </w:rPr>
        <w:t xml:space="preserve">2.3 Reglas especiales de edición y cancelación</w:t>
      </w:r>
    </w:p>
    <w:p>
      <w:pPr>
        <w:spacing w:after="160" w:line="276"/>
      </w:pPr>
      <w:r>
        <w:rPr>
          <w:color w:val="1A1A1A"/>
          <w:sz w:val="21"/>
          <w:szCs w:val="21"/>
          <w:rFonts w:ascii="Arial" w:cs="Arial" w:eastAsia="Arial" w:hAnsi="Arial"/>
        </w:rPr>
        <w:t xml:space="preserve">Dentro del módulo existen dos reglas de negocio que no dependen únicamente de la tabla anterior:</w:t>
      </w:r>
    </w:p>
    <w:p>
      <w:pPr>
        <w:pStyle w:val="ListParagraph"/>
        <w:numPr>
          <w:ilvl w:val="0"/>
          <w:numId w:val="2"/>
        </w:numPr>
        <w:spacing w:after="70" w:line="260"/>
      </w:pPr>
      <w:r>
        <w:rPr>
          <w:b/>
          <w:bCs/>
          <w:sz w:val="21"/>
          <w:szCs w:val="21"/>
          <w:rFonts w:ascii="Arial" w:cs="Arial" w:eastAsia="Arial" w:hAnsi="Arial"/>
        </w:rPr>
        <w:t xml:space="preserve">Editar un recibo confirmado. </w:t>
      </w:r>
      <w:r>
        <w:rPr>
          <w:sz w:val="21"/>
          <w:szCs w:val="21"/>
          <w:rFonts w:ascii="Arial" w:cs="Arial" w:eastAsia="Arial" w:hAnsi="Arial"/>
        </w:rPr>
        <w:t xml:space="preserve">Solo el rol Super Administrador ve el botón "Editar recibo" al abrir el detalle de un recibo con status Confirmado. El resto de los roles solo puede consultarlo.</w:t>
      </w:r>
    </w:p>
    <w:p>
      <w:pPr>
        <w:pStyle w:val="ListParagraph"/>
        <w:numPr>
          <w:ilvl w:val="0"/>
          <w:numId w:val="2"/>
        </w:numPr>
        <w:spacing w:after="70" w:line="260"/>
      </w:pPr>
      <w:r>
        <w:rPr>
          <w:b/>
          <w:bCs/>
          <w:sz w:val="21"/>
          <w:szCs w:val="21"/>
          <w:rFonts w:ascii="Arial" w:cs="Arial" w:eastAsia="Arial" w:hAnsi="Arial"/>
        </w:rPr>
        <w:t xml:space="preserve">Cancelar un recibo. </w:t>
      </w:r>
      <w:r>
        <w:rPr>
          <w:sz w:val="21"/>
          <w:szCs w:val="21"/>
          <w:rFonts w:ascii="Arial" w:cs="Arial" w:eastAsia="Arial" w:hAnsi="Arial"/>
        </w:rPr>
        <w:t xml:space="preserve">Cualquier usuario que pueda abrir el detalle de un recibo Confirmado (es decir, cualquier rol con acceso de consulta al módulo) puede cancelarlo indicando un motivo. No es necesario tener permiso de captura para cancelar.</w:t>
      </w:r>
    </w:p>
    <w:p>
      <w:pPr>
        <w:spacing w:after="160" w:line="276"/>
      </w:pPr>
      <w:r>
        <w:rPr>
          <w:color w:val="1A1A1A"/>
          <w:sz w:val="21"/>
          <w:szCs w:val="21"/>
          <w:rFonts w:ascii="Arial" w:cs="Arial" w:eastAsia="Arial" w:hAnsi="Arial"/>
        </w:rPr>
        <w:t xml:space="preserve">En ambos casos, el sistema no permite eliminar un recibo de forma definitiva: la única manera de anular un ingreso capturado por error es cancelarlo (ver sección 5.7).</w:t>
      </w:r>
    </w:p>
    <w:p>
      <w:pPr>
        <w:pStyle w:val="Heading1"/>
        <w:pageBreakBefore/>
        <w:pBdr>
          <w:bottom w:val="single" w:color="1E3A5F" w:sz="8" w:space="6"/>
        </w:pBdr>
        <w:spacing w:before="0" w:after="260"/>
      </w:pPr>
      <w:r>
        <w:rPr>
          <w:b/>
          <w:bCs/>
          <w:color w:val="1E3A5F"/>
          <w:sz w:val="34"/>
          <w:szCs w:val="34"/>
          <w:rFonts w:ascii="Arial" w:cs="Arial" w:eastAsia="Arial" w:hAnsi="Arial"/>
        </w:rPr>
        <w:t xml:space="preserve">3. Dashboard de Ingresos</w:t>
      </w:r>
    </w:p>
    <w:p>
      <w:pPr>
        <w:pBdr>
          <w:left w:val="single" w:color="1E3A5F" w:sz="16" w:space="6"/>
        </w:pBdr>
        <w:shd w:fill="F6F8FA" w:val="clear"/>
        <w:spacing w:before="60" w:after="160"/>
        <w:ind w:left="100"/>
      </w:pPr>
      <w:r>
        <w:rPr>
          <w:b/>
          <w:bCs/>
          <w:i/>
          <w:iCs/>
          <w:color w:val="1E3A5F"/>
          <w:sz w:val="19"/>
          <w:szCs w:val="19"/>
          <w:rFonts w:ascii="Arial" w:cs="Arial" w:eastAsia="Arial" w:hAnsi="Arial"/>
        </w:rPr>
        <w:t xml:space="preserve">Ruta en el sistema: </w:t>
      </w:r>
      <w:r>
        <w:rPr>
          <w:i/>
          <w:iCs/>
          <w:color w:val="374151"/>
          <w:sz w:val="19"/>
          <w:szCs w:val="19"/>
          <w:rFonts w:ascii="Arial" w:cs="Arial" w:eastAsia="Arial" w:hAnsi="Arial"/>
        </w:rPr>
        <w:t xml:space="preserve">Menú lateral → Ingresos</w:t>
      </w:r>
    </w:p>
    <w:p>
      <w:pPr>
        <w:spacing w:after="160" w:line="276"/>
      </w:pPr>
      <w:r>
        <w:rPr>
          <w:color w:val="1A1A1A"/>
          <w:sz w:val="21"/>
          <w:szCs w:val="21"/>
          <w:rFonts w:ascii="Arial" w:cs="Arial" w:eastAsia="Arial" w:hAnsi="Arial"/>
        </w:rPr>
        <w:t xml:space="preserve">El Dashboard es la pantalla principal del módulo. Muestra un resumen del día, accesos directos a las dos secciones internas y los últimos recibos capturados.</w:t>
      </w:r>
    </w:p>
    <w:p>
      <w:pPr>
        <w:pStyle w:val="Heading2"/>
        <w:spacing w:before="340" w:after="160"/>
      </w:pPr>
      <w:r>
        <w:rPr>
          <w:b/>
          <w:bCs/>
          <w:color w:val="2563EB"/>
          <w:sz w:val="26"/>
          <w:szCs w:val="26"/>
          <w:rFonts w:ascii="Arial" w:cs="Arial" w:eastAsia="Arial" w:hAnsi="Arial"/>
        </w:rPr>
        <w:t xml:space="preserve">3.1 Indicadores (KPIs)</w:t>
      </w:r>
    </w:p>
    <w:p>
      <w:pPr>
        <w:spacing w:after="160" w:line="276"/>
      </w:pPr>
      <w:r>
        <w:rPr>
          <w:color w:val="1A1A1A"/>
          <w:sz w:val="21"/>
          <w:szCs w:val="21"/>
          <w:rFonts w:ascii="Arial" w:cs="Arial" w:eastAsia="Arial" w:hAnsi="Arial"/>
        </w:rPr>
        <w:t xml:space="preserve">En la parte superior del Dashboard se muestran tres indicadores: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621"/>
        <w:gridCol w:w="6739"/>
      </w:tblGrid>
      <w:tr>
        <w:trPr>
          <w:tblHeader/>
        </w:trPr>
        <w:tc>
          <w:tcPr>
            <w:tcW w:type="dxa" w:w="2621"/>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Indicador</w:t>
            </w:r>
          </w:p>
        </w:tc>
        <w:tc>
          <w:tcPr>
            <w:tcW w:type="dxa" w:w="6739"/>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Qué muestra</w:t>
            </w:r>
          </w:p>
        </w:tc>
      </w:tr>
      <w:tr>
        <w:tc>
          <w:tcPr>
            <w:tcW w:type="dxa" w:w="2621"/>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Ingresos de Hoy</w:t>
            </w:r>
          </w:p>
        </w:tc>
        <w:tc>
          <w:tcPr>
            <w:tcW w:type="dxa" w:w="6739"/>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Suma de los recibos con status Confirmado cuya fecha es la fecha actual.</w:t>
            </w:r>
          </w:p>
        </w:tc>
      </w:tr>
      <w:tr>
        <w:tc>
          <w:tcPr>
            <w:tcW w:type="dxa" w:w="2621"/>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Ingresos del Mes</w:t>
            </w:r>
          </w:p>
        </w:tc>
        <w:tc>
          <w:tcPr>
            <w:tcW w:type="dxa" w:w="6739"/>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Suma de los recibos con status Confirmado desde el día 1 del mes en curso hasta hoy.</w:t>
            </w:r>
          </w:p>
        </w:tc>
      </w:tr>
      <w:tr>
        <w:tc>
          <w:tcPr>
            <w:tcW w:type="dxa" w:w="2621"/>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Recibos Confirmados</w:t>
            </w:r>
          </w:p>
        </w:tc>
        <w:tc>
          <w:tcPr>
            <w:tcW w:type="dxa" w:w="6739"/>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Número total de recibos históricos con status Confirmado (no se limita al mes en curso).</w:t>
            </w:r>
          </w:p>
        </w:tc>
      </w:tr>
    </w:tbl>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El indicador "Recibos Confirmados" cuenta todos los recibos confirmados desde que existe el módulo, no solo los del mes actual. Úsalo como referencia de volumen histórico, no como cifra mensual.</w:t>
            </w:r>
          </w:p>
        </w:tc>
      </w:tr>
    </w:tbl>
    <w:p>
      <w:pPr>
        <w:pStyle w:val="Heading2"/>
        <w:spacing w:before="340" w:after="160"/>
      </w:pPr>
      <w:r>
        <w:rPr>
          <w:b/>
          <w:bCs/>
          <w:color w:val="2563EB"/>
          <w:sz w:val="26"/>
          <w:szCs w:val="26"/>
          <w:rFonts w:ascii="Arial" w:cs="Arial" w:eastAsia="Arial" w:hAnsi="Arial"/>
        </w:rPr>
        <w:t xml:space="preserve">3.2 Accesos rápidos</w:t>
      </w:r>
    </w:p>
    <w:p>
      <w:pPr>
        <w:spacing w:after="160" w:line="276"/>
      </w:pPr>
      <w:r>
        <w:rPr>
          <w:color w:val="1A1A1A"/>
          <w:sz w:val="21"/>
          <w:szCs w:val="21"/>
          <w:rFonts w:ascii="Arial" w:cs="Arial" w:eastAsia="Arial" w:hAnsi="Arial"/>
        </w:rPr>
        <w:t xml:space="preserve">Debajo de los indicadores hay dos tarjetas: "Recibos de Ingreso" (captura diaria por centro) y "Centros de Ingreso" (catálogo y configuración de desglose). Haz clic en cualquiera de las dos para entrar a esa sección.</w:t>
      </w:r>
    </w:p>
    <w:p>
      <w:pPr>
        <w:pStyle w:val="Heading2"/>
        <w:spacing w:before="340" w:after="160"/>
      </w:pPr>
      <w:r>
        <w:rPr>
          <w:b/>
          <w:bCs/>
          <w:color w:val="2563EB"/>
          <w:sz w:val="26"/>
          <w:szCs w:val="26"/>
          <w:rFonts w:ascii="Arial" w:cs="Arial" w:eastAsia="Arial" w:hAnsi="Arial"/>
        </w:rPr>
        <w:t xml:space="preserve">3.3 Últimos recibos</w:t>
      </w:r>
    </w:p>
    <w:p>
      <w:pPr>
        <w:spacing w:after="160" w:line="276"/>
      </w:pPr>
      <w:r>
        <w:rPr>
          <w:color w:val="1A1A1A"/>
          <w:sz w:val="21"/>
          <w:szCs w:val="21"/>
          <w:rFonts w:ascii="Arial" w:cs="Arial" w:eastAsia="Arial" w:hAnsi="Arial"/>
        </w:rPr>
        <w:t xml:space="preserve">Al final del Dashboard aparece una lista con los cinco recibos más recientes (de cualquier centro y cualquier status), mostrando folio, centro de ingreso, fecha, monto total y una etiqueta de color con el status: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1872"/>
        <w:gridCol w:w="1404"/>
        <w:gridCol w:w="6084"/>
      </w:tblGrid>
      <w:tr>
        <w:trPr>
          <w:tblHeader/>
        </w:trPr>
        <w:tc>
          <w:tcPr>
            <w:tcW w:type="dxa" w:w="1872"/>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Status</w:t>
            </w:r>
          </w:p>
        </w:tc>
        <w:tc>
          <w:tcPr>
            <w:tcW w:type="dxa" w:w="1404"/>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Color</w:t>
            </w:r>
          </w:p>
        </w:tc>
        <w:tc>
          <w:tcPr>
            <w:tcW w:type="dxa" w:w="6084"/>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Significado</w:t>
            </w:r>
          </w:p>
        </w:tc>
      </w:tr>
      <w:tr>
        <w:tc>
          <w:tcPr>
            <w:tcW w:type="dxa" w:w="187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Confirmado</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Verde</w:t>
            </w:r>
          </w:p>
        </w:tc>
        <w:tc>
          <w:tcPr>
            <w:tcW w:type="dxa" w:w="608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Recibo válido; forma parte de los totales y reportes.</w:t>
            </w:r>
          </w:p>
        </w:tc>
      </w:tr>
      <w:tr>
        <w:tc>
          <w:tcPr>
            <w:tcW w:type="dxa" w:w="187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Borrador</w:t>
            </w:r>
          </w:p>
        </w:tc>
        <w:tc>
          <w:tcPr>
            <w:tcW w:type="dxa" w:w="140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Ámbar</w:t>
            </w:r>
          </w:p>
        </w:tc>
        <w:tc>
          <w:tcPr>
            <w:tcW w:type="dxa" w:w="608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Recibo aún no confirmado (reservado para uso futuro; la captura estándar actual guarda siempre como Confirmado).</w:t>
            </w:r>
          </w:p>
        </w:tc>
      </w:tr>
      <w:tr>
        <w:tc>
          <w:tcPr>
            <w:tcW w:type="dxa" w:w="187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Cancelado</w:t>
            </w:r>
          </w:p>
        </w:tc>
        <w:tc>
          <w:tcPr>
            <w:tcW w:type="dxa" w:w="140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Gris</w:t>
            </w:r>
          </w:p>
        </w:tc>
        <w:tc>
          <w:tcPr>
            <w:tcW w:type="dxa" w:w="608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Recibo anulado; se conserva en el historial pero no suma en los totales.</w:t>
            </w:r>
          </w:p>
        </w:tc>
      </w:tr>
    </w:tbl>
    <w:p>
      <w:pPr>
        <w:spacing w:after="160" w:line="276"/>
      </w:pPr>
      <w:r>
        <w:rPr>
          <w:color w:val="1A1A1A"/>
          <w:sz w:val="21"/>
          <w:szCs w:val="21"/>
          <w:rFonts w:ascii="Arial" w:cs="Arial" w:eastAsia="Arial" w:hAnsi="Arial"/>
        </w:rPr>
        <w:t xml:space="preserve">Haz clic en "Ver todos →" para ir al listado completo de Recibos de Ingreso (Capítulo 5).</w:t>
      </w:r>
    </w:p>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El propio Dashboard incluye este aviso: "Los recibos de ingreso se capturan manualmente por centro. Cuando Cobranza esté activa, los cortes de cuotas podrán alimentar este módulo automáticamente." Es decir, hoy la captura de Cuotas Residenciales sigue siendo manual; lo que sí genera recibos automáticos hoy es el corte de caja del Punto de Venta (POS) de Golf — ver Capítulo 6.</w:t>
            </w:r>
          </w:p>
        </w:tc>
      </w:tr>
    </w:tbl>
    <w:p>
      <w:pPr>
        <w:pStyle w:val="Heading1"/>
        <w:pageBreakBefore/>
        <w:pBdr>
          <w:bottom w:val="single" w:color="1E3A5F" w:sz="8" w:space="6"/>
        </w:pBdr>
        <w:spacing w:before="0" w:after="260"/>
      </w:pPr>
      <w:r>
        <w:rPr>
          <w:b/>
          <w:bCs/>
          <w:color w:val="1E3A5F"/>
          <w:sz w:val="34"/>
          <w:szCs w:val="34"/>
          <w:rFonts w:ascii="Arial" w:cs="Arial" w:eastAsia="Arial" w:hAnsi="Arial"/>
        </w:rPr>
        <w:t xml:space="preserve">4. Centros de Ingreso</w:t>
      </w:r>
    </w:p>
    <w:p>
      <w:pPr>
        <w:pStyle w:val="Heading2"/>
        <w:spacing w:before="340" w:after="160"/>
      </w:pPr>
      <w:r>
        <w:rPr>
          <w:b/>
          <w:bCs/>
          <w:color w:val="2563EB"/>
          <w:sz w:val="26"/>
          <w:szCs w:val="26"/>
          <w:rFonts w:ascii="Arial" w:cs="Arial" w:eastAsia="Arial" w:hAnsi="Arial"/>
        </w:rPr>
        <w:t xml:space="preserve">4.1 ¿Para qué sirve este catálogo?</w:t>
      </w:r>
    </w:p>
    <w:p>
      <w:pPr>
        <w:spacing w:after="160" w:line="276"/>
      </w:pPr>
      <w:r>
        <w:rPr>
          <w:color w:val="1A1A1A"/>
          <w:sz w:val="21"/>
          <w:szCs w:val="21"/>
          <w:rFonts w:ascii="Arial" w:cs="Arial" w:eastAsia="Arial" w:hAnsi="Arial"/>
        </w:rPr>
        <w:t xml:space="preserve">Un Centro de Ingreso es una categoría de dinero que entra a la operación (por ejemplo: Golf, Cuotas Residencial, Renta de Espacios, Caballerizas). Cada centro define, entre otras cosas, cómo se va a desglosar el monto cuando alguien capture un recibo para ese centro. Configurar bien este catálogo antes de capturar recibos evita tener que recapturar información después.</w:t>
      </w:r>
    </w:p>
    <w:p>
      <w:pPr>
        <w:pStyle w:val="Heading2"/>
        <w:spacing w:before="340" w:after="160"/>
      </w:pPr>
      <w:r>
        <w:rPr>
          <w:b/>
          <w:bCs/>
          <w:color w:val="2563EB"/>
          <w:sz w:val="26"/>
          <w:szCs w:val="26"/>
          <w:rFonts w:ascii="Arial" w:cs="Arial" w:eastAsia="Arial" w:hAnsi="Arial"/>
        </w:rPr>
        <w:t xml:space="preserve">4.2 Consultar el catálogo</w:t>
      </w:r>
    </w:p>
    <w:p>
      <w:pPr>
        <w:pBdr>
          <w:left w:val="single" w:color="1E3A5F" w:sz="16" w:space="6"/>
        </w:pBdr>
        <w:shd w:fill="F6F8FA" w:val="clear"/>
        <w:spacing w:before="60" w:after="160"/>
        <w:ind w:left="100"/>
      </w:pPr>
      <w:r>
        <w:rPr>
          <w:b/>
          <w:bCs/>
          <w:i/>
          <w:iCs/>
          <w:color w:val="1E3A5F"/>
          <w:sz w:val="19"/>
          <w:szCs w:val="19"/>
          <w:rFonts w:ascii="Arial" w:cs="Arial" w:eastAsia="Arial" w:hAnsi="Arial"/>
        </w:rPr>
        <w:t xml:space="preserve">Ruta en el sistema: </w:t>
      </w:r>
      <w:r>
        <w:rPr>
          <w:i/>
          <w:iCs/>
          <w:color w:val="374151"/>
          <w:sz w:val="19"/>
          <w:szCs w:val="19"/>
          <w:rFonts w:ascii="Arial" w:cs="Arial" w:eastAsia="Arial" w:hAnsi="Arial"/>
        </w:rPr>
        <w:t xml:space="preserve">Ingresos → Centros de Ingreso</w:t>
      </w:r>
    </w:p>
    <w:p>
      <w:pPr>
        <w:spacing w:after="160" w:line="276"/>
      </w:pPr>
      <w:r>
        <w:rPr>
          <w:color w:val="1A1A1A"/>
          <w:sz w:val="21"/>
          <w:szCs w:val="21"/>
          <w:rFonts w:ascii="Arial" w:cs="Arial" w:eastAsia="Arial" w:hAnsi="Arial"/>
        </w:rPr>
        <w:t xml:space="preserve">La pantalla muestra la lista completa de centros con esta información por fila:</w:t>
      </w:r>
    </w:p>
    <w:p>
      <w:pPr>
        <w:pStyle w:val="ListParagraph"/>
        <w:numPr>
          <w:ilvl w:val="0"/>
          <w:numId w:val="2"/>
        </w:numPr>
        <w:spacing w:after="70" w:line="260"/>
      </w:pPr>
      <w:r>
        <w:rPr>
          <w:color w:val="1A1A1A"/>
          <w:sz w:val="21"/>
          <w:szCs w:val="21"/>
          <w:rFonts w:ascii="Arial" w:cs="Arial" w:eastAsia="Arial" w:hAnsi="Arial"/>
        </w:rPr>
        <w:t xml:space="preserve">Nombre del centro y, si tiene, un código corto entre 1 y 8 caracteres (por ejemplo GOLF).</w:t>
      </w:r>
    </w:p>
    <w:p>
      <w:pPr>
        <w:pStyle w:val="ListParagraph"/>
        <w:numPr>
          <w:ilvl w:val="0"/>
          <w:numId w:val="2"/>
        </w:numPr>
        <w:spacing w:after="70" w:line="260"/>
      </w:pPr>
      <w:r>
        <w:rPr>
          <w:color w:val="1A1A1A"/>
          <w:sz w:val="21"/>
          <w:szCs w:val="21"/>
          <w:rFonts w:ascii="Arial" w:cs="Arial" w:eastAsia="Arial" w:hAnsi="Arial"/>
        </w:rPr>
        <w:t xml:space="preserve">Etiqueta "Inactivo" si el centro está desactivado.</w:t>
      </w:r>
    </w:p>
    <w:p>
      <w:pPr>
        <w:pStyle w:val="ListParagraph"/>
        <w:numPr>
          <w:ilvl w:val="0"/>
          <w:numId w:val="2"/>
        </w:numPr>
        <w:spacing w:after="70" w:line="260"/>
      </w:pPr>
      <w:r>
        <w:rPr>
          <w:color w:val="1A1A1A"/>
          <w:sz w:val="21"/>
          <w:szCs w:val="21"/>
          <w:rFonts w:ascii="Arial" w:cs="Arial" w:eastAsia="Arial" w:hAnsi="Arial"/>
        </w:rPr>
        <w:t xml:space="preserve">Tipo de centro: Golf, Cuotas Residencial, Renta de Espacios, Caballerizas u Otro.</w:t>
      </w:r>
    </w:p>
    <w:p>
      <w:pPr>
        <w:pStyle w:val="ListParagraph"/>
        <w:numPr>
          <w:ilvl w:val="0"/>
          <w:numId w:val="2"/>
        </w:numPr>
        <w:spacing w:after="70" w:line="260"/>
      </w:pPr>
      <w:r>
        <w:rPr>
          <w:color w:val="1A1A1A"/>
          <w:sz w:val="21"/>
          <w:szCs w:val="21"/>
          <w:rFonts w:ascii="Arial" w:cs="Arial" w:eastAsia="Arial" w:hAnsi="Arial"/>
        </w:rPr>
        <w:t xml:space="preserve">Tipo de captura configurado: Monto único, Desglose por sección, Desglose por frente o Desglose por concepto.</w:t>
      </w:r>
    </w:p>
    <w:p>
      <w:pPr>
        <w:pStyle w:val="ListParagraph"/>
        <w:numPr>
          <w:ilvl w:val="0"/>
          <w:numId w:val="2"/>
        </w:numPr>
        <w:spacing w:after="70" w:line="260"/>
      </w:pPr>
      <w:r>
        <w:rPr>
          <w:color w:val="1A1A1A"/>
          <w:sz w:val="21"/>
          <w:szCs w:val="21"/>
          <w:rFonts w:ascii="Arial" w:cs="Arial" w:eastAsia="Arial" w:hAnsi="Arial"/>
        </w:rPr>
        <w:t xml:space="preserve">Notas adicionales, si se capturaron.</w:t>
      </w:r>
    </w:p>
    <w:p>
      <w:pPr>
        <w:pStyle w:val="Heading2"/>
        <w:spacing w:before="340" w:after="160"/>
      </w:pPr>
      <w:r>
        <w:rPr>
          <w:b/>
          <w:bCs/>
          <w:color w:val="2563EB"/>
          <w:sz w:val="26"/>
          <w:szCs w:val="26"/>
          <w:rFonts w:ascii="Arial" w:cs="Arial" w:eastAsia="Arial" w:hAnsi="Arial"/>
        </w:rPr>
        <w:t xml:space="preserve">4.3 Crear o editar un Centro de Ingreso</w:t>
      </w:r>
    </w:p>
    <w:p>
      <w:pPr>
        <w:pBdr>
          <w:left w:val="single" w:color="1E3A5F" w:sz="16" w:space="6"/>
        </w:pBdr>
        <w:shd w:fill="F6F8FA" w:val="clear"/>
        <w:spacing w:before="60" w:after="160"/>
        <w:ind w:left="100"/>
      </w:pPr>
      <w:r>
        <w:rPr>
          <w:b/>
          <w:bCs/>
          <w:i/>
          <w:iCs/>
          <w:color w:val="1E3A5F"/>
          <w:sz w:val="19"/>
          <w:szCs w:val="19"/>
          <w:rFonts w:ascii="Arial" w:cs="Arial" w:eastAsia="Arial" w:hAnsi="Arial"/>
        </w:rPr>
        <w:t xml:space="preserve">Ruta en el sistema: </w:t>
      </w:r>
      <w:r>
        <w:rPr>
          <w:i/>
          <w:iCs/>
          <w:color w:val="374151"/>
          <w:sz w:val="19"/>
          <w:szCs w:val="19"/>
          <w:rFonts w:ascii="Arial" w:cs="Arial" w:eastAsia="Arial" w:hAnsi="Arial"/>
        </w:rPr>
        <w:t xml:space="preserve">Ingresos → Centros de Ingreso → Nuevo Centro (o ícono de lápiz sobre un centro existente)</w:t>
      </w:r>
    </w:p>
    <w:p>
      <w:pPr>
        <w:spacing w:after="160" w:line="276"/>
      </w:pPr>
      <w:r>
        <w:rPr>
          <w:color w:val="1A1A1A"/>
          <w:sz w:val="21"/>
          <w:szCs w:val="21"/>
          <w:rFonts w:ascii="Arial" w:cs="Arial" w:eastAsia="Arial" w:hAnsi="Arial"/>
        </w:rPr>
        <w:t xml:space="preserve">Solo los roles con permiso de captura (ver Capítulo 2) ven el botón "Nuevo Centro" y el ícono de edición.</w:t>
      </w:r>
    </w:p>
    <w:p>
      <w:pPr>
        <w:pStyle w:val="ListParagraph"/>
        <w:numPr>
          <w:ilvl w:val="0"/>
          <w:numId w:val="3"/>
        </w:numPr>
        <w:spacing w:after="90" w:line="268"/>
      </w:pPr>
      <w:r>
        <w:rPr>
          <w:color w:val="1A1A1A"/>
          <w:sz w:val="21"/>
          <w:szCs w:val="21"/>
          <w:rFonts w:ascii="Arial" w:cs="Arial" w:eastAsia="Arial" w:hAnsi="Arial"/>
        </w:rPr>
        <w:t xml:space="preserve">Da clic en "Nuevo Centro" (o en el ícono de lápiz para editar uno existente).</w:t>
      </w:r>
    </w:p>
    <w:p>
      <w:pPr>
        <w:pStyle w:val="ListParagraph"/>
        <w:numPr>
          <w:ilvl w:val="0"/>
          <w:numId w:val="3"/>
        </w:numPr>
        <w:spacing w:after="90" w:line="268"/>
      </w:pPr>
      <w:r>
        <w:rPr>
          <w:color w:val="1A1A1A"/>
          <w:sz w:val="21"/>
          <w:szCs w:val="21"/>
          <w:rFonts w:ascii="Arial" w:cs="Arial" w:eastAsia="Arial" w:hAnsi="Arial"/>
        </w:rPr>
        <w:t xml:space="preserve">Captura el Nombre (obligatorio). Ejemplo: "Golf".</w:t>
      </w:r>
    </w:p>
    <w:p>
      <w:pPr>
        <w:pStyle w:val="ListParagraph"/>
        <w:numPr>
          <w:ilvl w:val="0"/>
          <w:numId w:val="3"/>
        </w:numPr>
        <w:spacing w:after="90" w:line="268"/>
      </w:pPr>
      <w:r>
        <w:rPr>
          <w:color w:val="1A1A1A"/>
          <w:sz w:val="21"/>
          <w:szCs w:val="21"/>
          <w:rFonts w:ascii="Arial" w:cs="Arial" w:eastAsia="Arial" w:hAnsi="Arial"/>
        </w:rPr>
        <w:t xml:space="preserve">Captura el Código, opcional, hasta 8 caracteres; el sistema lo convierte automáticamente a mayúsculas.</w:t>
      </w:r>
    </w:p>
    <w:p>
      <w:pPr>
        <w:pStyle w:val="ListParagraph"/>
        <w:numPr>
          <w:ilvl w:val="0"/>
          <w:numId w:val="3"/>
        </w:numPr>
        <w:spacing w:after="90" w:line="268"/>
      </w:pPr>
      <w:r>
        <w:rPr>
          <w:color w:val="1A1A1A"/>
          <w:sz w:val="21"/>
          <w:szCs w:val="21"/>
          <w:rFonts w:ascii="Arial" w:cs="Arial" w:eastAsia="Arial" w:hAnsi="Arial"/>
        </w:rPr>
        <w:t xml:space="preserve">Selecciona el Tipo: Golf, Cuotas Residencial, Renta de Espacios, Caballerizas u Otro.</w:t>
      </w:r>
    </w:p>
    <w:p>
      <w:pPr>
        <w:pStyle w:val="ListParagraph"/>
        <w:numPr>
          <w:ilvl w:val="0"/>
          <w:numId w:val="3"/>
        </w:numPr>
        <w:spacing w:after="90" w:line="268"/>
      </w:pPr>
      <w:r>
        <w:rPr>
          <w:color w:val="1A1A1A"/>
          <w:sz w:val="21"/>
          <w:szCs w:val="21"/>
          <w:rFonts w:ascii="Arial" w:cs="Arial" w:eastAsia="Arial" w:hAnsi="Arial"/>
        </w:rPr>
        <w:t xml:space="preserve">Selecciona el Tipo de captura entre las cuatro opciones disponibles (ver sección 4.4).</w:t>
      </w:r>
    </w:p>
    <w:p>
      <w:pPr>
        <w:pStyle w:val="ListParagraph"/>
        <w:numPr>
          <w:ilvl w:val="0"/>
          <w:numId w:val="3"/>
        </w:numPr>
        <w:spacing w:after="90" w:line="268"/>
      </w:pPr>
      <w:r>
        <w:rPr>
          <w:color w:val="1A1A1A"/>
          <w:sz w:val="21"/>
          <w:szCs w:val="21"/>
          <w:rFonts w:ascii="Arial" w:cs="Arial" w:eastAsia="Arial" w:hAnsi="Arial"/>
        </w:rPr>
        <w:t xml:space="preserve">Captura Notas si necesitas dejar alguna aclaración visible en el listado.</w:t>
      </w:r>
    </w:p>
    <w:p>
      <w:pPr>
        <w:pStyle w:val="ListParagraph"/>
        <w:numPr>
          <w:ilvl w:val="0"/>
          <w:numId w:val="3"/>
        </w:numPr>
        <w:spacing w:after="90" w:line="268"/>
      </w:pPr>
      <w:r>
        <w:rPr>
          <w:color w:val="1A1A1A"/>
          <w:sz w:val="21"/>
          <w:szCs w:val="21"/>
          <w:rFonts w:ascii="Arial" w:cs="Arial" w:eastAsia="Arial" w:hAnsi="Arial"/>
        </w:rPr>
        <w:t xml:space="preserve">Verifica que la casilla "Centro activo" esté marcada si quieres que el centro aparezca disponible al capturar recibos nuevos (los centros inactivos no se muestran en el selector de "Nuevo Recibo").</w:t>
      </w:r>
    </w:p>
    <w:p>
      <w:pPr>
        <w:pStyle w:val="ListParagraph"/>
        <w:numPr>
          <w:ilvl w:val="0"/>
          <w:numId w:val="3"/>
        </w:numPr>
        <w:spacing w:after="90" w:line="268"/>
      </w:pPr>
      <w:r>
        <w:rPr>
          <w:color w:val="1A1A1A"/>
          <w:sz w:val="21"/>
          <w:szCs w:val="21"/>
          <w:rFonts w:ascii="Arial" w:cs="Arial" w:eastAsia="Arial" w:hAnsi="Arial"/>
        </w:rPr>
        <w:t xml:space="preserve">Da clic en "Crear Centro" (o "Guardar cambios" si estás editando).</w:t>
      </w:r>
    </w:p>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No existe un botón para eliminar un Centro de Ingreso. Si un centro ya no se usa, desmárcalo como "activo" en lugar de intentar borrarlo; así se conserva el historial de los recibos que ya se capturaron con ese centro.</w:t>
            </w:r>
          </w:p>
        </w:tc>
      </w:tr>
    </w:tbl>
    <w:p>
      <w:pPr>
        <w:pStyle w:val="Heading2"/>
        <w:spacing w:before="340" w:after="160"/>
      </w:pPr>
      <w:r>
        <w:rPr>
          <w:b/>
          <w:bCs/>
          <w:color w:val="2563EB"/>
          <w:sz w:val="26"/>
          <w:szCs w:val="26"/>
          <w:rFonts w:ascii="Arial" w:cs="Arial" w:eastAsia="Arial" w:hAnsi="Arial"/>
        </w:rPr>
        <w:t xml:space="preserve">4.4 Tipos de captura disponibles</w:t>
      </w:r>
    </w:p>
    <w:p>
      <w:pPr>
        <w:spacing w:after="160" w:line="276"/>
      </w:pPr>
      <w:r>
        <w:rPr>
          <w:color w:val="1A1A1A"/>
          <w:sz w:val="21"/>
          <w:szCs w:val="21"/>
          <w:rFonts w:ascii="Arial" w:cs="Arial" w:eastAsia="Arial" w:hAnsi="Arial"/>
        </w:rPr>
        <w:t xml:space="preserve">El "Tipo de captura" determina qué formulario verá la persona que capture un recibo para ese centro:</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808"/>
        <w:gridCol w:w="6552"/>
      </w:tblGrid>
      <w:tr>
        <w:trPr>
          <w:tblHeader/>
        </w:trPr>
        <w:tc>
          <w:tcPr>
            <w:tcW w:type="dxa" w:w="2808"/>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Tipo de captura</w:t>
            </w:r>
          </w:p>
        </w:tc>
        <w:tc>
          <w:tcPr>
            <w:tcW w:type="dxa" w:w="6552"/>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Qué pide al capturar un recibo</w:t>
            </w:r>
          </w:p>
        </w:tc>
      </w:tr>
      <w:tr>
        <w:tc>
          <w:tcPr>
            <w:tcW w:type="dxa" w:w="2808"/>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Monto único</w:t>
            </w:r>
          </w:p>
        </w:tc>
        <w:tc>
          <w:tcPr>
            <w:tcW w:type="dxa" w:w="655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Un solo total, distribuido únicamente por forma de pago (efectivo, transferencia, tarjeta, etc.).</w:t>
            </w:r>
          </w:p>
        </w:tc>
      </w:tr>
      <w:tr>
        <w:tc>
          <w:tcPr>
            <w:tcW w:type="dxa" w:w="2808"/>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Desglose por sección</w:t>
            </w:r>
          </w:p>
        </w:tc>
        <w:tc>
          <w:tcPr>
            <w:tcW w:type="dxa" w:w="655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Un monto por cada sección del residencial, más un bloque opcional de "Otros conceptos de cobro" si el centro tiene conceptos configurados.</w:t>
            </w:r>
          </w:p>
        </w:tc>
      </w:tr>
      <w:tr>
        <w:tc>
          <w:tcPr>
            <w:tcW w:type="dxa" w:w="2808"/>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Desglose por frente</w:t>
            </w:r>
          </w:p>
        </w:tc>
        <w:tc>
          <w:tcPr>
            <w:tcW w:type="dxa" w:w="6552"/>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Un monto por cada frente de ingreso definido para el centro.</w:t>
            </w:r>
          </w:p>
        </w:tc>
      </w:tr>
      <w:tr>
        <w:tc>
          <w:tcPr>
            <w:tcW w:type="dxa" w:w="2808"/>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Desglose por concepto</w:t>
            </w:r>
          </w:p>
        </w:tc>
        <w:tc>
          <w:tcPr>
            <w:tcW w:type="dxa" w:w="6552"/>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Un monto por cada concepto de cobro configurado para ese centro (por ejemplo: Green Fee, Carritos, Práctica).</w:t>
            </w:r>
          </w:p>
        </w:tc>
      </w:tr>
    </w:tbl>
    <w:p>
      <w:pPr>
        <w:pStyle w:val="Heading2"/>
        <w:spacing w:before="340" w:after="160"/>
      </w:pPr>
      <w:r>
        <w:rPr>
          <w:b/>
          <w:bCs/>
          <w:color w:val="2563EB"/>
          <w:sz w:val="26"/>
          <w:szCs w:val="26"/>
          <w:rFonts w:ascii="Arial" w:cs="Arial" w:eastAsia="Arial" w:hAnsi="Arial"/>
        </w:rPr>
        <w:t xml:space="preserve">4.5 Relación con los Centros de Venta del POS y otros catálogos</w:t>
      </w:r>
    </w:p>
    <w:p>
      <w:pPr>
        <w:spacing w:after="160" w:line="276"/>
      </w:pPr>
      <w:r>
        <w:rPr>
          <w:color w:val="1A1A1A"/>
          <w:sz w:val="21"/>
          <w:szCs w:val="21"/>
          <w:rFonts w:ascii="Arial" w:cs="Arial" w:eastAsia="Arial" w:hAnsi="Arial"/>
        </w:rPr>
        <w:t xml:space="preserve">El catálogo de Centros de Ingreso se relaciona con otras dos configuraciones que viven fuera de este módulo, dentro de Catálogos:</w:t>
      </w:r>
    </w:p>
    <w:p>
      <w:pPr>
        <w:pStyle w:val="ListParagraph"/>
        <w:numPr>
          <w:ilvl w:val="0"/>
          <w:numId w:val="2"/>
        </w:numPr>
        <w:spacing w:after="70" w:line="260"/>
      </w:pPr>
      <w:r>
        <w:rPr>
          <w:b/>
          <w:bCs/>
          <w:sz w:val="21"/>
          <w:szCs w:val="21"/>
          <w:rFonts w:ascii="Arial" w:cs="Arial" w:eastAsia="Arial" w:hAnsi="Arial"/>
        </w:rPr>
        <w:t xml:space="preserve">Conceptos de Cobro. </w:t>
      </w:r>
      <w:r>
        <w:rPr>
          <w:sz w:val="21"/>
          <w:szCs w:val="21"/>
          <w:rFonts w:ascii="Arial" w:cs="Arial" w:eastAsia="Arial" w:hAnsi="Arial"/>
        </w:rPr>
        <w:t xml:space="preserve">Los conceptos que aparecen cuando el tipo de captura es "por concepto" (o los "Otros conceptos" del desglose por sección) se administran en Catálogos → Conceptos de Cobro. Ahí se define a qué Centro de Ingreso pertenece cada concepto y su orden de aparición.</w:t>
      </w:r>
    </w:p>
    <w:p>
      <w:pPr>
        <w:pStyle w:val="ListParagraph"/>
        <w:numPr>
          <w:ilvl w:val="0"/>
          <w:numId w:val="2"/>
        </w:numPr>
        <w:spacing w:after="70" w:line="260"/>
      </w:pPr>
      <w:r>
        <w:rPr>
          <w:b/>
          <w:bCs/>
          <w:sz w:val="21"/>
          <w:szCs w:val="21"/>
          <w:rFonts w:ascii="Arial" w:cs="Arial" w:eastAsia="Arial" w:hAnsi="Arial"/>
        </w:rPr>
        <w:t xml:space="preserve">Centros de Venta POS. </w:t>
      </w:r>
      <w:r>
        <w:rPr>
          <w:sz w:val="21"/>
          <w:szCs w:val="21"/>
          <w:rFonts w:ascii="Arial" w:cs="Arial" w:eastAsia="Arial" w:hAnsi="Arial"/>
        </w:rPr>
        <w:t xml:space="preserve">Los puntos de venta del Punto de Venta (POS) de Golf pueden vincularse a un Centro de Ingreso para generar recibos automáticamente. Esta configuración se explica como referencia en el Capítulo 6 y se administra en Catálogos → Centros de Venta POS.</w:t>
      </w:r>
    </w:p>
    <w:p>
      <w:pPr>
        <w:pStyle w:val="ListParagraph"/>
        <w:numPr>
          <w:ilvl w:val="0"/>
          <w:numId w:val="2"/>
        </w:numPr>
        <w:spacing w:after="70" w:line="260"/>
      </w:pPr>
      <w:r>
        <w:rPr>
          <w:b/>
          <w:bCs/>
          <w:sz w:val="21"/>
          <w:szCs w:val="21"/>
          <w:rFonts w:ascii="Arial" w:cs="Arial" w:eastAsia="Arial" w:hAnsi="Arial"/>
        </w:rPr>
        <w:t xml:space="preserve">Secciones Residenciales. </w:t>
      </w:r>
      <w:r>
        <w:rPr>
          <w:sz w:val="21"/>
          <w:szCs w:val="21"/>
          <w:rFonts w:ascii="Arial" w:cs="Arial" w:eastAsia="Arial" w:hAnsi="Arial"/>
        </w:rPr>
        <w:t xml:space="preserve">Cuando el tipo de captura es "por sección", el listado de secciones que aparece en el recibo proviene del catálogo de Secciones del módulo Residencial.</w:t>
      </w:r>
    </w:p>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El catálogo de Centros de Ingreso también puede consultarse y editarse, de forma equivalente, desde Catálogos → Centros de Ingreso. Ambas pantallas leen y escriben la misma información; usa la que te resulte más cómoda.</w:t>
            </w:r>
          </w:p>
        </w:tc>
      </w:tr>
    </w:tbl>
    <w:p>
      <w:pPr>
        <w:pStyle w:val="Heading1"/>
        <w:pageBreakBefore/>
        <w:pBdr>
          <w:bottom w:val="single" w:color="1E3A5F" w:sz="8" w:space="6"/>
        </w:pBdr>
        <w:spacing w:before="0" w:after="260"/>
      </w:pPr>
      <w:r>
        <w:rPr>
          <w:b/>
          <w:bCs/>
          <w:color w:val="1E3A5F"/>
          <w:sz w:val="34"/>
          <w:szCs w:val="34"/>
          <w:rFonts w:ascii="Arial" w:cs="Arial" w:eastAsia="Arial" w:hAnsi="Arial"/>
        </w:rPr>
        <w:t xml:space="preserve">5. Recibos de Ingreso</w:t>
      </w:r>
    </w:p>
    <w:p>
      <w:pPr>
        <w:spacing w:after="160" w:line="276"/>
      </w:pPr>
      <w:r>
        <w:rPr>
          <w:color w:val="1A1A1A"/>
          <w:sz w:val="21"/>
          <w:szCs w:val="21"/>
          <w:rFonts w:ascii="Arial" w:cs="Arial" w:eastAsia="Arial" w:hAnsi="Arial"/>
        </w:rPr>
        <w:t xml:space="preserve">Esta es la sección donde se captura, consulta, edita y cancela cada movimiento de ingreso.</w:t>
      </w:r>
    </w:p>
    <w:p>
      <w:pPr>
        <w:pStyle w:val="Heading2"/>
        <w:spacing w:before="340" w:after="160"/>
      </w:pPr>
      <w:r>
        <w:rPr>
          <w:b/>
          <w:bCs/>
          <w:color w:val="2563EB"/>
          <w:sz w:val="26"/>
          <w:szCs w:val="26"/>
          <w:rFonts w:ascii="Arial" w:cs="Arial" w:eastAsia="Arial" w:hAnsi="Arial"/>
        </w:rPr>
        <w:t xml:space="preserve">5.1 Consultar y filtrar recibos</w:t>
      </w:r>
    </w:p>
    <w:p>
      <w:pPr>
        <w:pBdr>
          <w:left w:val="single" w:color="1E3A5F" w:sz="16" w:space="6"/>
        </w:pBdr>
        <w:shd w:fill="F6F8FA" w:val="clear"/>
        <w:spacing w:before="60" w:after="160"/>
        <w:ind w:left="100"/>
      </w:pPr>
      <w:r>
        <w:rPr>
          <w:b/>
          <w:bCs/>
          <w:i/>
          <w:iCs/>
          <w:color w:val="1E3A5F"/>
          <w:sz w:val="19"/>
          <w:szCs w:val="19"/>
          <w:rFonts w:ascii="Arial" w:cs="Arial" w:eastAsia="Arial" w:hAnsi="Arial"/>
        </w:rPr>
        <w:t xml:space="preserve">Ruta en el sistema: </w:t>
      </w:r>
      <w:r>
        <w:rPr>
          <w:i/>
          <w:iCs/>
          <w:color w:val="374151"/>
          <w:sz w:val="19"/>
          <w:szCs w:val="19"/>
          <w:rFonts w:ascii="Arial" w:cs="Arial" w:eastAsia="Arial" w:hAnsi="Arial"/>
        </w:rPr>
        <w:t xml:space="preserve">Ingresos → Recibos de Ingreso</w:t>
      </w:r>
    </w:p>
    <w:p>
      <w:pPr>
        <w:spacing w:after="160" w:line="276"/>
      </w:pPr>
      <w:r>
        <w:rPr>
          <w:color w:val="1A1A1A"/>
          <w:sz w:val="21"/>
          <w:szCs w:val="21"/>
          <w:rFonts w:ascii="Arial" w:cs="Arial" w:eastAsia="Arial" w:hAnsi="Arial"/>
        </w:rPr>
        <w:t xml:space="preserve">La pantalla principal muestra una tabla con todos los recibos, 25 por página, ordenados del más reciente al más antiguo. Puedes combinar los siguientes filtros:</w:t>
      </w:r>
    </w:p>
    <w:p>
      <w:pPr>
        <w:pStyle w:val="ListParagraph"/>
        <w:numPr>
          <w:ilvl w:val="0"/>
          <w:numId w:val="2"/>
        </w:numPr>
        <w:spacing w:after="70" w:line="260"/>
      </w:pPr>
      <w:r>
        <w:rPr>
          <w:color w:val="1A1A1A"/>
          <w:sz w:val="21"/>
          <w:szCs w:val="21"/>
          <w:rFonts w:ascii="Arial" w:cs="Arial" w:eastAsia="Arial" w:hAnsi="Arial"/>
        </w:rPr>
        <w:t xml:space="preserve">Buscar folio — búsqueda de texto sobre el folio del recibo (formato ING-AAAA-0000).</w:t>
      </w:r>
    </w:p>
    <w:p>
      <w:pPr>
        <w:pStyle w:val="ListParagraph"/>
        <w:numPr>
          <w:ilvl w:val="0"/>
          <w:numId w:val="2"/>
        </w:numPr>
        <w:spacing w:after="70" w:line="260"/>
      </w:pPr>
      <w:r>
        <w:rPr>
          <w:color w:val="1A1A1A"/>
          <w:sz w:val="21"/>
          <w:szCs w:val="21"/>
          <w:rFonts w:ascii="Arial" w:cs="Arial" w:eastAsia="Arial" w:hAnsi="Arial"/>
        </w:rPr>
        <w:t xml:space="preserve">Centro de Ingreso — muestra solo los recibos de un centro específico.</w:t>
      </w:r>
    </w:p>
    <w:p>
      <w:pPr>
        <w:pStyle w:val="ListParagraph"/>
        <w:numPr>
          <w:ilvl w:val="0"/>
          <w:numId w:val="2"/>
        </w:numPr>
        <w:spacing w:after="70" w:line="260"/>
      </w:pPr>
      <w:r>
        <w:rPr>
          <w:color w:val="1A1A1A"/>
          <w:sz w:val="21"/>
          <w:szCs w:val="21"/>
          <w:rFonts w:ascii="Arial" w:cs="Arial" w:eastAsia="Arial" w:hAnsi="Arial"/>
        </w:rPr>
        <w:t xml:space="preserve">Status — Todos los status, Confirmado, Borrador o Cancelado.</w:t>
      </w:r>
    </w:p>
    <w:p>
      <w:pPr>
        <w:pStyle w:val="ListParagraph"/>
        <w:numPr>
          <w:ilvl w:val="0"/>
          <w:numId w:val="2"/>
        </w:numPr>
        <w:spacing w:after="70" w:line="260"/>
      </w:pPr>
      <w:r>
        <w:rPr>
          <w:color w:val="1A1A1A"/>
          <w:sz w:val="21"/>
          <w:szCs w:val="21"/>
          <w:rFonts w:ascii="Arial" w:cs="Arial" w:eastAsia="Arial" w:hAnsi="Arial"/>
        </w:rPr>
        <w:t xml:space="preserve">Rango de fechas (Desde – Hasta) — filtra por la fecha del recibo.</w:t>
      </w:r>
    </w:p>
    <w:p>
      <w:pPr>
        <w:spacing w:after="160" w:line="276"/>
      </w:pPr>
      <w:r>
        <w:rPr>
          <w:color w:val="1A1A1A"/>
          <w:sz w:val="21"/>
          <w:szCs w:val="21"/>
          <w:rFonts w:ascii="Arial" w:cs="Arial" w:eastAsia="Arial" w:hAnsi="Arial"/>
        </w:rPr>
        <w:t xml:space="preserve">Sobre la tabla se muestran tarjetas con la suma de los recibos Confirmados, Borradores y Cancelados de la página actual, además del total general de la página. Las columnas de la tabla son: Folio, Fecha, Centro de Ingreso, Descripción, Origen (Cobranza, Externo o Manual), Total, Status y un ícono de "Ver detalle".</w:t>
      </w:r>
    </w:p>
    <w:p>
      <w:pPr>
        <w:spacing w:after="160" w:line="276"/>
      </w:pPr>
      <w:r>
        <w:rPr>
          <w:color w:val="1A1A1A"/>
          <w:sz w:val="21"/>
          <w:szCs w:val="21"/>
          <w:rFonts w:ascii="Arial" w:cs="Arial" w:eastAsia="Arial" w:hAnsi="Arial"/>
        </w:rPr>
        <w:t xml:space="preserve">Usa el botón con el ícono de refrescar para volver a cargar la lista, y las flechas de paginación en la parte inferior para moverte entre páginas.</w:t>
      </w:r>
    </w:p>
    <w:p>
      <w:pPr>
        <w:pStyle w:val="Heading2"/>
        <w:spacing w:before="340" w:after="160"/>
      </w:pPr>
      <w:r>
        <w:rPr>
          <w:b/>
          <w:bCs/>
          <w:color w:val="2563EB"/>
          <w:sz w:val="26"/>
          <w:szCs w:val="26"/>
          <w:rFonts w:ascii="Arial" w:cs="Arial" w:eastAsia="Arial" w:hAnsi="Arial"/>
        </w:rPr>
        <w:t xml:space="preserve">5.2 Capturar un nuevo recibo</w:t>
      </w:r>
    </w:p>
    <w:p>
      <w:pPr>
        <w:pBdr>
          <w:left w:val="single" w:color="1E3A5F" w:sz="16" w:space="6"/>
        </w:pBdr>
        <w:shd w:fill="F6F8FA" w:val="clear"/>
        <w:spacing w:before="60" w:after="160"/>
        <w:ind w:left="100"/>
      </w:pPr>
      <w:r>
        <w:rPr>
          <w:b/>
          <w:bCs/>
          <w:i/>
          <w:iCs/>
          <w:color w:val="1E3A5F"/>
          <w:sz w:val="19"/>
          <w:szCs w:val="19"/>
          <w:rFonts w:ascii="Arial" w:cs="Arial" w:eastAsia="Arial" w:hAnsi="Arial"/>
        </w:rPr>
        <w:t xml:space="preserve">Ruta en el sistema: </w:t>
      </w:r>
      <w:r>
        <w:rPr>
          <w:i/>
          <w:iCs/>
          <w:color w:val="374151"/>
          <w:sz w:val="19"/>
          <w:szCs w:val="19"/>
          <w:rFonts w:ascii="Arial" w:cs="Arial" w:eastAsia="Arial" w:hAnsi="Arial"/>
        </w:rPr>
        <w:t xml:space="preserve">Ingresos → Recibos de Ingreso → Nuevo Recibo</w:t>
      </w:r>
    </w:p>
    <w:p>
      <w:pPr>
        <w:spacing w:after="160" w:line="276"/>
      </w:pPr>
      <w:r>
        <w:rPr>
          <w:color w:val="1A1A1A"/>
          <w:sz w:val="21"/>
          <w:szCs w:val="21"/>
          <w:rFonts w:ascii="Arial" w:cs="Arial" w:eastAsia="Arial" w:hAnsi="Arial"/>
        </w:rPr>
        <w:t xml:space="preserve">Disponible solo para roles con permiso de captura (Capítulo 2).</w:t>
      </w:r>
    </w:p>
    <w:p>
      <w:pPr>
        <w:pStyle w:val="ListParagraph"/>
        <w:numPr>
          <w:ilvl w:val="0"/>
          <w:numId w:val="4"/>
        </w:numPr>
        <w:spacing w:after="90" w:line="268"/>
      </w:pPr>
      <w:r>
        <w:rPr>
          <w:color w:val="1A1A1A"/>
          <w:sz w:val="21"/>
          <w:szCs w:val="21"/>
          <w:rFonts w:ascii="Arial" w:cs="Arial" w:eastAsia="Arial" w:hAnsi="Arial"/>
        </w:rPr>
        <w:t xml:space="preserve">Da clic en "Nuevo Recibo".</w:t>
      </w:r>
    </w:p>
    <w:p>
      <w:pPr>
        <w:pStyle w:val="ListParagraph"/>
        <w:numPr>
          <w:ilvl w:val="0"/>
          <w:numId w:val="4"/>
        </w:numPr>
        <w:spacing w:after="90" w:line="268"/>
      </w:pPr>
      <w:r>
        <w:rPr>
          <w:color w:val="1A1A1A"/>
          <w:sz w:val="21"/>
          <w:szCs w:val="21"/>
          <w:rFonts w:ascii="Arial" w:cs="Arial" w:eastAsia="Arial" w:hAnsi="Arial"/>
        </w:rPr>
        <w:t xml:space="preserve">Captura la Fecha (por defecto trae la fecha de hoy).</w:t>
      </w:r>
    </w:p>
    <w:p>
      <w:pPr>
        <w:pStyle w:val="ListParagraph"/>
        <w:numPr>
          <w:ilvl w:val="0"/>
          <w:numId w:val="4"/>
        </w:numPr>
        <w:spacing w:after="90" w:line="268"/>
      </w:pPr>
      <w:r>
        <w:rPr>
          <w:color w:val="1A1A1A"/>
          <w:sz w:val="21"/>
          <w:szCs w:val="21"/>
          <w:rFonts w:ascii="Arial" w:cs="Arial" w:eastAsia="Arial" w:hAnsi="Arial"/>
        </w:rPr>
        <w:t xml:space="preserve">Selecciona el Centro de Ingreso. Solo se listan los centros marcados como activos.</w:t>
      </w:r>
    </w:p>
    <w:p>
      <w:pPr>
        <w:pStyle w:val="ListParagraph"/>
        <w:numPr>
          <w:ilvl w:val="0"/>
          <w:numId w:val="4"/>
        </w:numPr>
        <w:spacing w:after="90" w:line="268"/>
      </w:pPr>
      <w:r>
        <w:rPr>
          <w:color w:val="1A1A1A"/>
          <w:sz w:val="21"/>
          <w:szCs w:val="21"/>
          <w:rFonts w:ascii="Arial" w:cs="Arial" w:eastAsia="Arial" w:hAnsi="Arial"/>
        </w:rPr>
        <w:t xml:space="preserve">Revisa o edita la Descripción / Concepto. Si eliges el centro "Cuotas Residencial", el sistema sugiere automáticamente el texto "Cobranza del [fecha] - Cuotas Mantenimiento y Servicios"; puedes modificarlo libremente.</w:t>
      </w:r>
    </w:p>
    <w:p>
      <w:pPr>
        <w:pStyle w:val="ListParagraph"/>
        <w:numPr>
          <w:ilvl w:val="0"/>
          <w:numId w:val="4"/>
        </w:numPr>
        <w:spacing w:after="90" w:line="268"/>
      </w:pPr>
      <w:r>
        <w:rPr>
          <w:color w:val="1A1A1A"/>
          <w:sz w:val="21"/>
          <w:szCs w:val="21"/>
          <w:rFonts w:ascii="Arial" w:cs="Arial" w:eastAsia="Arial" w:hAnsi="Arial"/>
        </w:rPr>
        <w:t xml:space="preserve">Captura los montos según el tipo de desglose del centro elegido (ver sección 5.3).</w:t>
      </w:r>
    </w:p>
    <w:p>
      <w:pPr>
        <w:pStyle w:val="ListParagraph"/>
        <w:numPr>
          <w:ilvl w:val="0"/>
          <w:numId w:val="4"/>
        </w:numPr>
        <w:spacing w:after="90" w:line="268"/>
      </w:pPr>
      <w:r>
        <w:rPr>
          <w:color w:val="1A1A1A"/>
          <w:sz w:val="21"/>
          <w:szCs w:val="21"/>
          <w:rFonts w:ascii="Arial" w:cs="Arial" w:eastAsia="Arial" w:hAnsi="Arial"/>
        </w:rPr>
        <w:t xml:space="preserve">Captura las Formas de cobro (ver sección 5.4).</w:t>
      </w:r>
    </w:p>
    <w:p>
      <w:pPr>
        <w:pStyle w:val="ListParagraph"/>
        <w:numPr>
          <w:ilvl w:val="0"/>
          <w:numId w:val="4"/>
        </w:numPr>
        <w:spacing w:after="90" w:line="268"/>
      </w:pPr>
      <w:r>
        <w:rPr>
          <w:color w:val="1A1A1A"/>
          <w:sz w:val="21"/>
          <w:szCs w:val="21"/>
          <w:rFonts w:ascii="Arial" w:cs="Arial" w:eastAsia="Arial" w:hAnsi="Arial"/>
        </w:rPr>
        <w:t xml:space="preserve">Agrega Notas si lo necesitas.</w:t>
      </w:r>
    </w:p>
    <w:p>
      <w:pPr>
        <w:pStyle w:val="ListParagraph"/>
        <w:numPr>
          <w:ilvl w:val="0"/>
          <w:numId w:val="4"/>
        </w:numPr>
        <w:spacing w:after="90" w:line="268"/>
      </w:pPr>
      <w:r>
        <w:rPr>
          <w:color w:val="1A1A1A"/>
          <w:sz w:val="21"/>
          <w:szCs w:val="21"/>
          <w:rFonts w:ascii="Arial" w:cs="Arial" w:eastAsia="Arial" w:hAnsi="Arial"/>
        </w:rPr>
        <w:t xml:space="preserve">Da clic en "Guardar Recibo".</w:t>
      </w:r>
    </w:p>
    <w:p>
      <w:pPr>
        <w:spacing w:after="160" w:line="276"/>
      </w:pPr>
      <w:r>
        <w:rPr>
          <w:color w:val="1A1A1A"/>
          <w:sz w:val="21"/>
          <w:szCs w:val="21"/>
          <w:rFonts w:ascii="Arial" w:cs="Arial" w:eastAsia="Arial" w:hAnsi="Arial"/>
        </w:rPr>
        <w:t xml:space="preserve">Al guardar, el sistema asigna automáticamente un folio con el formato ING-AAAA-0000 (año en curso y consecutivo) y registra el recibo con status Confirmado y con tu nombre de usuario como "Registrado por".</w:t>
      </w:r>
    </w:p>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El formulario de captura no incluye una opción para guardar como "Borrador": todo recibo capturado manualmente queda como Confirmado desde el momento en que se guarda. El status Borrador existe en el sistema pero, a la fecha de este manual, no se genera desde esta pantalla.</w:t>
            </w:r>
          </w:p>
        </w:tc>
      </w:tr>
    </w:tbl>
    <w:p>
      <w:pPr>
        <w:pStyle w:val="Heading2"/>
        <w:spacing w:before="340" w:after="160"/>
      </w:pPr>
      <w:r>
        <w:rPr>
          <w:b/>
          <w:bCs/>
          <w:color w:val="2563EB"/>
          <w:sz w:val="26"/>
          <w:szCs w:val="26"/>
          <w:rFonts w:ascii="Arial" w:cs="Arial" w:eastAsia="Arial" w:hAnsi="Arial"/>
        </w:rPr>
        <w:t xml:space="preserve">5.3 Captura por tipo de desglose</w:t>
      </w:r>
    </w:p>
    <w:p>
      <w:pPr>
        <w:spacing w:after="160" w:line="276"/>
      </w:pPr>
      <w:r>
        <w:rPr>
          <w:color w:val="1A1A1A"/>
          <w:sz w:val="21"/>
          <w:szCs w:val="21"/>
          <w:rFonts w:ascii="Arial" w:cs="Arial" w:eastAsia="Arial" w:hAnsi="Arial"/>
        </w:rPr>
        <w:t xml:space="preserve">El bloque de montos que ves al capturar depende del "Tipo de captura" configurado en el Centro de Ingreso (sección 4.4):</w:t>
      </w:r>
    </w:p>
    <w:p>
      <w:pPr>
        <w:pStyle w:val="Heading3"/>
        <w:spacing w:before="240" w:after="120"/>
      </w:pPr>
      <w:r>
        <w:rPr>
          <w:b/>
          <w:bCs/>
          <w:color w:val="1F4D78"/>
          <w:sz w:val="22"/>
          <w:szCs w:val="22"/>
          <w:rFonts w:ascii="Arial" w:cs="Arial" w:eastAsia="Arial" w:hAnsi="Arial"/>
        </w:rPr>
        <w:t xml:space="preserve">Desglose por sección</w:t>
      </w:r>
    </w:p>
    <w:p>
      <w:pPr>
        <w:spacing w:after="160" w:line="276"/>
      </w:pPr>
      <w:r>
        <w:rPr>
          <w:color w:val="1A1A1A"/>
          <w:sz w:val="21"/>
          <w:szCs w:val="21"/>
          <w:rFonts w:ascii="Arial" w:cs="Arial" w:eastAsia="Arial" w:hAnsi="Arial"/>
        </w:rPr>
        <w:t xml:space="preserve">Se muestra una tabla con todas las secciones residenciales activas; captura el monto correspondiente a cada una (puedes dejar en cero las que no apliquen). Si el centro también tiene Conceptos de Cobro configurados, aparece debajo un segundo bloque "Otros conceptos de cobro" con un renglón por concepto. El "Total" del recibo es la suma de ambos bloques.</w:t>
      </w:r>
    </w:p>
    <w:p>
      <w:pPr>
        <w:pStyle w:val="Heading3"/>
        <w:spacing w:before="240" w:after="120"/>
      </w:pPr>
      <w:r>
        <w:rPr>
          <w:b/>
          <w:bCs/>
          <w:color w:val="1F4D78"/>
          <w:sz w:val="22"/>
          <w:szCs w:val="22"/>
          <w:rFonts w:ascii="Arial" w:cs="Arial" w:eastAsia="Arial" w:hAnsi="Arial"/>
        </w:rPr>
        <w:t xml:space="preserve">Desglose por concepto</w:t>
      </w:r>
    </w:p>
    <w:p>
      <w:pPr>
        <w:spacing w:after="160" w:line="276"/>
      </w:pPr>
      <w:r>
        <w:rPr>
          <w:color w:val="1A1A1A"/>
          <w:sz w:val="21"/>
          <w:szCs w:val="21"/>
          <w:rFonts w:ascii="Arial" w:cs="Arial" w:eastAsia="Arial" w:hAnsi="Arial"/>
        </w:rPr>
        <w:t xml:space="preserve">Se muestra una tabla con los conceptos de cobro configurados para ese centro (o conceptos generales, sin centro asignado). Captura el monto de cada concepto que aplique.</w:t>
      </w:r>
    </w:p>
    <w:p>
      <w:pPr>
        <w:pStyle w:val="Heading3"/>
        <w:spacing w:before="240" w:after="120"/>
      </w:pPr>
      <w:r>
        <w:rPr>
          <w:b/>
          <w:bCs/>
          <w:color w:val="1F4D78"/>
          <w:sz w:val="22"/>
          <w:szCs w:val="22"/>
          <w:rFonts w:ascii="Arial" w:cs="Arial" w:eastAsia="Arial" w:hAnsi="Arial"/>
        </w:rPr>
        <w:t xml:space="preserve">Monto único / Desglose por frente</w:t>
      </w:r>
    </w:p>
    <w:p>
      <w:pPr>
        <w:spacing w:after="160" w:line="276"/>
      </w:pPr>
      <w:r>
        <w:rPr>
          <w:color w:val="1A1A1A"/>
          <w:sz w:val="21"/>
          <w:szCs w:val="21"/>
          <w:rFonts w:ascii="Arial" w:cs="Arial" w:eastAsia="Arial" w:hAnsi="Arial"/>
        </w:rPr>
        <w:t xml:space="preserve">No se muestra una tabla adicional de desglose: el total del recibo se calcula directamente a partir de lo que captures en la sección "Formas de cobro".</w:t>
      </w:r>
    </w:p>
    <w:p>
      <w:pPr>
        <w:pStyle w:val="Heading2"/>
        <w:spacing w:before="340" w:after="160"/>
      </w:pPr>
      <w:r>
        <w:rPr>
          <w:b/>
          <w:bCs/>
          <w:color w:val="2563EB"/>
          <w:sz w:val="26"/>
          <w:szCs w:val="26"/>
          <w:rFonts w:ascii="Arial" w:cs="Arial" w:eastAsia="Arial" w:hAnsi="Arial"/>
        </w:rPr>
        <w:t xml:space="preserve">5.4 Formas de cobro y validación de totales</w:t>
      </w:r>
    </w:p>
    <w:p>
      <w:pPr>
        <w:spacing w:after="160" w:line="276"/>
      </w:pPr>
      <w:r>
        <w:rPr>
          <w:color w:val="1A1A1A"/>
          <w:sz w:val="21"/>
          <w:szCs w:val="21"/>
          <w:rFonts w:ascii="Arial" w:cs="Arial" w:eastAsia="Arial" w:hAnsi="Arial"/>
        </w:rPr>
        <w:t xml:space="preserve">En todos los tipos de captura aparece un bloque "Formas de cobro" con un campo por cada forma de pago activa en el catálogo general (efectivo, transferencia, tarjeta, cheque, depósito, etc.). Captura el monto recibido en cada forma de pago.</w:t>
      </w:r>
    </w:p>
    <w:p>
      <w:pPr>
        <w:spacing w:after="160" w:line="276"/>
      </w:pPr>
      <w:r>
        <w:rPr>
          <w:color w:val="1A1A1A"/>
          <w:sz w:val="21"/>
          <w:szCs w:val="21"/>
          <w:rFonts w:ascii="Arial" w:cs="Arial" w:eastAsia="Arial" w:hAnsi="Arial"/>
        </w:rPr>
        <w:t xml:space="preserve">El comportamiento del total varía según el tipo de captura:</w:t>
      </w:r>
    </w:p>
    <w:p>
      <w:pPr>
        <w:pStyle w:val="ListParagraph"/>
        <w:numPr>
          <w:ilvl w:val="0"/>
          <w:numId w:val="2"/>
        </w:numPr>
        <w:spacing w:after="70" w:line="260"/>
      </w:pPr>
      <w:r>
        <w:rPr>
          <w:color w:val="1A1A1A"/>
          <w:sz w:val="21"/>
          <w:szCs w:val="21"/>
          <w:rFonts w:ascii="Arial" w:cs="Arial" w:eastAsia="Arial" w:hAnsi="Arial"/>
        </w:rPr>
        <w:t xml:space="preserve">Monto único o por frente: el total del recibo es la suma de las formas de cobro capturadas.</w:t>
      </w:r>
    </w:p>
    <w:p>
      <w:pPr>
        <w:pStyle w:val="ListParagraph"/>
        <w:numPr>
          <w:ilvl w:val="0"/>
          <w:numId w:val="2"/>
        </w:numPr>
        <w:spacing w:after="70" w:line="260"/>
      </w:pPr>
      <w:r>
        <w:rPr>
          <w:color w:val="1A1A1A"/>
          <w:sz w:val="21"/>
          <w:szCs w:val="21"/>
          <w:rFonts w:ascii="Arial" w:cs="Arial" w:eastAsia="Arial" w:hAnsi="Arial"/>
        </w:rPr>
        <w:t xml:space="preserve">Por sección o por concepto: el total del recibo es la suma del desglose (secciones y/o conceptos); adicionalmente, si capturaste algo en formas de cobro, el sistema compara ambas sumas y muestra un aviso verde ("✓ Total cobrado coincide con el total general") o un aviso rojo con la diferencia si no coinciden. Si hay diferencia, el sistema no permite guardar hasta que la corrijas.</w:t>
      </w:r>
    </w:p>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El recibo no se puede guardar con un monto total de $0. Verifica que hayas capturado al menos un importe mayor a cero antes de guardar.</w:t>
            </w:r>
          </w:p>
        </w:tc>
      </w:tr>
    </w:tbl>
    <w:p>
      <w:pPr>
        <w:pStyle w:val="Heading2"/>
        <w:spacing w:before="340" w:after="160"/>
      </w:pPr>
      <w:r>
        <w:rPr>
          <w:b/>
          <w:bCs/>
          <w:color w:val="2563EB"/>
          <w:sz w:val="26"/>
          <w:szCs w:val="26"/>
          <w:rFonts w:ascii="Arial" w:cs="Arial" w:eastAsia="Arial" w:hAnsi="Arial"/>
        </w:rPr>
        <w:t xml:space="preserve">5.5 Ver el detalle de un recibo</w:t>
      </w:r>
    </w:p>
    <w:p>
      <w:pPr>
        <w:pBdr>
          <w:left w:val="single" w:color="1E3A5F" w:sz="16" w:space="6"/>
        </w:pBdr>
        <w:shd w:fill="F6F8FA" w:val="clear"/>
        <w:spacing w:before="60" w:after="160"/>
        <w:ind w:left="100"/>
      </w:pPr>
      <w:r>
        <w:rPr>
          <w:b/>
          <w:bCs/>
          <w:i/>
          <w:iCs/>
          <w:color w:val="1E3A5F"/>
          <w:sz w:val="19"/>
          <w:szCs w:val="19"/>
          <w:rFonts w:ascii="Arial" w:cs="Arial" w:eastAsia="Arial" w:hAnsi="Arial"/>
        </w:rPr>
        <w:t xml:space="preserve">Ruta en el sistema: </w:t>
      </w:r>
      <w:r>
        <w:rPr>
          <w:i/>
          <w:iCs/>
          <w:color w:val="374151"/>
          <w:sz w:val="19"/>
          <w:szCs w:val="19"/>
          <w:rFonts w:ascii="Arial" w:cs="Arial" w:eastAsia="Arial" w:hAnsi="Arial"/>
        </w:rPr>
        <w:t xml:space="preserve">Ingresos → Recibos de Ingreso → ícono de ojo (Ver detalle) sobre cualquier renglón</w:t>
      </w:r>
    </w:p>
    <w:p>
      <w:pPr>
        <w:spacing w:after="160" w:line="276"/>
      </w:pPr>
      <w:r>
        <w:rPr>
          <w:color w:val="1A1A1A"/>
          <w:sz w:val="21"/>
          <w:szCs w:val="21"/>
          <w:rFonts w:ascii="Arial" w:cs="Arial" w:eastAsia="Arial" w:hAnsi="Arial"/>
        </w:rPr>
        <w:t xml:space="preserve">Al abrir el detalle verás toda la información capturada en modo de solo lectura, la etiqueta de status, y en la parte inferior los datos de auditoría: quién lo registró y en qué fecha. Si el recibo está cancelado, también se muestra el motivo de cancelación.</w:t>
      </w:r>
    </w:p>
    <w:p>
      <w:pPr>
        <w:pStyle w:val="Heading2"/>
        <w:spacing w:before="340" w:after="160"/>
      </w:pPr>
      <w:r>
        <w:rPr>
          <w:b/>
          <w:bCs/>
          <w:color w:val="2563EB"/>
          <w:sz w:val="26"/>
          <w:szCs w:val="26"/>
          <w:rFonts w:ascii="Arial" w:cs="Arial" w:eastAsia="Arial" w:hAnsi="Arial"/>
        </w:rPr>
        <w:t xml:space="preserve">5.6 Editar un recibo (Super Administrador)</w:t>
      </w:r>
    </w:p>
    <w:p>
      <w:pPr>
        <w:spacing w:after="160" w:line="276"/>
      </w:pPr>
      <w:r>
        <w:rPr>
          <w:color w:val="1A1A1A"/>
          <w:sz w:val="21"/>
          <w:szCs w:val="21"/>
          <w:rFonts w:ascii="Arial" w:cs="Arial" w:eastAsia="Arial" w:hAnsi="Arial"/>
        </w:rPr>
        <w:t xml:space="preserve">Si tu rol es Super Administrador y el recibo no está cancelado, verás el botón "Editar recibo" al abrir el detalle. Al activarlo, todos los campos se vuelven editables (fecha, centro, descripción, montos, formas de cobro y notas).</w:t>
      </w:r>
    </w:p>
    <w:p>
      <w:pPr>
        <w:pStyle w:val="ListParagraph"/>
        <w:numPr>
          <w:ilvl w:val="0"/>
          <w:numId w:val="5"/>
        </w:numPr>
        <w:spacing w:after="90" w:line="268"/>
      </w:pPr>
      <w:r>
        <w:rPr>
          <w:color w:val="1A1A1A"/>
          <w:sz w:val="21"/>
          <w:szCs w:val="21"/>
          <w:rFonts w:ascii="Arial" w:cs="Arial" w:eastAsia="Arial" w:hAnsi="Arial"/>
        </w:rPr>
        <w:t xml:space="preserve">Abre el detalle del recibo y da clic en "Editar recibo".</w:t>
      </w:r>
    </w:p>
    <w:p>
      <w:pPr>
        <w:pStyle w:val="ListParagraph"/>
        <w:numPr>
          <w:ilvl w:val="0"/>
          <w:numId w:val="5"/>
        </w:numPr>
        <w:spacing w:after="90" w:line="268"/>
      </w:pPr>
      <w:r>
        <w:rPr>
          <w:color w:val="1A1A1A"/>
          <w:sz w:val="21"/>
          <w:szCs w:val="21"/>
          <w:rFonts w:ascii="Arial" w:cs="Arial" w:eastAsia="Arial" w:hAnsi="Arial"/>
        </w:rPr>
        <w:t xml:space="preserve">Modifica los campos necesarios; el sistema recalcula el total automáticamente.</w:t>
      </w:r>
    </w:p>
    <w:p>
      <w:pPr>
        <w:pStyle w:val="ListParagraph"/>
        <w:numPr>
          <w:ilvl w:val="0"/>
          <w:numId w:val="5"/>
        </w:numPr>
        <w:spacing w:after="90" w:line="268"/>
      </w:pPr>
      <w:r>
        <w:rPr>
          <w:color w:val="1A1A1A"/>
          <w:sz w:val="21"/>
          <w:szCs w:val="21"/>
          <w:rFonts w:ascii="Arial" w:cs="Arial" w:eastAsia="Arial" w:hAnsi="Arial"/>
        </w:rPr>
        <w:t xml:space="preserve">Da clic en "Guardar cambios" para confirmar, o en "Descartar cambios" para salir del modo edición sin guardar.</w:t>
      </w:r>
    </w:p>
    <w:p>
      <w:pPr>
        <w:spacing w:after="160" w:line="276"/>
      </w:pPr>
      <w:r>
        <w:rPr>
          <w:color w:val="1A1A1A"/>
          <w:sz w:val="21"/>
          <w:szCs w:val="21"/>
          <w:rFonts w:ascii="Arial" w:cs="Arial" w:eastAsia="Arial" w:hAnsi="Arial"/>
        </w:rPr>
        <w:t xml:space="preserve">Al guardar los cambios, el sistema reemplaza por completo el desglose anterior (secciones, conceptos y formas de cobro) por los nuevos valores capturados.</w:t>
      </w:r>
    </w:p>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Cambiar el Centro de Ingreso de un recibo existente también cambia el tipo de captura que verás al editar, ya que este depende del centro seleccionado.</w:t>
            </w:r>
          </w:p>
        </w:tc>
      </w:tr>
    </w:tbl>
    <w:p>
      <w:pPr>
        <w:pStyle w:val="Heading2"/>
        <w:spacing w:before="340" w:after="160"/>
      </w:pPr>
      <w:r>
        <w:rPr>
          <w:b/>
          <w:bCs/>
          <w:color w:val="2563EB"/>
          <w:sz w:val="26"/>
          <w:szCs w:val="26"/>
          <w:rFonts w:ascii="Arial" w:cs="Arial" w:eastAsia="Arial" w:hAnsi="Arial"/>
        </w:rPr>
        <w:t xml:space="preserve">5.7 Cancelar un recibo</w:t>
      </w:r>
    </w:p>
    <w:p>
      <w:pPr>
        <w:spacing w:after="160" w:line="276"/>
      </w:pPr>
      <w:r>
        <w:rPr>
          <w:color w:val="1A1A1A"/>
          <w:sz w:val="21"/>
          <w:szCs w:val="21"/>
          <w:rFonts w:ascii="Arial" w:cs="Arial" w:eastAsia="Arial" w:hAnsi="Arial"/>
        </w:rPr>
        <w:t xml:space="preserve">Cancelar es la única forma de anular un recibo capturado por error; no existe la opción de eliminarlo. Un recibo cancelado permanece visible en el listado y en el detalle, pero deja de sumar en los indicadores y totales.</w:t>
      </w:r>
    </w:p>
    <w:p>
      <w:pPr>
        <w:pStyle w:val="ListParagraph"/>
        <w:numPr>
          <w:ilvl w:val="0"/>
          <w:numId w:val="6"/>
        </w:numPr>
        <w:spacing w:after="90" w:line="268"/>
      </w:pPr>
      <w:r>
        <w:rPr>
          <w:color w:val="1A1A1A"/>
          <w:sz w:val="21"/>
          <w:szCs w:val="21"/>
          <w:rFonts w:ascii="Arial" w:cs="Arial" w:eastAsia="Arial" w:hAnsi="Arial"/>
        </w:rPr>
        <w:t xml:space="preserve">Abre el detalle de un recibo con status Confirmado.</w:t>
      </w:r>
    </w:p>
    <w:p>
      <w:pPr>
        <w:pStyle w:val="ListParagraph"/>
        <w:numPr>
          <w:ilvl w:val="0"/>
          <w:numId w:val="6"/>
        </w:numPr>
        <w:spacing w:after="90" w:line="268"/>
      </w:pPr>
      <w:r>
        <w:rPr>
          <w:color w:val="1A1A1A"/>
          <w:sz w:val="21"/>
          <w:szCs w:val="21"/>
          <w:rFonts w:ascii="Arial" w:cs="Arial" w:eastAsia="Arial" w:hAnsi="Arial"/>
        </w:rPr>
        <w:t xml:space="preserve">Da clic en "Cancelar recibo".</w:t>
      </w:r>
    </w:p>
    <w:p>
      <w:pPr>
        <w:pStyle w:val="ListParagraph"/>
        <w:numPr>
          <w:ilvl w:val="0"/>
          <w:numId w:val="6"/>
        </w:numPr>
        <w:spacing w:after="90" w:line="268"/>
      </w:pPr>
      <w:r>
        <w:rPr>
          <w:color w:val="1A1A1A"/>
          <w:sz w:val="21"/>
          <w:szCs w:val="21"/>
          <w:rFonts w:ascii="Arial" w:cs="Arial" w:eastAsia="Arial" w:hAnsi="Arial"/>
        </w:rPr>
        <w:t xml:space="preserve">Escribe el motivo de cancelación (obligatorio).</w:t>
      </w:r>
    </w:p>
    <w:p>
      <w:pPr>
        <w:pStyle w:val="ListParagraph"/>
        <w:numPr>
          <w:ilvl w:val="0"/>
          <w:numId w:val="6"/>
        </w:numPr>
        <w:spacing w:after="90" w:line="268"/>
      </w:pPr>
      <w:r>
        <w:rPr>
          <w:color w:val="1A1A1A"/>
          <w:sz w:val="21"/>
          <w:szCs w:val="21"/>
          <w:rFonts w:ascii="Arial" w:cs="Arial" w:eastAsia="Arial" w:hAnsi="Arial"/>
        </w:rPr>
        <w:t xml:space="preserve">Da clic en "Confirmar cancelación".</w:t>
      </w:r>
    </w:p>
    <w:p>
      <w:pPr>
        <w:spacing w:after="160" w:line="276"/>
      </w:pPr>
      <w:r>
        <w:rPr>
          <w:color w:val="1A1A1A"/>
          <w:sz w:val="21"/>
          <w:szCs w:val="21"/>
          <w:rFonts w:ascii="Arial" w:cs="Arial" w:eastAsia="Arial" w:hAnsi="Arial"/>
        </w:rPr>
        <w:t xml:space="preserve">El sistema registra automáticamente quién canceló el recibo y en qué fecha, y guarda el motivo capturado para consulta posterior.</w:t>
      </w:r>
    </w:p>
    <w:p>
      <w:pPr>
        <w:pStyle w:val="Heading2"/>
        <w:spacing w:before="340" w:after="160"/>
      </w:pPr>
      <w:r>
        <w:rPr>
          <w:b/>
          <w:bCs/>
          <w:color w:val="2563EB"/>
          <w:sz w:val="26"/>
          <w:szCs w:val="26"/>
          <w:rFonts w:ascii="Arial" w:cs="Arial" w:eastAsia="Arial" w:hAnsi="Arial"/>
        </w:rPr>
        <w:t xml:space="preserve">5.8 Imprimir un recibo</w:t>
      </w:r>
    </w:p>
    <w:p>
      <w:pPr>
        <w:spacing w:after="160" w:line="276"/>
      </w:pPr>
      <w:r>
        <w:rPr>
          <w:color w:val="1A1A1A"/>
          <w:sz w:val="21"/>
          <w:szCs w:val="21"/>
          <w:rFonts w:ascii="Arial" w:cs="Arial" w:eastAsia="Arial" w:hAnsi="Arial"/>
        </w:rPr>
        <w:t xml:space="preserve">Desde el detalle de cualquier recibo (fuera del modo edición) puedes dar clic en "Imprimir" para generar una versión imprimible que incluye:</w:t>
      </w:r>
    </w:p>
    <w:p>
      <w:pPr>
        <w:pStyle w:val="ListParagraph"/>
        <w:numPr>
          <w:ilvl w:val="0"/>
          <w:numId w:val="2"/>
        </w:numPr>
        <w:spacing w:after="70" w:line="260"/>
      </w:pPr>
      <w:r>
        <w:rPr>
          <w:color w:val="1A1A1A"/>
          <w:sz w:val="21"/>
          <w:szCs w:val="21"/>
          <w:rFonts w:ascii="Arial" w:cs="Arial" w:eastAsia="Arial" w:hAnsi="Arial"/>
        </w:rPr>
        <w:t xml:space="preserve">Encabezado con el nombre, subtítulo y logotipo de la organización (configurados en Configuración general).</w:t>
      </w:r>
    </w:p>
    <w:p>
      <w:pPr>
        <w:pStyle w:val="ListParagraph"/>
        <w:numPr>
          <w:ilvl w:val="0"/>
          <w:numId w:val="2"/>
        </w:numPr>
        <w:spacing w:after="70" w:line="260"/>
      </w:pPr>
      <w:r>
        <w:rPr>
          <w:color w:val="1A1A1A"/>
          <w:sz w:val="21"/>
          <w:szCs w:val="21"/>
          <w:rFonts w:ascii="Arial" w:cs="Arial" w:eastAsia="Arial" w:hAnsi="Arial"/>
        </w:rPr>
        <w:t xml:space="preserve">Folio y fecha del recibo.</w:t>
      </w:r>
    </w:p>
    <w:p>
      <w:pPr>
        <w:pStyle w:val="ListParagraph"/>
        <w:numPr>
          <w:ilvl w:val="0"/>
          <w:numId w:val="2"/>
        </w:numPr>
        <w:spacing w:after="70" w:line="260"/>
      </w:pPr>
      <w:r>
        <w:rPr>
          <w:color w:val="1A1A1A"/>
          <w:sz w:val="21"/>
          <w:szCs w:val="21"/>
          <w:rFonts w:ascii="Arial" w:cs="Arial" w:eastAsia="Arial" w:hAnsi="Arial"/>
        </w:rPr>
        <w:t xml:space="preserve">Centro de Ingreso, status, descripción, quién lo registró y notas.</w:t>
      </w:r>
    </w:p>
    <w:p>
      <w:pPr>
        <w:pStyle w:val="ListParagraph"/>
        <w:numPr>
          <w:ilvl w:val="0"/>
          <w:numId w:val="2"/>
        </w:numPr>
        <w:spacing w:after="70" w:line="260"/>
      </w:pPr>
      <w:r>
        <w:rPr>
          <w:color w:val="1A1A1A"/>
          <w:sz w:val="21"/>
          <w:szCs w:val="21"/>
          <w:rFonts w:ascii="Arial" w:cs="Arial" w:eastAsia="Arial" w:hAnsi="Arial"/>
        </w:rPr>
        <w:t xml:space="preserve">Tabla de Formas de Cobro.</w:t>
      </w:r>
    </w:p>
    <w:p>
      <w:pPr>
        <w:pStyle w:val="ListParagraph"/>
        <w:numPr>
          <w:ilvl w:val="0"/>
          <w:numId w:val="2"/>
        </w:numPr>
        <w:spacing w:after="70" w:line="260"/>
      </w:pPr>
      <w:r>
        <w:rPr>
          <w:color w:val="1A1A1A"/>
          <w:sz w:val="21"/>
          <w:szCs w:val="21"/>
          <w:rFonts w:ascii="Arial" w:cs="Arial" w:eastAsia="Arial" w:hAnsi="Arial"/>
        </w:rPr>
        <w:t xml:space="preserve">Tabla de desglose por sección o por frente, si aplica.</w:t>
      </w:r>
    </w:p>
    <w:p>
      <w:pPr>
        <w:pStyle w:val="ListParagraph"/>
        <w:numPr>
          <w:ilvl w:val="0"/>
          <w:numId w:val="2"/>
        </w:numPr>
        <w:spacing w:after="70" w:line="260"/>
      </w:pPr>
      <w:r>
        <w:rPr>
          <w:color w:val="1A1A1A"/>
          <w:sz w:val="21"/>
          <w:szCs w:val="21"/>
          <w:rFonts w:ascii="Arial" w:cs="Arial" w:eastAsia="Arial" w:hAnsi="Arial"/>
        </w:rPr>
        <w:t xml:space="preserve">Tabla de "Otros Conceptos de Cobro" y el Total General, si aplica.</w:t>
      </w:r>
    </w:p>
    <w:p>
      <w:pPr>
        <w:pStyle w:val="ListParagraph"/>
        <w:numPr>
          <w:ilvl w:val="0"/>
          <w:numId w:val="2"/>
        </w:numPr>
        <w:spacing w:after="70" w:line="260"/>
      </w:pPr>
      <w:r>
        <w:rPr>
          <w:color w:val="1A1A1A"/>
          <w:sz w:val="21"/>
          <w:szCs w:val="21"/>
          <w:rFonts w:ascii="Arial" w:cs="Arial" w:eastAsia="Arial" w:hAnsi="Arial"/>
        </w:rPr>
        <w:t xml:space="preserve">Líneas de firma para "Elaboró" y "Recibió".</w:t>
      </w:r>
    </w:p>
    <w:p>
      <w:pPr>
        <w:spacing w:after="160" w:line="276"/>
      </w:pPr>
      <w:r>
        <w:rPr>
          <w:color w:val="1A1A1A"/>
          <w:sz w:val="21"/>
          <w:szCs w:val="21"/>
          <w:rFonts w:ascii="Arial" w:cs="Arial" w:eastAsia="Arial" w:hAnsi="Arial"/>
        </w:rPr>
        <w:t xml:space="preserve">El sistema abre el cuadro de diálogo de impresión del navegador; desde ahí puedes imprimir en papel o guardar como PDF.</w:t>
      </w:r>
    </w:p>
    <w:p>
      <w:pPr>
        <w:pStyle w:val="Heading1"/>
        <w:pageBreakBefore/>
        <w:pBdr>
          <w:bottom w:val="single" w:color="1E3A5F" w:sz="8" w:space="6"/>
        </w:pBdr>
        <w:spacing w:before="0" w:after="260"/>
      </w:pPr>
      <w:r>
        <w:rPr>
          <w:b/>
          <w:bCs/>
          <w:color w:val="1E3A5F"/>
          <w:sz w:val="34"/>
          <w:szCs w:val="34"/>
          <w:rFonts w:ascii="Arial" w:cs="Arial" w:eastAsia="Arial" w:hAnsi="Arial"/>
        </w:rPr>
        <w:t xml:space="preserve">6. Generación Automática de Recibos desde el Corte de POS</w:t>
      </w:r>
    </w:p>
    <w:p>
      <w:pPr>
        <w:spacing w:after="160" w:line="276"/>
      </w:pPr>
      <w:r>
        <w:rPr>
          <w:color w:val="1A1A1A"/>
          <w:sz w:val="21"/>
          <w:szCs w:val="21"/>
          <w:rFonts w:ascii="Arial" w:cs="Arial" w:eastAsia="Arial" w:hAnsi="Arial"/>
        </w:rPr>
        <w:t xml:space="preserve">Para reducir la doble captura, el módulo de Ingresos puede recibir recibos generados automáticamente cuando se cierra un corte de caja en el Punto de Venta (POS) de Golf, que también atiende los puntos de venta configurados de Hípico y Hospitality dentro del mismo POS.</w:t>
      </w:r>
    </w:p>
    <w:p>
      <w:pPr>
        <w:pStyle w:val="Heading2"/>
        <w:spacing w:before="340" w:after="160"/>
      </w:pPr>
      <w:r>
        <w:rPr>
          <w:b/>
          <w:bCs/>
          <w:color w:val="2563EB"/>
          <w:sz w:val="26"/>
          <w:szCs w:val="26"/>
          <w:rFonts w:ascii="Arial" w:cs="Arial" w:eastAsia="Arial" w:hAnsi="Arial"/>
        </w:rPr>
        <w:t xml:space="preserve">6.1 ¿Cómo funciona la integración?</w:t>
      </w:r>
    </w:p>
    <w:p>
      <w:pPr>
        <w:spacing w:after="160" w:line="276"/>
      </w:pPr>
      <w:r>
        <w:rPr>
          <w:color w:val="1A1A1A"/>
          <w:sz w:val="21"/>
          <w:szCs w:val="21"/>
          <w:rFonts w:ascii="Arial" w:cs="Arial" w:eastAsia="Arial" w:hAnsi="Arial"/>
        </w:rPr>
        <w:t xml:space="preserve">Cada punto de venta del POS (llamado "Centro de Venta") puede vincularse a un Centro de Ingreso de este módulo. Cuando el usuario del POS realiza un "Corte de Caja" (cierre de las ventas de un periodo), el sistema revisa si ese Centro de Venta tiene configurado:</w:t>
      </w:r>
    </w:p>
    <w:p>
      <w:pPr>
        <w:pStyle w:val="ListParagraph"/>
        <w:numPr>
          <w:ilvl w:val="0"/>
          <w:numId w:val="2"/>
        </w:numPr>
        <w:spacing w:after="70" w:line="260"/>
      </w:pPr>
      <w:r>
        <w:rPr>
          <w:color w:val="1A1A1A"/>
          <w:sz w:val="21"/>
          <w:szCs w:val="21"/>
          <w:rFonts w:ascii="Arial" w:cs="Arial" w:eastAsia="Arial" w:hAnsi="Arial"/>
        </w:rPr>
        <w:t xml:space="preserve">Un Centro de Ingreso asociado, y</w:t>
      </w:r>
    </w:p>
    <w:p>
      <w:pPr>
        <w:pStyle w:val="ListParagraph"/>
        <w:numPr>
          <w:ilvl w:val="0"/>
          <w:numId w:val="2"/>
        </w:numPr>
        <w:spacing w:after="70" w:line="260"/>
      </w:pPr>
      <w:r>
        <w:rPr>
          <w:color w:val="1A1A1A"/>
          <w:sz w:val="21"/>
          <w:szCs w:val="21"/>
          <w:rFonts w:ascii="Arial" w:cs="Arial" w:eastAsia="Arial" w:hAnsi="Arial"/>
        </w:rPr>
        <w:t xml:space="preserve">La opción "Genera recibo automático" activada.</w:t>
      </w:r>
    </w:p>
    <w:p>
      <w:pPr>
        <w:spacing w:after="160" w:line="276"/>
      </w:pPr>
      <w:r>
        <w:rPr>
          <w:color w:val="1A1A1A"/>
          <w:sz w:val="21"/>
          <w:szCs w:val="21"/>
          <w:rFonts w:ascii="Arial" w:cs="Arial" w:eastAsia="Arial" w:hAnsi="Arial"/>
        </w:rPr>
        <w:t xml:space="preserve">Si ambas condiciones se cumplen, al confirmar el corte el sistema crea automáticamente un Recibo de Ingreso con status Confirmado, sin que el usuario del POS tenga que hacer nada adicional ni entrar al módulo de Ingresos.</w:t>
      </w:r>
    </w:p>
    <w:p>
      <w:pPr>
        <w:pStyle w:val="Heading2"/>
        <w:spacing w:before="340" w:after="160"/>
      </w:pPr>
      <w:r>
        <w:rPr>
          <w:b/>
          <w:bCs/>
          <w:color w:val="2563EB"/>
          <w:sz w:val="26"/>
          <w:szCs w:val="26"/>
          <w:rFonts w:ascii="Arial" w:cs="Arial" w:eastAsia="Arial" w:hAnsi="Arial"/>
        </w:rPr>
        <w:t xml:space="preserve">6.2 Qué información trae precargada el recibo automático</w:t>
      </w:r>
    </w:p>
    <w:p>
      <w:pPr>
        <w:spacing w:after="160" w:line="276"/>
      </w:pPr>
      <w:r>
        <w:rPr>
          <w:color w:val="1A1A1A"/>
          <w:sz w:val="21"/>
          <w:szCs w:val="21"/>
          <w:rFonts w:ascii="Arial" w:cs="Arial" w:eastAsia="Arial" w:hAnsi="Arial"/>
        </w:rPr>
        <w:t xml:space="preserve">El recibo generado por el corte de POS se guarda con la siguiente información, tomada directamente del corte:</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246"/>
        <w:gridCol w:w="7114"/>
      </w:tblGrid>
      <w:tr>
        <w:trPr>
          <w:tblHeader/>
        </w:trPr>
        <w:tc>
          <w:tcPr>
            <w:tcW w:type="dxa" w:w="2246"/>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Campo</w:t>
            </w:r>
          </w:p>
        </w:tc>
        <w:tc>
          <w:tcPr>
            <w:tcW w:type="dxa" w:w="7114"/>
            <w:shd w:fill="1E3A5F" w:val="clear"/>
            <w:tcMar>
              <w:top w:type="dxa" w:w="90"/>
              <w:left w:type="dxa" w:w="120"/>
              <w:bottom w:type="dxa" w:w="90"/>
              <w:right w:type="dxa" w:w="120"/>
            </w:tcMar>
            <w:vAlign w:val="center"/>
          </w:tcPr>
          <w:p>
            <w:pPr>
              <w:spacing w:after="0"/>
            </w:pPr>
            <w:r>
              <w:rPr>
                <w:b/>
                <w:bCs/>
                <w:color w:val="FFFFFF"/>
                <w:sz w:val="19"/>
                <w:szCs w:val="19"/>
                <w:rFonts w:ascii="Arial" w:cs="Arial" w:eastAsia="Arial" w:hAnsi="Arial"/>
              </w:rPr>
              <w:t xml:space="preserve">Valor que trae el recibo automático</w:t>
            </w:r>
          </w:p>
        </w:tc>
      </w:tr>
      <w:tr>
        <w:tc>
          <w:tcPr>
            <w:tcW w:type="dxa" w:w="2246"/>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Fecha</w:t>
            </w:r>
          </w:p>
        </w:tc>
        <w:tc>
          <w:tcPr>
            <w:tcW w:type="dxa" w:w="711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Fecha final del periodo del corte.</w:t>
            </w:r>
          </w:p>
        </w:tc>
      </w:tr>
      <w:tr>
        <w:tc>
          <w:tcPr>
            <w:tcW w:type="dxa" w:w="2246"/>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Centro de Ingreso</w:t>
            </w:r>
          </w:p>
        </w:tc>
        <w:tc>
          <w:tcPr>
            <w:tcW w:type="dxa" w:w="711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El centro mapeado para ese Centro de Venta.</w:t>
            </w:r>
          </w:p>
        </w:tc>
      </w:tr>
      <w:tr>
        <w:tc>
          <w:tcPr>
            <w:tcW w:type="dxa" w:w="2246"/>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Descripción</w:t>
            </w:r>
          </w:p>
        </w:tc>
        <w:tc>
          <w:tcPr>
            <w:tcW w:type="dxa" w:w="711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"Corte POS Golf — [nombre del centro de venta] — [fecha inicio] al [fecha fin]".</w:t>
            </w:r>
          </w:p>
        </w:tc>
      </w:tr>
      <w:tr>
        <w:tc>
          <w:tcPr>
            <w:tcW w:type="dxa" w:w="2246"/>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Status</w:t>
            </w:r>
          </w:p>
        </w:tc>
        <w:tc>
          <w:tcPr>
            <w:tcW w:type="dxa" w:w="711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Confirmado.</w:t>
            </w:r>
          </w:p>
        </w:tc>
      </w:tr>
      <w:tr>
        <w:tc>
          <w:tcPr>
            <w:tcW w:type="dxa" w:w="2246"/>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Monto total</w:t>
            </w:r>
          </w:p>
        </w:tc>
        <w:tc>
          <w:tcPr>
            <w:tcW w:type="dxa" w:w="711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El total de ventas cerradas en el corte.</w:t>
            </w:r>
          </w:p>
        </w:tc>
      </w:tr>
      <w:tr>
        <w:tc>
          <w:tcPr>
            <w:tcW w:type="dxa" w:w="2246"/>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Formas de cobro</w:t>
            </w:r>
          </w:p>
        </w:tc>
        <w:tc>
          <w:tcPr>
            <w:tcW w:type="dxa" w:w="711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Se registran automáticamente los montos por cada forma de pago detectados en las ventas del corte.</w:t>
            </w:r>
          </w:p>
        </w:tc>
      </w:tr>
      <w:tr>
        <w:tc>
          <w:tcPr>
            <w:tcW w:type="dxa" w:w="2246"/>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Notas</w:t>
            </w:r>
          </w:p>
        </w:tc>
        <w:tc>
          <w:tcPr>
            <w:tcW w:type="dxa" w:w="7114"/>
            <w:shd w:fill="FFFFFF"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Incluye el folio interno del corte de caja de Golf, para poder ubicarlo desde el POS si es necesario.</w:t>
            </w:r>
          </w:p>
        </w:tc>
      </w:tr>
      <w:tr>
        <w:tc>
          <w:tcPr>
            <w:tcW w:type="dxa" w:w="2246"/>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Registrado por</w:t>
            </w:r>
          </w:p>
        </w:tc>
        <w:tc>
          <w:tcPr>
            <w:tcW w:type="dxa" w:w="7114"/>
            <w:shd w:fill="F2F2F2" w:val="clear"/>
            <w:tcMar>
              <w:top w:type="dxa" w:w="80"/>
              <w:left w:type="dxa" w:w="120"/>
              <w:bottom w:type="dxa" w:w="80"/>
              <w:right w:type="dxa" w:w="120"/>
            </w:tcMar>
            <w:vAlign w:val="center"/>
          </w:tcPr>
          <w:p>
            <w:pPr>
              <w:spacing w:after="0"/>
            </w:pPr>
            <w:r>
              <w:rPr>
                <w:color w:val="1A1A1A"/>
                <w:sz w:val="18"/>
                <w:szCs w:val="18"/>
                <w:rFonts w:ascii="Arial" w:cs="Arial" w:eastAsia="Arial" w:hAnsi="Arial"/>
              </w:rPr>
              <w:t xml:space="preserve">El usuario que confirmó el corte en el POS.</w:t>
            </w:r>
          </w:p>
        </w:tc>
      </w:tr>
    </w:tbl>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En la lista de Recibos de Ingreso, la columna "Origen" distingue entre Cobranza, Externo o Manual; los recibos generados por un corte de POS se identifican mejor por su Descripción (que siempre inicia con "Corte POS Golf —") y por la nota con el folio del corte.</w:t>
            </w:r>
          </w:p>
        </w:tc>
      </w:tr>
    </w:tbl>
    <w:p>
      <w:pPr>
        <w:pStyle w:val="Heading2"/>
        <w:spacing w:before="340" w:after="160"/>
      </w:pPr>
      <w:r>
        <w:rPr>
          <w:b/>
          <w:bCs/>
          <w:color w:val="2563EB"/>
          <w:sz w:val="26"/>
          <w:szCs w:val="26"/>
          <w:rFonts w:ascii="Arial" w:cs="Arial" w:eastAsia="Arial" w:hAnsi="Arial"/>
        </w:rPr>
        <w:t xml:space="preserve">6.3 Distribución automática por concepto de cobro</w:t>
      </w:r>
    </w:p>
    <w:p>
      <w:pPr>
        <w:spacing w:after="160" w:line="276"/>
      </w:pPr>
      <w:r>
        <w:rPr>
          <w:color w:val="1A1A1A"/>
          <w:sz w:val="21"/>
          <w:szCs w:val="21"/>
          <w:rFonts w:ascii="Arial" w:cs="Arial" w:eastAsia="Arial" w:hAnsi="Arial"/>
        </w:rPr>
        <w:t xml:space="preserve">Si el Centro de Ingreso destino tiene el tipo de captura "Desglose por sección" o "Desglose por concepto", el sistema además reparte el monto total entre los Conceptos de Cobro configurados para ese centro, usando el producto vendido en cada venta del corte como referencia (cada producto del catálogo del POS puede tener asignado un Concepto de Ingreso).</w:t>
      </w:r>
    </w:p>
    <w:p>
      <w:pPr>
        <w:pStyle w:val="ListParagraph"/>
        <w:numPr>
          <w:ilvl w:val="0"/>
          <w:numId w:val="2"/>
        </w:numPr>
        <w:spacing w:after="70" w:line="260"/>
      </w:pPr>
      <w:r>
        <w:rPr>
          <w:color w:val="1A1A1A"/>
          <w:sz w:val="21"/>
          <w:szCs w:val="21"/>
          <w:rFonts w:ascii="Arial" w:cs="Arial" w:eastAsia="Arial" w:hAnsi="Arial"/>
        </w:rPr>
        <w:t xml:space="preserve">Si un producto vendido tiene un concepto asignado, su importe se suma a ese concepto.</w:t>
      </w:r>
    </w:p>
    <w:p>
      <w:pPr>
        <w:pStyle w:val="ListParagraph"/>
        <w:numPr>
          <w:ilvl w:val="0"/>
          <w:numId w:val="2"/>
        </w:numPr>
        <w:spacing w:after="70" w:line="260"/>
      </w:pPr>
      <w:r>
        <w:rPr>
          <w:color w:val="1A1A1A"/>
          <w:sz w:val="21"/>
          <w:szCs w:val="21"/>
          <w:rFonts w:ascii="Arial" w:cs="Arial" w:eastAsia="Arial" w:hAnsi="Arial"/>
        </w:rPr>
        <w:t xml:space="preserve">Si un producto no tiene concepto asignado, su importe se agrupa en el concepto "Otros", siempre que exista un concepto con ese nombre configurado para el centro.</w:t>
      </w:r>
    </w:p>
    <w:p>
      <w:pPr>
        <w:pStyle w:val="ListParagraph"/>
        <w:numPr>
          <w:ilvl w:val="0"/>
          <w:numId w:val="2"/>
        </w:numPr>
        <w:spacing w:after="70" w:line="260"/>
      </w:pPr>
      <w:r>
        <w:rPr>
          <w:color w:val="1A1A1A"/>
          <w:sz w:val="21"/>
          <w:szCs w:val="21"/>
          <w:rFonts w:ascii="Arial" w:cs="Arial" w:eastAsia="Arial" w:hAnsi="Arial"/>
        </w:rPr>
        <w:t xml:space="preserve">Si no existe un concepto "Otros" y el producto no tiene concepto asignado, ese importe no se distribuye en el desglose (quedará como diferencia entre el Total del recibo y la suma de los conceptos mostrados).</w:t>
      </w:r>
    </w:p>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Si notas que la suma de los conceptos de un recibo automático no coincide con su Total, revisa en Catálogos → Artículos/Productos del POS que los productos tengan asignado un Concepto de Ingreso, o confirma que exista un concepto "Otros" para ese Centro de Ingreso.</w:t>
            </w:r>
          </w:p>
        </w:tc>
      </w:tr>
    </w:tbl>
    <w:p>
      <w:pPr>
        <w:pStyle w:val="Heading2"/>
        <w:spacing w:before="340" w:after="160"/>
      </w:pPr>
      <w:r>
        <w:rPr>
          <w:b/>
          <w:bCs/>
          <w:color w:val="2563EB"/>
          <w:sz w:val="26"/>
          <w:szCs w:val="26"/>
          <w:rFonts w:ascii="Arial" w:cs="Arial" w:eastAsia="Arial" w:hAnsi="Arial"/>
        </w:rPr>
        <w:t xml:space="preserve">6.4 Configuración del mapeo (referencia cruzada)</w:t>
      </w:r>
    </w:p>
    <w:p>
      <w:pPr>
        <w:spacing w:after="160" w:line="276"/>
      </w:pPr>
      <w:r>
        <w:rPr>
          <w:color w:val="1A1A1A"/>
          <w:sz w:val="21"/>
          <w:szCs w:val="21"/>
          <w:rFonts w:ascii="Arial" w:cs="Arial" w:eastAsia="Arial" w:hAnsi="Arial"/>
        </w:rPr>
        <w:t xml:space="preserve">El vínculo entre un Centro de Venta del POS y un Centro de Ingreso no se configura dentro del módulo de Ingresos, sino en Catálogos.</w:t>
      </w:r>
    </w:p>
    <w:p>
      <w:pPr>
        <w:pBdr>
          <w:left w:val="single" w:color="1E3A5F" w:sz="16" w:space="6"/>
        </w:pBdr>
        <w:shd w:fill="F6F8FA" w:val="clear"/>
        <w:spacing w:before="60" w:after="160"/>
        <w:ind w:left="100"/>
      </w:pPr>
      <w:r>
        <w:rPr>
          <w:b/>
          <w:bCs/>
          <w:i/>
          <w:iCs/>
          <w:color w:val="1E3A5F"/>
          <w:sz w:val="19"/>
          <w:szCs w:val="19"/>
          <w:rFonts w:ascii="Arial" w:cs="Arial" w:eastAsia="Arial" w:hAnsi="Arial"/>
        </w:rPr>
        <w:t xml:space="preserve">Ruta en el sistema: </w:t>
      </w:r>
      <w:r>
        <w:rPr>
          <w:i/>
          <w:iCs/>
          <w:color w:val="374151"/>
          <w:sz w:val="19"/>
          <w:szCs w:val="19"/>
          <w:rFonts w:ascii="Arial" w:cs="Arial" w:eastAsia="Arial" w:hAnsi="Arial"/>
        </w:rPr>
        <w:t xml:space="preserve">Catálogos → pestaña "Centros de Venta POS"</w:t>
      </w:r>
    </w:p>
    <w:p>
      <w:pPr>
        <w:spacing w:after="160" w:line="276"/>
      </w:pPr>
      <w:r>
        <w:rPr>
          <w:color w:val="1A1A1A"/>
          <w:sz w:val="21"/>
          <w:szCs w:val="21"/>
          <w:rFonts w:ascii="Arial" w:cs="Arial" w:eastAsia="Arial" w:hAnsi="Arial"/>
        </w:rPr>
        <w:t xml:space="preserve">Ahí, para cada Centro de Venta se puede definir: nombre, descripción, orden de aparición, serie de facturación, el Centro de Ingreso al que se vincula, y la casilla "Genera recibo automático". Esta configuración está reservada a roles administrativos (Super Administrador, Administrador y Admin. Organismo) y no forma parte de este manual del módulo de Ingresos; se documenta aquí únicamente como referencia para que sepas dónde buscarla.</w:t>
      </w:r>
    </w:p>
    <w:p>
      <w:pPr>
        <w:pStyle w:val="Heading2"/>
        <w:spacing w:before="340" w:after="160"/>
      </w:pPr>
      <w:r>
        <w:rPr>
          <w:b/>
          <w:bCs/>
          <w:color w:val="2563EB"/>
          <w:sz w:val="26"/>
          <w:szCs w:val="26"/>
          <w:rFonts w:ascii="Arial" w:cs="Arial" w:eastAsia="Arial" w:hAnsi="Arial"/>
        </w:rPr>
        <w:t xml:space="preserve">6.5 Qué pasa si el mapeo no está activo</w:t>
      </w:r>
    </w:p>
    <w:p>
      <w:pPr>
        <w:spacing w:after="160" w:line="276"/>
      </w:pPr>
      <w:r>
        <w:rPr>
          <w:color w:val="1A1A1A"/>
          <w:sz w:val="21"/>
          <w:szCs w:val="21"/>
          <w:rFonts w:ascii="Arial" w:cs="Arial" w:eastAsia="Arial" w:hAnsi="Arial"/>
        </w:rPr>
        <w:t xml:space="preserve">Si el Centro de Venta no tiene un Centro de Ingreso mapeado, o si el mapeo existe pero la casilla "Genera recibo automático" está desactivada, el corte de caja del POS se registra con normalidad, pero no se crea ningún recibo en Ingresos. En ese caso, si se requiere reflejar el ingreso en este módulo, deberá capturarse manualmente siguiendo el procedimiento del Capítulo 5.</w:t>
      </w:r>
    </w:p>
    <w:tbl>
      <w:tblPr>
        <w:tblW w:type="dxa" w:w="9360"/>
        <w:tblBorders>
          <w:top w:val="single" w:color="2563EB" w:sz="16"/>
          <w:left w:val="single" w:color="BFD7ED" w:sz="4"/>
          <w:bottom w:val="single" w:color="BFD7ED" w:sz="4"/>
          <w:right w:val="single" w:color="BFD7ED" w:sz="4"/>
          <w:insideH w:val="none" w:color="FFFFFF" w:sz="0"/>
          <w:insideV w:val="none" w:color="FFFFFF" w:sz="0"/>
        </w:tblBorders>
      </w:tblPr>
      <w:tblGrid>
        <w:gridCol w:w="9360"/>
      </w:tblGrid>
      <w:tr>
        <w:tc>
          <w:tcPr>
            <w:tcW w:type="dxa" w:w="9360"/>
            <w:shd w:fill="E9F2FC" w:val="clear"/>
            <w:tcMar>
              <w:top w:type="dxa" w:w="140"/>
              <w:left w:type="dxa" w:w="200"/>
              <w:bottom w:type="dxa" w:w="140"/>
              <w:right w:type="dxa" w:w="200"/>
            </w:tcMar>
          </w:tcPr>
          <w:p>
            <w:pPr>
              <w:spacing w:after="0"/>
            </w:pPr>
            <w:r>
              <w:rPr>
                <w:b/>
                <w:bCs/>
                <w:i/>
                <w:iCs/>
                <w:color w:val="1E3A5F"/>
                <w:sz w:val="19"/>
                <w:szCs w:val="19"/>
                <w:rFonts w:ascii="Arial" w:cs="Arial" w:eastAsia="Arial" w:hAnsi="Arial"/>
              </w:rPr>
              <w:t xml:space="preserve">NOTA: </w:t>
            </w:r>
            <w:r>
              <w:rPr>
                <w:i/>
                <w:iCs/>
                <w:color w:val="1F2937"/>
                <w:sz w:val="19"/>
                <w:szCs w:val="19"/>
                <w:rFonts w:ascii="Arial" w:cs="Arial" w:eastAsia="Arial" w:hAnsi="Arial"/>
              </w:rPr>
              <w:t xml:space="preserve">La integración automática está diseñada para no bloquear el corte de caja: si ocurriera algún error al generar el recibo, el corte del POS se guarda de todas formas. Ante cualquier duda, verifica en Recibos de Ingreso si el recibo esperado existe; si no aparece, captúralo manualmente.</w:t>
            </w:r>
          </w:p>
        </w:tc>
      </w:tr>
    </w:tbl>
    <w:p>
      <w:pPr>
        <w:pStyle w:val="Heading1"/>
        <w:pageBreakBefore/>
        <w:pBdr>
          <w:bottom w:val="single" w:color="1E3A5F" w:sz="8" w:space="6"/>
        </w:pBdr>
        <w:spacing w:before="0" w:after="260"/>
      </w:pPr>
      <w:r>
        <w:rPr>
          <w:b/>
          <w:bCs/>
          <w:color w:val="1E3A5F"/>
          <w:sz w:val="34"/>
          <w:szCs w:val="34"/>
          <w:rFonts w:ascii="Arial" w:cs="Arial" w:eastAsia="Arial" w:hAnsi="Arial"/>
        </w:rPr>
        <w:t xml:space="preserve">7. Preguntas Frecuentes y Solución de Problemas</w:t>
      </w:r>
    </w:p>
    <w:p>
      <w:pPr>
        <w:spacing w:before="200" w:after="60"/>
      </w:pPr>
      <w:r>
        <w:rPr>
          <w:b/>
          <w:bCs/>
          <w:color w:val="1E3A5F"/>
          <w:sz w:val="21"/>
          <w:szCs w:val="21"/>
          <w:rFonts w:ascii="Arial" w:cs="Arial" w:eastAsia="Arial" w:hAnsi="Arial"/>
        </w:rPr>
        <w:t xml:space="preserve">1. No veo el botón "Nuevo Recibo" ni "Nuevo Centro".</w:t>
      </w:r>
    </w:p>
    <w:p>
      <w:pPr>
        <w:spacing w:after="160" w:line="276"/>
      </w:pPr>
      <w:r>
        <w:rPr>
          <w:color w:val="1A1A1A"/>
          <w:sz w:val="21"/>
          <w:szCs w:val="21"/>
          <w:rFonts w:ascii="Arial" w:cs="Arial" w:eastAsia="Arial" w:hAnsi="Arial"/>
        </w:rPr>
        <w:t xml:space="preserve">Tu rol solo tiene permiso de consulta sobre el módulo. Revisa la tabla de roles del Capítulo 2 o solicita a un Super Administrador que verifique tu perfil.</w:t>
      </w:r>
    </w:p>
    <w:p>
      <w:pPr>
        <w:spacing w:before="200" w:after="60"/>
      </w:pPr>
      <w:r>
        <w:rPr>
          <w:b/>
          <w:bCs/>
          <w:color w:val="1E3A5F"/>
          <w:sz w:val="21"/>
          <w:szCs w:val="21"/>
          <w:rFonts w:ascii="Arial" w:cs="Arial" w:eastAsia="Arial" w:hAnsi="Arial"/>
        </w:rPr>
        <w:t xml:space="preserve">2. No aparece el centro que busco al capturar un recibo.</w:t>
      </w:r>
    </w:p>
    <w:p>
      <w:pPr>
        <w:spacing w:after="160" w:line="276"/>
      </w:pPr>
      <w:r>
        <w:rPr>
          <w:color w:val="1A1A1A"/>
          <w:sz w:val="21"/>
          <w:szCs w:val="21"/>
          <w:rFonts w:ascii="Arial" w:cs="Arial" w:eastAsia="Arial" w:hAnsi="Arial"/>
        </w:rPr>
        <w:t xml:space="preserve">El selector de "Nuevo Recibo" solo muestra los Centros de Ingreso marcados como activos. Ve a Centros de Ingreso y confirma que el centro exista y tenga la casilla "Centro activo" marcada.</w:t>
      </w:r>
    </w:p>
    <w:p>
      <w:pPr>
        <w:spacing w:before="200" w:after="60"/>
      </w:pPr>
      <w:r>
        <w:rPr>
          <w:b/>
          <w:bCs/>
          <w:color w:val="1E3A5F"/>
          <w:sz w:val="21"/>
          <w:szCs w:val="21"/>
          <w:rFonts w:ascii="Arial" w:cs="Arial" w:eastAsia="Arial" w:hAnsi="Arial"/>
        </w:rPr>
        <w:t xml:space="preserve">3. El sistema no me deja guardar y dice que el total no coincide.</w:t>
      </w:r>
    </w:p>
    <w:p>
      <w:pPr>
        <w:spacing w:after="160" w:line="276"/>
      </w:pPr>
      <w:r>
        <w:rPr>
          <w:color w:val="1A1A1A"/>
          <w:sz w:val="21"/>
          <w:szCs w:val="21"/>
          <w:rFonts w:ascii="Arial" w:cs="Arial" w:eastAsia="Arial" w:hAnsi="Arial"/>
        </w:rPr>
        <w:t xml:space="preserve">Ocurre cuando el tipo de captura es por sección o por concepto y la suma de las Formas de cobro no coincide con la suma del desglose. Ajusta ambos totales hasta que el aviso se muestre en verde.</w:t>
      </w:r>
    </w:p>
    <w:p>
      <w:pPr>
        <w:spacing w:before="200" w:after="60"/>
      </w:pPr>
      <w:r>
        <w:rPr>
          <w:b/>
          <w:bCs/>
          <w:color w:val="1E3A5F"/>
          <w:sz w:val="21"/>
          <w:szCs w:val="21"/>
          <w:rFonts w:ascii="Arial" w:cs="Arial" w:eastAsia="Arial" w:hAnsi="Arial"/>
        </w:rPr>
        <w:t xml:space="preserve">4. Capturé un recibo por error, ¿cómo lo elimino?</w:t>
      </w:r>
    </w:p>
    <w:p>
      <w:pPr>
        <w:spacing w:after="160" w:line="276"/>
      </w:pPr>
      <w:r>
        <w:rPr>
          <w:color w:val="1A1A1A"/>
          <w:sz w:val="21"/>
          <w:szCs w:val="21"/>
          <w:rFonts w:ascii="Arial" w:cs="Arial" w:eastAsia="Arial" w:hAnsi="Arial"/>
        </w:rPr>
        <w:t xml:space="preserve">No existe la opción de eliminar. Abre el detalle del recibo y usa "Cancelar recibo", indicando el motivo. El recibo queda en el historial con status Cancelado y deja de sumar en los totales.</w:t>
      </w:r>
    </w:p>
    <w:p>
      <w:pPr>
        <w:spacing w:before="200" w:after="60"/>
      </w:pPr>
      <w:r>
        <w:rPr>
          <w:b/>
          <w:bCs/>
          <w:color w:val="1E3A5F"/>
          <w:sz w:val="21"/>
          <w:szCs w:val="21"/>
          <w:rFonts w:ascii="Arial" w:cs="Arial" w:eastAsia="Arial" w:hAnsi="Arial"/>
        </w:rPr>
        <w:t xml:space="preserve">5. ¿Puedo modificar un recibo que ya está confirmado?</w:t>
      </w:r>
    </w:p>
    <w:p>
      <w:pPr>
        <w:spacing w:after="160" w:line="276"/>
      </w:pPr>
      <w:r>
        <w:rPr>
          <w:color w:val="1A1A1A"/>
          <w:sz w:val="21"/>
          <w:szCs w:val="21"/>
          <w:rFonts w:ascii="Arial" w:cs="Arial" w:eastAsia="Arial" w:hAnsi="Arial"/>
        </w:rPr>
        <w:t xml:space="preserve">Solo el rol Super Administrador puede editar un recibo confirmado, mediante el botón "Editar recibo" en el detalle. El resto de los roles únicamente puede consultarlo o cancelarlo.</w:t>
      </w:r>
    </w:p>
    <w:p>
      <w:pPr>
        <w:spacing w:before="200" w:after="60"/>
      </w:pPr>
      <w:r>
        <w:rPr>
          <w:b/>
          <w:bCs/>
          <w:color w:val="1E3A5F"/>
          <w:sz w:val="21"/>
          <w:szCs w:val="21"/>
          <w:rFonts w:ascii="Arial" w:cs="Arial" w:eastAsia="Arial" w:hAnsi="Arial"/>
        </w:rPr>
        <w:t xml:space="preserve">6. Hice un corte de caja en el POS de Golf pero no veo el recibo en Ingresos.</w:t>
      </w:r>
    </w:p>
    <w:p>
      <w:pPr>
        <w:spacing w:after="160" w:line="276"/>
      </w:pPr>
      <w:r>
        <w:rPr>
          <w:color w:val="1A1A1A"/>
          <w:sz w:val="21"/>
          <w:szCs w:val="21"/>
          <w:rFonts w:ascii="Arial" w:cs="Arial" w:eastAsia="Arial" w:hAnsi="Arial"/>
        </w:rPr>
        <w:t xml:space="preserve">Verifica en Catálogos → Centros de Venta POS que ese punto de venta tenga un Centro de Ingreso asociado y la casilla "Genera recibo automático" activada. Si no está activada, el recibo debe capturarse manualmente (Capítulo 5).</w:t>
      </w:r>
    </w:p>
    <w:p>
      <w:pPr>
        <w:spacing w:before="200" w:after="60"/>
      </w:pPr>
      <w:r>
        <w:rPr>
          <w:b/>
          <w:bCs/>
          <w:color w:val="1E3A5F"/>
          <w:sz w:val="21"/>
          <w:szCs w:val="21"/>
          <w:rFonts w:ascii="Arial" w:cs="Arial" w:eastAsia="Arial" w:hAnsi="Arial"/>
        </w:rPr>
        <w:t xml:space="preserve">7. Los conceptos de un recibo automático no suman el mismo total que el recibo.</w:t>
      </w:r>
    </w:p>
    <w:p>
      <w:pPr>
        <w:spacing w:after="160" w:line="276"/>
      </w:pPr>
      <w:r>
        <w:rPr>
          <w:color w:val="1A1A1A"/>
          <w:sz w:val="21"/>
          <w:szCs w:val="21"/>
          <w:rFonts w:ascii="Arial" w:cs="Arial" w:eastAsia="Arial" w:hAnsi="Arial"/>
        </w:rPr>
        <w:t xml:space="preserve">Revisa que los productos vendidos en el POS tengan asignado un Concepto de Ingreso, o que exista configurado un concepto "Otros" para ese Centro de Ingreso (Capítulo 6.3).</w:t>
      </w:r>
    </w:p>
    <w:p>
      <w:pPr>
        <w:spacing w:before="200" w:after="60"/>
      </w:pPr>
      <w:r>
        <w:rPr>
          <w:b/>
          <w:bCs/>
          <w:color w:val="1E3A5F"/>
          <w:sz w:val="21"/>
          <w:szCs w:val="21"/>
          <w:rFonts w:ascii="Arial" w:cs="Arial" w:eastAsia="Arial" w:hAnsi="Arial"/>
        </w:rPr>
        <w:t xml:space="preserve">8. El campo Descripción se llenó solo al elegir un centro.</w:t>
      </w:r>
    </w:p>
    <w:p>
      <w:pPr>
        <w:spacing w:after="160" w:line="276"/>
      </w:pPr>
      <w:r>
        <w:rPr>
          <w:color w:val="1A1A1A"/>
          <w:sz w:val="21"/>
          <w:szCs w:val="21"/>
          <w:rFonts w:ascii="Arial" w:cs="Arial" w:eastAsia="Arial" w:hAnsi="Arial"/>
        </w:rPr>
        <w:t xml:space="preserve">Es un comportamiento esperado: al seleccionar el centro "Cuotas Residencial", el sistema sugiere una descripción estándar con la fecha capturada. Puedes editarla libremente antes de guardar.</w:t>
      </w:r>
    </w:p>
    <w:p>
      <w:pPr>
        <w:spacing w:before="200" w:after="60"/>
      </w:pPr>
      <w:r>
        <w:rPr>
          <w:b/>
          <w:bCs/>
          <w:color w:val="1E3A5F"/>
          <w:sz w:val="21"/>
          <w:szCs w:val="21"/>
          <w:rFonts w:ascii="Arial" w:cs="Arial" w:eastAsia="Arial" w:hAnsi="Arial"/>
        </w:rPr>
        <w:t xml:space="preserve">9. ¿Qué significa cada status de un recibo?</w:t>
      </w:r>
    </w:p>
    <w:p>
      <w:pPr>
        <w:spacing w:after="160" w:line="276"/>
      </w:pPr>
      <w:r>
        <w:rPr>
          <w:color w:val="1A1A1A"/>
          <w:sz w:val="21"/>
          <w:szCs w:val="21"/>
          <w:rFonts w:ascii="Arial" w:cs="Arial" w:eastAsia="Arial" w:hAnsi="Arial"/>
        </w:rPr>
        <w:t xml:space="preserve">Confirmado: recibo válido, suma en indicadores y reportes. Borrador: reservado para uso futuro, hoy no se genera desde la captura manual estándar. Cancelado: anulado, no suma en totales y requiere motivo de cancelación.</w:t>
      </w:r>
    </w:p>
    <w:p>
      <w:pPr>
        <w:spacing w:before="200" w:after="60"/>
      </w:pPr>
      <w:r>
        <w:rPr>
          <w:b/>
          <w:bCs/>
          <w:color w:val="1E3A5F"/>
          <w:sz w:val="21"/>
          <w:szCs w:val="21"/>
          <w:rFonts w:ascii="Arial" w:cs="Arial" w:eastAsia="Arial" w:hAnsi="Arial"/>
        </w:rPr>
        <w:t xml:space="preserve">10. ¿Dónde configuro las formas de pago que aparecen al capturar?</w:t>
      </w:r>
    </w:p>
    <w:p>
      <w:pPr>
        <w:spacing w:after="160" w:line="276"/>
      </w:pPr>
      <w:r>
        <w:rPr>
          <w:color w:val="1A1A1A"/>
          <w:sz w:val="21"/>
          <w:szCs w:val="21"/>
          <w:rFonts w:ascii="Arial" w:cs="Arial" w:eastAsia="Arial" w:hAnsi="Arial"/>
        </w:rPr>
        <w:t xml:space="preserve">El catálogo general de Formas de Pago se administra fuera de este módulo, en Catálogos; el listado de "Formas de cobro" en el recibo se llena automáticamente con las formas activas de ese catálogo.</w:t>
      </w:r>
    </w:p>
    <w:sectPr>
      <w:footerReference w:type="default" r:id="rId6"/>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026"/>
      </w:tabs>
    </w:pPr>
    <w:r>
      <w:rPr>
        <w:color w:val="5B6B7C"/>
        <w:sz w:val="15"/>
        <w:szCs w:val="15"/>
        <w:rFonts w:ascii="Arial" w:cs="Arial" w:eastAsia="Arial" w:hAnsi="Arial"/>
      </w:rPr>
      <w:t xml:space="preserve">DomusOne — Manual de Usuario del Módulo de Ingresos</w:t>
    </w:r>
    <w:r>
      <w:rPr>
        <w:color w:val="5B6B7C"/>
        <w:sz w:val="15"/>
        <w:szCs w:val="15"/>
        <w:rFonts w:ascii="Arial" w:cs="Arial" w:eastAsia="Arial" w:hAnsi="Arial"/>
      </w:rPr>
      <w:t xml:space="preserve">	Página </w:t>
    </w:r>
    <w:r>
      <w:rPr>
        <w:color w:val="5B6B7C"/>
        <w:sz w:val="15"/>
        <w:szCs w:val="15"/>
        <w:rFonts w:ascii="Arial" w:cs="Arial" w:eastAsia="Arial" w:hAnsi="Arial"/>
      </w:rPr>
      <w:fldChar w:fldCharType="begin"/>
      <w:instrText xml:space="preserve">PAGE</w:instrText>
      <w:fldChar w:fldCharType="separate"/>
      <w:fldChar w:fldCharType="end"/>
    </w:r>
    <w:r>
      <w:rPr>
        <w:color w:val="5B6B7C"/>
        <w:sz w:val="15"/>
        <w:szCs w:val="15"/>
        <w:rFonts w:ascii="Arial" w:cs="Arial" w:eastAsia="Arial" w:hAnsi="Arial"/>
      </w:rPr>
      <w:t xml:space="preserve"> de </w:t>
    </w:r>
    <w:r>
      <w:rPr>
        <w:color w:val="5B6B7C"/>
        <w:sz w:val="15"/>
        <w:szCs w:val="15"/>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00"/>
      </w:pPr>
    </w:lvl>
  </w:abstractNum>
  <w:abstractNum w:abstractNumId="3" w15:restartNumberingAfterBreak="0">
    <w:multiLevelType w:val="hybridMultilevel"/>
    <w:lvl w:ilvl="0" w15:tentative="1">
      <w:start w:val="1"/>
      <w:numFmt w:val="decimal"/>
      <w:lvlText w:val="%1."/>
      <w:lvlJc w:val="start"/>
      <w:pPr>
        <w:ind w:left="540" w:hanging="300"/>
      </w:pPr>
    </w:lvl>
  </w:abstractNum>
  <w:abstractNum w:abstractNumId="4" w15:restartNumberingAfterBreak="0">
    <w:multiLevelType w:val="hybridMultilevel"/>
    <w:lvl w:ilvl="0" w15:tentative="1">
      <w:start w:val="1"/>
      <w:numFmt w:val="decimal"/>
      <w:lvlText w:val="%1."/>
      <w:lvlJc w:val="start"/>
      <w:pPr>
        <w:ind w:left="540" w:hanging="300"/>
      </w:pPr>
    </w:lvl>
  </w:abstractNum>
  <w:abstractNum w:abstractNumId="5" w15:restartNumberingAfterBreak="0">
    <w:multiLevelType w:val="hybridMultilevel"/>
    <w:lvl w:ilvl="0" w15:tentative="1">
      <w:start w:val="1"/>
      <w:numFmt w:val="decimal"/>
      <w:lvlText w:val="%1."/>
      <w:lvlJc w:val="start"/>
      <w:pPr>
        <w:ind w:left="540" w:hanging="300"/>
      </w:pPr>
    </w:lvl>
  </w:abstractNum>
  <w:abstractNum w:abstractNumId="6"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0" w:after="260"/>
    </w:pPr>
    <w:rPr>
      <w:rFonts w:ascii="Arial" w:cs="Arial" w:eastAsia="Arial" w:hAnsi="Arial"/>
    </w:rPr>
  </w:style>
  <w:style w:type="paragraph" w:styleId="Heading2">
    <w:name w:val="Heading 2"/>
    <w:basedOn w:val="Normal"/>
    <w:next w:val="Normal"/>
    <w:qFormat/>
    <w:pPr>
      <w:spacing w:before="340" w:after="160"/>
    </w:pPr>
    <w:rPr>
      <w:rFonts w:ascii="Arial" w:cs="Arial" w:eastAsia="Arial" w:hAnsi="Arial"/>
    </w:rPr>
  </w:style>
  <w:style w:type="paragraph" w:styleId="Heading3">
    <w:name w:val="Heading 3"/>
    <w:basedOn w:val="Normal"/>
    <w:next w:val="Normal"/>
    <w:qFormat/>
    <w:pPr>
      <w:spacing w:before="240" w:after="120"/>
    </w:pPr>
    <w:rPr>
      <w:rFonts w:ascii="Arial" w:cs="Arial" w:eastAsia="Arial" w:hAnsi="Aria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Módulo de Ingresos</dc:title>
  <dc:creator>DomusOne</dc:creator>
  <dc:description>Manual de usuario del módulo de Ingresos de DomusOne</dc:description>
  <cp:lastModifiedBy>Un-named</cp:lastModifiedBy>
  <cp:revision>1</cp:revision>
  <dcterms:created xsi:type="dcterms:W3CDTF">2026-07-22T07:59:00.721Z</dcterms:created>
  <dcterms:modified xsi:type="dcterms:W3CDTF">2026-07-22T07:59:00.722Z</dcterms:modified>
</cp:coreProperties>
</file>

<file path=docProps/custom.xml><?xml version="1.0" encoding="utf-8"?>
<Properties xmlns="http://schemas.openxmlformats.org/officeDocument/2006/custom-properties" xmlns:vt="http://schemas.openxmlformats.org/officeDocument/2006/docPropsVTypes"/>
</file>