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F150A2">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150A2">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F150A2">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F150A2">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F150A2">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F150A2">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F150A2">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F150A2">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F150A2">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F150A2">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F150A2">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150A2">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F150A2">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F150A2">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F150A2">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F150A2">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F150A2">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F150A2">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F150A2">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F150A2">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150A2">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150A2">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150A2">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150A2">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150A2">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150A2">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150A2">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F150A2">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F150A2">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F150A2">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F150A2">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F150A2">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F150A2">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F150A2">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F150A2">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F150A2">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F150A2">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F150A2">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F150A2">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F150A2">
      <w:pPr>
        <w:pStyle w:val="ListParagraph"/>
        <w:numPr>
          <w:ilvl w:val="0"/>
          <w:numId w:val="12"/>
        </w:numPr>
        <w:spacing w:after="0"/>
        <w:rPr>
          <w:bCs/>
          <w:vanish/>
          <w:color w:val="000000"/>
        </w:rPr>
      </w:pPr>
    </w:p>
    <w:p w:rsidR="000B05B3" w:rsidRPr="000B05B3" w:rsidRDefault="000B05B3" w:rsidP="00F150A2">
      <w:pPr>
        <w:pStyle w:val="ListParagraph"/>
        <w:numPr>
          <w:ilvl w:val="0"/>
          <w:numId w:val="12"/>
        </w:numPr>
        <w:spacing w:after="0"/>
        <w:rPr>
          <w:bCs/>
          <w:vanish/>
          <w:color w:val="000000"/>
        </w:rPr>
      </w:pPr>
    </w:p>
    <w:p w:rsidR="000B05B3" w:rsidRPr="000B05B3" w:rsidRDefault="000B05B3" w:rsidP="00F150A2">
      <w:pPr>
        <w:pStyle w:val="ListParagraph"/>
        <w:numPr>
          <w:ilvl w:val="0"/>
          <w:numId w:val="12"/>
        </w:numPr>
        <w:spacing w:after="0"/>
        <w:rPr>
          <w:bCs/>
          <w:vanish/>
          <w:color w:val="000000"/>
        </w:rPr>
      </w:pPr>
    </w:p>
    <w:p w:rsidR="000B05B3" w:rsidRPr="001D076E" w:rsidRDefault="000B05B3" w:rsidP="00F150A2">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F150A2">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F150A2">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F150A2">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F150A2">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F150A2">
      <w:pPr>
        <w:pStyle w:val="ListParagraph"/>
        <w:widowControl w:val="0"/>
        <w:numPr>
          <w:ilvl w:val="2"/>
          <w:numId w:val="17"/>
        </w:numPr>
        <w:tabs>
          <w:tab w:val="left" w:pos="993"/>
        </w:tabs>
        <w:spacing w:after="0" w:line="360" w:lineRule="auto"/>
        <w:jc w:val="both"/>
        <w:outlineLvl w:val="0"/>
        <w:rPr>
          <w:rFonts w:ascii="Arial" w:hAnsi="Arial" w:cs="Arial"/>
          <w:bCs/>
        </w:rPr>
      </w:pPr>
      <w:bookmarkStart w:id="2" w:name="_Toc481092651"/>
      <w:bookmarkEnd w:id="2"/>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F150A2">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F150A2">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C94D59">
              <w:rPr>
                <w:rFonts w:ascii="Arial" w:hAnsi="Arial" w:cs="Arial"/>
                <w:bCs/>
                <w:color w:val="000000"/>
              </w:rPr>
              <w:t>Inclusão de pessoas vinculadas a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150A2">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7C3D06" w:rsidRDefault="007C3D06" w:rsidP="00B40902">
      <w:pPr>
        <w:pStyle w:val="ListParagraph"/>
        <w:widowControl w:val="0"/>
        <w:tabs>
          <w:tab w:val="left" w:pos="993"/>
        </w:tabs>
        <w:spacing w:after="0" w:line="360" w:lineRule="auto"/>
        <w:jc w:val="both"/>
        <w:outlineLvl w:val="0"/>
        <w:rPr>
          <w:rFonts w:ascii="Arial" w:hAnsi="Arial" w:cs="Arial"/>
          <w:b/>
          <w:bCs/>
        </w:rPr>
      </w:pPr>
    </w:p>
    <w:p w:rsidR="00B40902" w:rsidRDefault="007C3D06" w:rsidP="00F150A2">
      <w:pPr>
        <w:pStyle w:val="ListParagraph"/>
        <w:widowControl w:val="0"/>
        <w:numPr>
          <w:ilvl w:val="2"/>
          <w:numId w:val="20"/>
        </w:numPr>
        <w:tabs>
          <w:tab w:val="left" w:pos="993"/>
        </w:tabs>
        <w:spacing w:after="0" w:line="360" w:lineRule="auto"/>
        <w:jc w:val="both"/>
        <w:outlineLvl w:val="0"/>
        <w:rPr>
          <w:rFonts w:ascii="Arial" w:hAnsi="Arial" w:cs="Arial"/>
          <w:b/>
          <w:bCs/>
        </w:rPr>
      </w:pPr>
      <w:r>
        <w:rPr>
          <w:rFonts w:ascii="Arial" w:hAnsi="Arial" w:cs="Arial"/>
          <w:b/>
          <w:bCs/>
        </w:rPr>
        <w:br w:type="page"/>
      </w:r>
      <w:r w:rsidR="00BC6441" w:rsidRPr="00BC6441">
        <w:rPr>
          <w:rFonts w:ascii="Arial" w:hAnsi="Arial" w:cs="Arial"/>
          <w:b/>
          <w:bCs/>
        </w:rPr>
        <w:lastRenderedPageBreak/>
        <w:t>Requisitos não-funcionais</w:t>
      </w:r>
    </w:p>
    <w:p w:rsidR="009721BD" w:rsidRDefault="009721BD" w:rsidP="009721BD">
      <w:pPr>
        <w:pStyle w:val="ListParagraph"/>
        <w:widowControl w:val="0"/>
        <w:tabs>
          <w:tab w:val="left" w:pos="993"/>
        </w:tabs>
        <w:spacing w:after="0" w:line="360" w:lineRule="auto"/>
        <w:jc w:val="both"/>
        <w:outlineLvl w:val="0"/>
        <w:rPr>
          <w:rFonts w:ascii="Arial" w:hAnsi="Arial" w:cs="Arial"/>
          <w:b/>
          <w:bCs/>
        </w:rPr>
      </w:pPr>
    </w:p>
    <w:tbl>
      <w:tblPr>
        <w:tblW w:w="8597"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1085"/>
        <w:gridCol w:w="1134"/>
        <w:gridCol w:w="6378"/>
      </w:tblGrid>
      <w:tr w:rsidR="009721BD" w:rsidTr="009721BD">
        <w:trPr>
          <w:cantSplit/>
          <w:tblHeader/>
        </w:trPr>
        <w:tc>
          <w:tcPr>
            <w:tcW w:w="2219" w:type="dxa"/>
            <w:gridSpan w:val="2"/>
            <w:tcBorders>
              <w:top w:val="single" w:sz="6" w:space="0" w:color="000001"/>
              <w:left w:val="single" w:sz="6" w:space="0" w:color="000001"/>
            </w:tcBorders>
            <w:shd w:val="clear" w:color="auto" w:fill="BFBFBF" w:themeFill="background1" w:themeFillShade="BF"/>
            <w:tcMar>
              <w:left w:w="41" w:type="dxa"/>
            </w:tcMar>
            <w:vAlign w:val="center"/>
          </w:tcPr>
          <w:p w:rsidR="009721BD" w:rsidRDefault="009721BD" w:rsidP="007F4949">
            <w:pPr>
              <w:pStyle w:val="Contedodatabela"/>
              <w:keepNext/>
              <w:rPr>
                <w:rFonts w:ascii="Times New Roman" w:hAnsi="Times New Roman"/>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tcBorders>
            <w:shd w:val="clear" w:color="auto" w:fill="FFFFFF" w:themeFill="background1"/>
            <w:tcMar>
              <w:left w:w="41" w:type="dxa"/>
            </w:tcMar>
          </w:tcPr>
          <w:p w:rsidR="009721BD" w:rsidRDefault="009721BD" w:rsidP="007F4949">
            <w:pPr>
              <w:pStyle w:val="Contedodatabela"/>
              <w:keepNext/>
              <w:rPr>
                <w:rFonts w:ascii="Times New Roman" w:hAnsi="Times New Roman"/>
                <w:sz w:val="24"/>
              </w:rPr>
            </w:pPr>
          </w:p>
        </w:tc>
      </w:tr>
      <w:tr w:rsidR="009721BD" w:rsidTr="009721BD">
        <w:trPr>
          <w:cantSplit/>
          <w:trHeight w:hRule="exact" w:val="85"/>
        </w:trPr>
        <w:tc>
          <w:tcPr>
            <w:tcW w:w="8597" w:type="dxa"/>
            <w:gridSpan w:val="3"/>
            <w:tcBorders>
              <w:top w:val="single" w:sz="4" w:space="0" w:color="00000A"/>
              <w:left w:val="single" w:sz="6" w:space="0" w:color="000001"/>
              <w:bottom w:val="single" w:sz="4" w:space="0" w:color="00000A"/>
            </w:tcBorders>
            <w:shd w:val="clear" w:color="auto" w:fill="auto"/>
            <w:tcMar>
              <w:top w:w="55" w:type="dxa"/>
              <w:left w:w="47" w:type="dxa"/>
              <w:bottom w:w="55" w:type="dxa"/>
              <w:right w:w="55" w:type="dxa"/>
            </w:tcMar>
            <w:vAlign w:val="center"/>
          </w:tcPr>
          <w:p w:rsidR="009721BD" w:rsidRDefault="009721BD" w:rsidP="007F4949">
            <w:pPr>
              <w:pStyle w:val="Contedodatabela"/>
              <w:keepNext/>
              <w:rPr>
                <w:rFonts w:ascii="Times New Roman" w:hAnsi="Times New Roman"/>
                <w:sz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Descrição</w:t>
            </w: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com instalação do Apache Tomcat 8.0.46.</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a linguagem JavaEE*, framework Hibernate, gerenciador de dependências Maven.</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de banco de dados do MySQL.</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ser desenvolvido mantendo a compatibilidade com os principais navegadores do mercado.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retorno visual ao usuário para toda e qualquer ação de validação, consulta, inclusão, alteração e exclusão.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inválidos com apresentação de mensagem ao usuário. Estes tratamentos serão feitos na mensagem de alerta no campo.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obrigatórios não informados, para orientar o usuário quanto ao preenchimento dos dados</w:t>
            </w:r>
          </w:p>
          <w:p w:rsidR="00C94D59" w:rsidRDefault="00C94D59" w:rsidP="007F4949">
            <w:pPr>
              <w:spacing w:after="0" w:line="240" w:lineRule="auto"/>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b/>
              </w:rPr>
            </w:pPr>
            <w:r>
              <w:rPr>
                <w:rFonts w:ascii="Times New Roman" w:eastAsia="Calibri" w:hAnsi="Times New Roman" w:cs="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a data sempre no formato brasileiro dd/mm/aaaa.</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conceitos e a terminologia do próprio negócio nos elementos de interface</w:t>
            </w:r>
          </w:p>
          <w:p w:rsidR="00C94D59" w:rsidRDefault="00C94D59" w:rsidP="007F4949">
            <w:pPr>
              <w:spacing w:after="0" w:line="240" w:lineRule="auto"/>
              <w:jc w:val="both"/>
              <w:rPr>
                <w:rFonts w:ascii="Times New Roman" w:eastAsia="Calibri" w:hAnsi="Times New Roman" w:cs="Times New Roman"/>
                <w:sz w:val="24"/>
                <w:szCs w:val="24"/>
              </w:rPr>
            </w:pPr>
          </w:p>
        </w:tc>
      </w:tr>
    </w:tbl>
    <w:p w:rsidR="004C50A3" w:rsidRDefault="004C50A3" w:rsidP="009721BD">
      <w:pPr>
        <w:pStyle w:val="ListParagraph"/>
        <w:widowControl w:val="0"/>
        <w:tabs>
          <w:tab w:val="left" w:pos="993"/>
        </w:tabs>
        <w:spacing w:after="0" w:line="360" w:lineRule="auto"/>
        <w:jc w:val="both"/>
        <w:outlineLvl w:val="0"/>
        <w:rPr>
          <w:rFonts w:ascii="Arial" w:hAnsi="Arial" w:cs="Arial"/>
          <w:b/>
          <w:bCs/>
        </w:rPr>
      </w:pPr>
    </w:p>
    <w:p w:rsidR="009721BD" w:rsidRDefault="004C50A3" w:rsidP="00F150A2">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sidRPr="004C50A3">
        <w:rPr>
          <w:rFonts w:ascii="Arial" w:hAnsi="Arial" w:cs="Arial"/>
          <w:b/>
          <w:bCs/>
        </w:rPr>
        <w:lastRenderedPageBreak/>
        <w:t>Funcionalidades previstas</w:t>
      </w:r>
    </w:p>
    <w:p w:rsidR="00D72BED" w:rsidRDefault="00D72BED" w:rsidP="00D72BED">
      <w:pPr>
        <w:pStyle w:val="ListParagraph"/>
        <w:widowControl w:val="0"/>
        <w:tabs>
          <w:tab w:val="left" w:pos="993"/>
        </w:tabs>
        <w:spacing w:after="0" w:line="360" w:lineRule="auto"/>
        <w:jc w:val="both"/>
        <w:outlineLvl w:val="0"/>
        <w:rPr>
          <w:rFonts w:ascii="Arial" w:hAnsi="Arial" w:cs="Arial"/>
          <w:b/>
          <w:bCs/>
        </w:rPr>
      </w:pPr>
    </w:p>
    <w:tbl>
      <w:tblPr>
        <w:tblW w:w="8646"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2219"/>
        <w:gridCol w:w="337"/>
        <w:gridCol w:w="2987"/>
        <w:gridCol w:w="3054"/>
        <w:gridCol w:w="49"/>
      </w:tblGrid>
      <w:tr w:rsidR="00D72BED" w:rsidTr="00D72BED">
        <w:trPr>
          <w:gridAfter w:val="1"/>
          <w:wAfter w:w="49" w:type="dxa"/>
          <w:cantSplit/>
          <w:tblHeader/>
        </w:trPr>
        <w:tc>
          <w:tcPr>
            <w:tcW w:w="2219" w:type="dxa"/>
            <w:tcBorders>
              <w:top w:val="single" w:sz="6" w:space="0" w:color="000001"/>
              <w:left w:val="single" w:sz="6" w:space="0" w:color="000001"/>
            </w:tcBorders>
            <w:shd w:val="clear" w:color="auto" w:fill="BFBFBF" w:themeFill="background1" w:themeFillShade="BF"/>
            <w:tcMar>
              <w:left w:w="41" w:type="dxa"/>
            </w:tcMar>
            <w:vAlign w:val="center"/>
          </w:tcPr>
          <w:p w:rsidR="00D72BED" w:rsidRDefault="00C53791" w:rsidP="007F4949">
            <w:pPr>
              <w:pStyle w:val="Contedodatabela"/>
              <w:keepNext/>
              <w:rPr>
                <w:rFonts w:ascii="Times New Roman" w:hAnsi="Times New Roman"/>
                <w:b/>
                <w:sz w:val="24"/>
              </w:rPr>
            </w:pPr>
            <w:r>
              <w:rPr>
                <w:rFonts w:ascii="Times New Roman" w:hAnsi="Times New Roman"/>
                <w:b/>
                <w:sz w:val="24"/>
              </w:rPr>
              <w:t>Funcionalidades previstas</w:t>
            </w: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7F4949">
            <w:pPr>
              <w:pStyle w:val="Contedodatabela"/>
              <w:keepNext/>
              <w:rPr>
                <w:rFonts w:ascii="Times New Roman" w:hAnsi="Times New Roman"/>
                <w:sz w:val="24"/>
              </w:rPr>
            </w:pPr>
          </w:p>
        </w:tc>
      </w:tr>
      <w:tr w:rsidR="00D72BED" w:rsidTr="00D72BED">
        <w:trPr>
          <w:gridAfter w:val="1"/>
          <w:wAfter w:w="49" w:type="dxa"/>
          <w:cantSplit/>
          <w:tblHeader/>
        </w:trPr>
        <w:tc>
          <w:tcPr>
            <w:tcW w:w="2219" w:type="dxa"/>
            <w:tcBorders>
              <w:top w:val="single" w:sz="6" w:space="0" w:color="000001"/>
              <w:left w:val="single" w:sz="6" w:space="0" w:color="000001"/>
            </w:tcBorders>
            <w:shd w:val="clear" w:color="auto" w:fill="auto"/>
            <w:tcMar>
              <w:left w:w="41" w:type="dxa"/>
            </w:tcMar>
            <w:vAlign w:val="center"/>
          </w:tcPr>
          <w:p w:rsidR="00D72BED" w:rsidRDefault="00D72BED" w:rsidP="007F4949">
            <w:pPr>
              <w:pStyle w:val="Contedodatabela"/>
              <w:keepNext/>
              <w:rPr>
                <w:rFonts w:ascii="Times New Roman" w:hAnsi="Times New Roman"/>
                <w:b/>
                <w:sz w:val="24"/>
              </w:rPr>
            </w:pP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7F4949">
            <w:pPr>
              <w:pStyle w:val="Contedodatabela"/>
              <w:keepNext/>
              <w:rPr>
                <w:rFonts w:ascii="Times New Roman" w:hAnsi="Times New Roman"/>
                <w:sz w:val="24"/>
              </w:rPr>
            </w:pPr>
            <w:bookmarkStart w:id="3" w:name="_GoBack"/>
            <w:bookmarkEnd w:id="3"/>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Necessidades a serem atendidas</w:t>
            </w:r>
          </w:p>
        </w:tc>
        <w:tc>
          <w:tcPr>
            <w:tcW w:w="2987"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pPr>
            <w:r>
              <w:rPr>
                <w:rFonts w:ascii="Times New Roman" w:hAnsi="Times New Roman" w:cs="Times New Roman"/>
                <w:b/>
                <w:color w:val="000000"/>
                <w:sz w:val="24"/>
                <w:szCs w:val="24"/>
              </w:rPr>
              <w:t>Características do Igreja do Perpetuo</w:t>
            </w:r>
          </w:p>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(Requisitos Funcionais)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Benefícios Esperados</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Grupo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cadastrar, excluir ou editar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Controlar os grupos idealizados pela Igreja.</w:t>
            </w:r>
          </w:p>
          <w:p w:rsidR="00D72BED" w:rsidRDefault="00D72BED" w:rsidP="007F4949">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Pessoa</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cadastrar, excluir ou editar pessoas nos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Controlar dados cadastrais das pessoas e utilizar as informações no agendamento de eventos de grupos solicitados pelo idealizador.</w:t>
            </w:r>
          </w:p>
          <w:p w:rsidR="00D72BED" w:rsidRDefault="00D72BED" w:rsidP="007F4949">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Usuário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alteração de perfil, recuperação de senha, login e logout de usuários (administrado e usuário)</w:t>
            </w:r>
          </w:p>
          <w:p w:rsidR="00D72BED" w:rsidRDefault="00D72BED" w:rsidP="007F4949">
            <w:pPr>
              <w:spacing w:after="0" w:line="240" w:lineRule="auto"/>
              <w:rPr>
                <w:rFonts w:ascii="Times New Roman" w:hAnsi="Times New Roman" w:cs="Times New Roman"/>
                <w:sz w:val="24"/>
                <w:szCs w:val="24"/>
              </w:rPr>
            </w:pP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Gerenciamento de acesso de usuários do sistema.</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Relatórios</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geração de relatórios para melhor visualização de cada grupo existente.</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Controle do agendamento dos grupos, garantindo assim que não haja erros em relação à informações relacionadas aos participantes dos grupos.</w:t>
            </w:r>
          </w:p>
          <w:p w:rsidR="00D72BED" w:rsidRDefault="00D72BED" w:rsidP="007F4949">
            <w:pPr>
              <w:spacing w:after="0" w:line="240" w:lineRule="auto"/>
            </w:pPr>
          </w:p>
        </w:tc>
      </w:tr>
    </w:tbl>
    <w:p w:rsidR="00DC7545" w:rsidRPr="004C50A3" w:rsidRDefault="00DC7545" w:rsidP="00DC7545">
      <w:pPr>
        <w:pStyle w:val="ListParagraph"/>
        <w:widowControl w:val="0"/>
        <w:tabs>
          <w:tab w:val="left" w:pos="993"/>
        </w:tabs>
        <w:spacing w:after="0" w:line="360" w:lineRule="auto"/>
        <w:jc w:val="both"/>
        <w:outlineLvl w:val="0"/>
        <w:rPr>
          <w:rFonts w:ascii="Arial" w:hAnsi="Arial" w:cs="Arial"/>
          <w:b/>
          <w:bCs/>
        </w:rPr>
      </w:pPr>
    </w:p>
    <w:sectPr w:rsidR="00DC7545" w:rsidRPr="004C50A3">
      <w:headerReference w:type="default" r:id="rId10"/>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0A2" w:rsidRDefault="00F150A2">
      <w:pPr>
        <w:spacing w:after="0" w:line="240" w:lineRule="auto"/>
      </w:pPr>
      <w:r>
        <w:separator/>
      </w:r>
    </w:p>
  </w:endnote>
  <w:endnote w:type="continuationSeparator" w:id="0">
    <w:p w:rsidR="00F150A2" w:rsidRDefault="00F1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0A2" w:rsidRDefault="00F150A2">
      <w:pPr>
        <w:spacing w:after="0" w:line="240" w:lineRule="auto"/>
      </w:pPr>
      <w:r>
        <w:separator/>
      </w:r>
    </w:p>
  </w:footnote>
  <w:footnote w:type="continuationSeparator" w:id="0">
    <w:p w:rsidR="00F150A2" w:rsidRDefault="00F150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7863FB13" wp14:editId="2EA3F4ED">
          <wp:simplePos x="0" y="0"/>
          <wp:positionH relativeFrom="column">
            <wp:posOffset>-707390</wp:posOffset>
          </wp:positionH>
          <wp:positionV relativeFrom="paragraph">
            <wp:posOffset>-243840</wp:posOffset>
          </wp:positionV>
          <wp:extent cx="1196975" cy="84518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4">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4"/>
  </w:num>
  <w:num w:numId="2">
    <w:abstractNumId w:val="9"/>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3"/>
  </w:num>
  <w:num w:numId="7">
    <w:abstractNumId w:val="5"/>
  </w:num>
  <w:num w:numId="8">
    <w:abstractNumId w:val="10"/>
  </w:num>
  <w:num w:numId="9">
    <w:abstractNumId w:val="14"/>
  </w:num>
  <w:num w:numId="10">
    <w:abstractNumId w:val="8"/>
  </w:num>
  <w:num w:numId="11">
    <w:abstractNumId w:val="14"/>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7"/>
  </w:num>
  <w:num w:numId="13">
    <w:abstractNumId w:val="3"/>
  </w:num>
  <w:num w:numId="14">
    <w:abstractNumId w:val="11"/>
  </w:num>
  <w:num w:numId="15">
    <w:abstractNumId w:val="12"/>
  </w:num>
  <w:num w:numId="16">
    <w:abstractNumId w:val="6"/>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15"/>
  </w:num>
  <w:num w:numId="20">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2."/>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1">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3"/>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05B3"/>
    <w:rsid w:val="000B7C6E"/>
    <w:rsid w:val="000E1DDF"/>
    <w:rsid w:val="000F7CB1"/>
    <w:rsid w:val="00104598"/>
    <w:rsid w:val="00107B35"/>
    <w:rsid w:val="001279A3"/>
    <w:rsid w:val="00167BA6"/>
    <w:rsid w:val="001730DB"/>
    <w:rsid w:val="0018455D"/>
    <w:rsid w:val="001B589D"/>
    <w:rsid w:val="001D076E"/>
    <w:rsid w:val="001D74DF"/>
    <w:rsid w:val="001E3F36"/>
    <w:rsid w:val="0021514B"/>
    <w:rsid w:val="00217106"/>
    <w:rsid w:val="00240CEA"/>
    <w:rsid w:val="0026178A"/>
    <w:rsid w:val="002D04D3"/>
    <w:rsid w:val="002E03A6"/>
    <w:rsid w:val="002F3AFE"/>
    <w:rsid w:val="00341005"/>
    <w:rsid w:val="00345C35"/>
    <w:rsid w:val="00364FA2"/>
    <w:rsid w:val="003744D7"/>
    <w:rsid w:val="00377DF6"/>
    <w:rsid w:val="0038009D"/>
    <w:rsid w:val="003A222B"/>
    <w:rsid w:val="003C2225"/>
    <w:rsid w:val="003D211C"/>
    <w:rsid w:val="003E1BBB"/>
    <w:rsid w:val="00433685"/>
    <w:rsid w:val="00436568"/>
    <w:rsid w:val="00465AD1"/>
    <w:rsid w:val="004814E4"/>
    <w:rsid w:val="00493310"/>
    <w:rsid w:val="004C50A3"/>
    <w:rsid w:val="005102FC"/>
    <w:rsid w:val="0051481B"/>
    <w:rsid w:val="005278A1"/>
    <w:rsid w:val="00531C41"/>
    <w:rsid w:val="00565A14"/>
    <w:rsid w:val="00570AFD"/>
    <w:rsid w:val="00584C7D"/>
    <w:rsid w:val="005875E9"/>
    <w:rsid w:val="005A2847"/>
    <w:rsid w:val="005B537D"/>
    <w:rsid w:val="005D60CC"/>
    <w:rsid w:val="005F0C90"/>
    <w:rsid w:val="005F6CF8"/>
    <w:rsid w:val="00610143"/>
    <w:rsid w:val="00625281"/>
    <w:rsid w:val="00630192"/>
    <w:rsid w:val="00637143"/>
    <w:rsid w:val="00643390"/>
    <w:rsid w:val="00643779"/>
    <w:rsid w:val="0064426B"/>
    <w:rsid w:val="00662229"/>
    <w:rsid w:val="0069312E"/>
    <w:rsid w:val="0070097F"/>
    <w:rsid w:val="00720AC8"/>
    <w:rsid w:val="007234C8"/>
    <w:rsid w:val="0074743C"/>
    <w:rsid w:val="007738A2"/>
    <w:rsid w:val="007C05A1"/>
    <w:rsid w:val="007C3D06"/>
    <w:rsid w:val="007F53BC"/>
    <w:rsid w:val="007F58F3"/>
    <w:rsid w:val="00801963"/>
    <w:rsid w:val="008060B5"/>
    <w:rsid w:val="00837D65"/>
    <w:rsid w:val="008E37A2"/>
    <w:rsid w:val="008F2302"/>
    <w:rsid w:val="00900093"/>
    <w:rsid w:val="00905E78"/>
    <w:rsid w:val="00924EB9"/>
    <w:rsid w:val="009721BD"/>
    <w:rsid w:val="00992C9E"/>
    <w:rsid w:val="00A22F21"/>
    <w:rsid w:val="00A3099E"/>
    <w:rsid w:val="00A329E0"/>
    <w:rsid w:val="00A526D2"/>
    <w:rsid w:val="00A53A4F"/>
    <w:rsid w:val="00A8006A"/>
    <w:rsid w:val="00A91FAC"/>
    <w:rsid w:val="00AC1E6C"/>
    <w:rsid w:val="00B4058E"/>
    <w:rsid w:val="00B40902"/>
    <w:rsid w:val="00BC6441"/>
    <w:rsid w:val="00C53791"/>
    <w:rsid w:val="00C94D59"/>
    <w:rsid w:val="00D55E21"/>
    <w:rsid w:val="00D678F3"/>
    <w:rsid w:val="00D72BED"/>
    <w:rsid w:val="00D73C2D"/>
    <w:rsid w:val="00D91382"/>
    <w:rsid w:val="00DB6876"/>
    <w:rsid w:val="00DC7545"/>
    <w:rsid w:val="00DF07C8"/>
    <w:rsid w:val="00E13E13"/>
    <w:rsid w:val="00E577A9"/>
    <w:rsid w:val="00EA160E"/>
    <w:rsid w:val="00F150A2"/>
    <w:rsid w:val="00F262CC"/>
    <w:rsid w:val="00FA6F92"/>
    <w:rsid w:val="00FC2231"/>
    <w:rsid w:val="00FC4731"/>
    <w:rsid w:val="00FD4D1E"/>
    <w:rsid w:val="00FE7AF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3053</Words>
  <Characters>16491</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10</cp:revision>
  <cp:lastPrinted>2016-03-29T14:13:00Z</cp:lastPrinted>
  <dcterms:created xsi:type="dcterms:W3CDTF">2017-09-18T02:20:00Z</dcterms:created>
  <dcterms:modified xsi:type="dcterms:W3CDTF">2017-09-18T02:29:00Z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