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8w4gb128ofd" w:id="0"/>
      <w:bookmarkEnd w:id="0"/>
      <w:r w:rsidDel="00000000" w:rsidR="00000000" w:rsidRPr="00000000">
        <w:rPr>
          <w:rtl w:val="0"/>
        </w:rPr>
        <w:t xml:space="preserve">Домашнє завдання до Уроку №2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gb539va7e50" w:id="1"/>
      <w:bookmarkEnd w:id="1"/>
      <w:r w:rsidDel="00000000" w:rsidR="00000000" w:rsidRPr="00000000">
        <w:rPr>
          <w:rtl w:val="0"/>
        </w:rPr>
        <w:br w:type="textWrapping"/>
      </w:r>
      <w:commentRangeStart w:id="0"/>
      <w:r w:rsidDel="00000000" w:rsidR="00000000" w:rsidRPr="00000000">
        <w:rPr>
          <w:rtl w:val="0"/>
        </w:rPr>
        <w:t xml:space="preserve">Завдання перше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Тестування</w:t>
      </w:r>
      <w:r w:rsidDel="00000000" w:rsidR="00000000" w:rsidRPr="00000000">
        <w:rPr>
          <w:rtl w:val="0"/>
        </w:rPr>
        <w:t xml:space="preserve"> бавовняної футболки червоного кольору з нанесеним трансферним малюнком (рознести по верифікація/валідація)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поятгну всі шви, горловину на низ - шоб перевірити міцність ниток, якість швів та стійкість до деформації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прання у воді 40 - щоб перевірити стійкість фарби, деформацію або усадку тканини під впливом гарячої води та механічного впливу пральної машини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потру тканину в місцях, де є малюнок - щоб перевірити якість трансферу та зносостійкість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пожмакаю тканину - щоб побачити, наскільки вона мнеться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потримаю кілька днів під прямими сонячними променями - перевірити фарбу на стійкість до вигоряння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потягну сильно в різні боки - перевірити міцність тканини на розрив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попрасую гарячою праскою - перевірити склад тканини та наскільки легко розгладжуються заломи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Верифікація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- це наскільки продукт відповідає вимогав, відповідно до яких його розробили.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Валідація</w:t>
      </w:r>
      <w:r w:rsidDel="00000000" w:rsidR="00000000" w:rsidRPr="00000000">
        <w:rPr>
          <w:rtl w:val="0"/>
        </w:rPr>
        <w:t xml:space="preserve"> - це наскільки продукт відповідає очікуванням та вимогам кінцевого споживача.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nie5kmsavph" w:id="2"/>
      <w:bookmarkEnd w:id="2"/>
      <w:commentRangeStart w:id="2"/>
      <w:r w:rsidDel="00000000" w:rsidR="00000000" w:rsidRPr="00000000">
        <w:rPr>
          <w:rtl w:val="0"/>
        </w:rPr>
        <w:t xml:space="preserve">Завдання друге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740"/>
        <w:gridCol w:w="3180"/>
        <w:gridCol w:w="3420"/>
        <w:tblGridChange w:id="0">
          <w:tblGrid>
            <w:gridCol w:w="600"/>
            <w:gridCol w:w="1740"/>
            <w:gridCol w:w="318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компанії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Плюси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20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глибоке занурення в тему;</w:t>
              <w:br w:type="textWrapping"/>
              <w:br w:type="textWrapping"/>
              <w:t xml:space="preserve">якість на першому місці;</w:t>
              <w:br w:type="textWrapping"/>
              <w:br w:type="textWrapping"/>
              <w:t xml:space="preserve">можливість впливати на продукт через спілкування з іншими відділами;</w:t>
              <w:br w:type="textWrapping"/>
              <w:br w:type="textWrapping"/>
              <w:t xml:space="preserve">стабільність і поступове навчання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рутина;</w:t>
              <w:br w:type="textWrapping"/>
              <w:br w:type="textWrapping"/>
              <w:t xml:space="preserve">розвиток лише в певній ніші;</w:t>
              <w:br w:type="textWrapping"/>
              <w:br w:type="textWrapping"/>
              <w:t xml:space="preserve">відставання від трендів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різноманітний досвід;</w:t>
              <w:br w:type="textWrapping"/>
              <w:br w:type="textWrapping"/>
              <w:t xml:space="preserve">висока адаптивність;</w:t>
              <w:br w:type="textWrapping"/>
              <w:br w:type="textWrapping"/>
              <w:t xml:space="preserve">навіть якщо один проект провалився - є інші;</w:t>
              <w:br w:type="textWrapping"/>
              <w:br w:type="textWrapping"/>
              <w:t xml:space="preserve">сильне ком'юніті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жорсткі дедлайни іноді негативно позначуються на якість тестів і документації;</w:t>
              <w:br w:type="textWrapping"/>
              <w:br w:type="textWrapping"/>
              <w:t xml:space="preserve">майже не можеш впливати на продукт - все робиться виключно під замовника;</w:t>
              <w:br w:type="textWrapping"/>
              <w:br w:type="textWrapping"/>
              <w:t xml:space="preserve">часта зміна проектів - мінус для тих, хто цінує стабільність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Невдала верифікація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: купила білі кросівки з верхом із тонесенької майже прозорої синтетичної тканини, під якою другим шаром більш щільна тканина. Крізь сітку моментально всередину потрапляє пил, який неможливо випрати. Як наслідок - красиві білі кросівки за два тижні перетворилися на жовтувато-сірі, і нічого з цим неможливо зробити.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mzqk9kdtjmu" w:id="3"/>
      <w:bookmarkEnd w:id="3"/>
      <w:r w:rsidDel="00000000" w:rsidR="00000000" w:rsidRPr="00000000">
        <w:rPr>
          <w:rtl w:val="0"/>
        </w:rPr>
        <w:t xml:space="preserve">Завдання третє</w:t>
      </w:r>
    </w:p>
    <w:p w:rsidR="00000000" w:rsidDel="00000000" w:rsidP="00000000" w:rsidRDefault="00000000" w:rsidRPr="00000000" w14:paraId="0000001D">
      <w:pPr>
        <w:rPr/>
      </w:pPr>
      <w:commentRangeStart w:id="4"/>
      <w:r w:rsidDel="00000000" w:rsidR="00000000" w:rsidRPr="00000000">
        <w:rPr>
          <w:b w:val="1"/>
          <w:bCs w:val="1"/>
          <w:rtl w:val="0"/>
        </w:rPr>
        <w:t xml:space="preserve">Важливість приципів тестування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br w:type="textWrapping"/>
        <w:t xml:space="preserve">1. Раннє тестування - дає змогу або уникнути виникнення дефекту, або виправити з найменшими втратами.</w:t>
        <w:br w:type="textWrapping"/>
        <w:t xml:space="preserve">Приклад: одяг, пошитий без примірок, буде сидіти погано і не завжди це можна виправити.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Парадокс пестициду - використання одних і тих самих тестів протягом довгого часу знижує їх ефективність.</w:t>
        <w:br w:type="textWrapping"/>
        <w:t xml:space="preserve">Приклад: людина, яка постійно п'є каву, ста менш чутливою до кофеїну.</w:t>
        <w:br w:type="textWrapping"/>
        <w:t xml:space="preserve">3. Контекст - впливає на вибір тесту і його ефективність в даному конкретному випадку.</w:t>
        <w:br w:type="textWrapping"/>
        <w:t xml:space="preserve">Приклад: тренування для людини, яка хоче схуднути, і для людини, яка хоче стати сильнішою, мають бути різними, щоб досягти запланованого ефекту.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6-22T12:51:43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Визначення верифікації та валідації сформульовані правильно і своїми словами. Все вірно.</w:t>
      </w:r>
    </w:p>
  </w:comment>
  <w:comment w:author="Nadiia Ovsiannikova" w:id="0" w:date="2026-06-22T12:51:31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Перевірки футболки дуже детальні та реалістичні — кожен пункт містить чітке пояснення мети тесту.</w:t>
      </w:r>
    </w:p>
  </w:comment>
  <w:comment w:author="Nadiia Ovsiannikova" w:id="3" w:date="2026-06-22T12:55:04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 з кросівками конкретний і добре описаний. Зверни увагу на класифікацію: ти позначила це як «невдалу верифікацію», проте кросівки, схоже, були виготовлені саме так, як задумано (сітка — для вентиляції). Проблема в тому, що вони не відповідають очікуванням користувача (залишатися білими). Це ближче до невдалої валідації — продукт відповідає технічним характеристикам, але не відповідає потребам кінцевого споживача.</w:t>
      </w:r>
    </w:p>
  </w:comment>
  <w:comment w:author="Nadiia Ovsiannikova" w:id="2" w:date="2026-06-22T12:53:34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містить два типи компаній — Product і Outsource — з добре підібраними плюсами та мінусами. Якщо захочеш доповнити відповідь, матеріали уроку охоплюють ще чотири типи: Startup, Outstaff, Academy та Рекрутингове агентство — їх додавання зробить таблицю повнішою. Але це за бажанням.</w:t>
      </w:r>
    </w:p>
  </w:comment>
  <w:comment w:author="Nadiia Ovsiannikova" w:id="4" w:date="2026-06-22T12:55:25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три принципи названі правильно, пояснені чітко і підкріплені нестандартними особистими прикладами. Приклад з кавою для парадоксу пестициду — особливо влучний і запам'ятовується. Приклади з одягом та тренуванням також добре ілюструють суть принципів. Сильна відповідь для High рівня.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