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40" w:lineRule="auto"/>
        <w:rPr>
          <w:sz w:val="36"/>
          <w:szCs w:val="36"/>
        </w:rPr>
      </w:pPr>
      <w:bookmarkStart w:colFirst="0" w:colLast="0" w:name="_89ycgwseymk4" w:id="0"/>
      <w:bookmarkEnd w:id="0"/>
      <w:r w:rsidDel="00000000" w:rsidR="00000000" w:rsidRPr="00000000">
        <w:rPr>
          <w:sz w:val="36"/>
          <w:szCs w:val="36"/>
          <w:rtl w:val="0"/>
        </w:rPr>
        <w:t xml:space="preserve">Equipment Filters for Website</w:t>
      </w:r>
    </w:p>
    <w:p w:rsidR="00000000" w:rsidDel="00000000" w:rsidP="00000000" w:rsidRDefault="00000000" w:rsidRPr="00000000" w14:paraId="00000003">
      <w:pPr>
        <w:spacing w:after="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Equipment Type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CMC Lifts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Lift Carriers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Trailers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Carlton</w:t>
      </w:r>
    </w:p>
    <w:p w:rsidR="00000000" w:rsidDel="00000000" w:rsidP="00000000" w:rsidRDefault="00000000" w:rsidRPr="00000000" w14:paraId="00000009">
      <w:pPr>
        <w:spacing w:after="40" w:lineRule="auto"/>
        <w:rPr>
          <w:b w:val="1"/>
          <w:bCs w:val="1"/>
        </w:rPr>
      </w:pPr>
      <w:commentRangeStart w:id="0"/>
      <w:r w:rsidDel="00000000" w:rsidR="00000000" w:rsidRPr="00000000">
        <w:rPr>
          <w:b w:val="1"/>
          <w:bCs w:val="1"/>
          <w:rtl w:val="0"/>
        </w:rPr>
        <w:t xml:space="preserve">CMC Lifts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Arbor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Utility Vegetation Management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Contractor &amp; Rental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Height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40 - 60 ft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65 - 85 ft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85 - 105 ft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Lift Carrier Compatible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Lift Carriers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CMC Model Compatibility or “Compatible with:”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60HD Arbor Pro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60HD Contractor Pro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72HD Arbor Pro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72HD Contractor Pro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75i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90i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90HD Arbor Pro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100HD Contractor Pro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Max. Combined Weight Capacity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TBD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Ford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Isuzu</w:t>
      </w:r>
    </w:p>
    <w:p w:rsidR="00000000" w:rsidDel="00000000" w:rsidP="00000000" w:rsidRDefault="00000000" w:rsidRPr="00000000" w14:paraId="00000024">
      <w:pPr>
        <w:spacing w:after="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Trailers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ANTS Trailers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B-Wise Trailers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Deck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Enclosed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Drop Deck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Conveyor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GVWR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9,990 lbs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12,000 lbs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14,000 lbs</w:t>
      </w:r>
    </w:p>
    <w:p w:rsidR="00000000" w:rsidDel="00000000" w:rsidP="00000000" w:rsidRDefault="00000000" w:rsidRPr="00000000" w14:paraId="00000031">
      <w:pPr>
        <w:spacing w:after="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Carlton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Stump Grinder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Wood Chipper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Stump Grinder:</w:t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Drive Type</w:t>
      </w:r>
    </w:p>
    <w:p w:rsidR="00000000" w:rsidDel="00000000" w:rsidP="00000000" w:rsidRDefault="00000000" w:rsidRPr="00000000" w14:paraId="00000038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Tracks</w:t>
      </w:r>
    </w:p>
    <w:p w:rsidR="00000000" w:rsidDel="00000000" w:rsidP="00000000" w:rsidRDefault="00000000" w:rsidRPr="00000000" w14:paraId="00000039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Wheels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Horsepower</w:t>
      </w:r>
    </w:p>
    <w:p w:rsidR="00000000" w:rsidDel="00000000" w:rsidP="00000000" w:rsidRDefault="00000000" w:rsidRPr="00000000" w14:paraId="0000003B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commentRangeStart w:id="1"/>
      <w:r w:rsidDel="00000000" w:rsidR="00000000" w:rsidRPr="00000000">
        <w:rPr>
          <w:rtl w:val="0"/>
        </w:rPr>
        <w:t xml:space="preserve">35-40 HP</w:t>
      </w:r>
    </w:p>
    <w:p w:rsidR="00000000" w:rsidDel="00000000" w:rsidP="00000000" w:rsidRDefault="00000000" w:rsidRPr="00000000" w14:paraId="0000003C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54-56 HP</w:t>
      </w:r>
    </w:p>
    <w:p w:rsidR="00000000" w:rsidDel="00000000" w:rsidP="00000000" w:rsidRDefault="00000000" w:rsidRPr="00000000" w14:paraId="0000003D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74 HP</w:t>
      </w:r>
    </w:p>
    <w:p w:rsidR="00000000" w:rsidDel="00000000" w:rsidP="00000000" w:rsidRDefault="00000000" w:rsidRPr="00000000" w14:paraId="0000003E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116-134 HP</w:t>
      </w:r>
    </w:p>
    <w:p w:rsidR="00000000" w:rsidDel="00000000" w:rsidP="00000000" w:rsidRDefault="00000000" w:rsidRPr="00000000" w14:paraId="0000003F">
      <w:pPr>
        <w:numPr>
          <w:ilvl w:val="2"/>
          <w:numId w:val="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140-173 HP</w:t>
      </w:r>
    </w:p>
    <w:p w:rsidR="00000000" w:rsidDel="00000000" w:rsidP="00000000" w:rsidRDefault="00000000" w:rsidRPr="00000000" w14:paraId="00000040">
      <w:pPr>
        <w:numPr>
          <w:ilvl w:val="2"/>
          <w:numId w:val="7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300 HP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If Wood Chipper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Cutting System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Disc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Drum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commentRangeStart w:id="2"/>
      <w:r w:rsidDel="00000000" w:rsidR="00000000" w:rsidRPr="00000000">
        <w:rPr>
          <w:rtl w:val="0"/>
        </w:rPr>
        <w:t xml:space="preserve">Capacity</w:t>
      </w:r>
    </w:p>
    <w:p w:rsidR="00000000" w:rsidDel="00000000" w:rsidP="00000000" w:rsidRDefault="00000000" w:rsidRPr="00000000" w14:paraId="0000004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7”</w:t>
      </w:r>
    </w:p>
    <w:p w:rsidR="00000000" w:rsidDel="00000000" w:rsidP="00000000" w:rsidRDefault="00000000" w:rsidRPr="00000000" w14:paraId="0000004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9”</w:t>
      </w:r>
    </w:p>
    <w:p w:rsidR="00000000" w:rsidDel="00000000" w:rsidP="00000000" w:rsidRDefault="00000000" w:rsidRPr="00000000" w14:paraId="0000004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12”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15”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18”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21”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chael Censullo" w:id="2" w:date="2026-06-12T19:26:56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group these into bigger ranges if it makes more sense.</w:t>
      </w:r>
    </w:p>
  </w:comment>
  <w:comment w:author="Michael Censullo" w:id="1" w:date="2026-06-12T19:26:50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group these into bigger ranges if it makes more sense.</w:t>
      </w:r>
    </w:p>
  </w:comment>
  <w:comment w:author="Jay Del Turco" w:id="0" w:date="2026-06-15T13:59:55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think lateral reach should be a filter?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widowControl w:val="0"/>
      <w:spacing w:line="240" w:lineRule="auto"/>
      <w:jc w:val="center"/>
      <w:rPr>
        <w:rFonts w:ascii="Montserrat" w:cs="Montserrat" w:eastAsia="Montserrat" w:hAnsi="Montserrat"/>
        <w:color w:val="666666"/>
        <w:sz w:val="20"/>
        <w:szCs w:val="20"/>
      </w:rPr>
    </w:pPr>
    <w:r w:rsidDel="00000000" w:rsidR="00000000" w:rsidRPr="00000000">
      <w:rPr>
        <w:rFonts w:ascii="Montserrat" w:cs="Montserrat" w:eastAsia="Montserrat" w:hAnsi="Montserrat"/>
        <w:b w:val="1"/>
        <w:bCs w:val="1"/>
        <w:color w:val="666666"/>
        <w:sz w:val="20"/>
        <w:szCs w:val="20"/>
        <w:rtl w:val="0"/>
      </w:rPr>
      <w:t xml:space="preserve">CMC North America | 200 Danton Drive, Methuen, MA 01844 | (978) 712-4950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rPr/>
    </w:pPr>
    <w:r w:rsidDel="00000000" w:rsidR="00000000" w:rsidRPr="00000000">
      <w:rPr/>
      <w:drawing>
        <wp:inline distB="114300" distT="114300" distL="114300" distR="114300">
          <wp:extent cx="1090613" cy="44568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613" cy="44568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