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1F274" w14:textId="77777777" w:rsidR="00827401" w:rsidRPr="00827401" w:rsidRDefault="00827401" w:rsidP="00827401">
      <w:pPr>
        <w:rPr>
          <w:b/>
          <w:bCs/>
        </w:rPr>
      </w:pPr>
      <w:r w:rsidRPr="00827401">
        <w:rPr>
          <w:b/>
          <w:bCs/>
        </w:rPr>
        <w:t>6. Instance-based Learning</w:t>
      </w:r>
    </w:p>
    <w:p w14:paraId="1A2F3232" w14:textId="77777777" w:rsidR="00827401" w:rsidRPr="00827401" w:rsidRDefault="00827401" w:rsidP="00827401">
      <w:r w:rsidRPr="00827401">
        <w:t>Instance-based learning, often referred to as “memory-based learning” or “lazy learning,” is a major paradigm within machine learning that contrasts with model-based, or “eager,” approaches. Unlike traditional methods that learn a global function or set of parameters from the training data, instance-based methods store the raw training examples and use them directly to make predictions for new queries. This approach fundamentally alters the learning process, shifting the burden of generalization from the training phase to the prediction phase. As a result, instance-based learners can naturally adapt to highly irregular or locally varying data, since every prediction can leverage the most relevant pieces of the training set.</w:t>
      </w:r>
    </w:p>
    <w:p w14:paraId="1FA56AC7" w14:textId="77777777" w:rsidR="00827401" w:rsidRPr="00827401" w:rsidRDefault="00827401" w:rsidP="00827401">
      <w:r w:rsidRPr="00827401">
        <w:t>The theoretical motivation behind instance-based learning is the assumption that similar problems often have similar solutions. If the data space is well-sampled and the features are meaningful, then the output for a new input can be estimated by examining the outputs for nearby stored examples. This idea is closely related to the concepts of smoothness and continuity in mathematics—if a target function is continuous, then points that are close together in feature space should have similar outputs. Because of this, instance-based learning excels in domains where the relationship between features and targets is too complex, nonlinear, or variable to be captured by a single global model.</w:t>
      </w:r>
    </w:p>
    <w:p w14:paraId="27FE1A21" w14:textId="77777777" w:rsidR="00827401" w:rsidRPr="00827401" w:rsidRDefault="00827401" w:rsidP="00827401">
      <w:r w:rsidRPr="00827401">
        <w:t>One of the hallmark characteristics of instance-based methods is their ability to produce highly flexible, non-parametric models. Since no explicit function is learned, these methods are not constrained by prior assumptions about the data’s distribution or the functional form of the mapping from inputs to outputs. Instead, their predictions can adapt arbitrarily closely to the observed data, provided there are enough relevant examples in memory. However, this strength is also a weakness: instance-based learners are often highly sensitive to noise, irrelevant features, and outliers. Thus, they typically require thoughtful feature selection, normalization, and sometimes the use of distance-weighted voting or kernel functions to avoid overfitting and improve robustness.</w:t>
      </w:r>
    </w:p>
    <w:p w14:paraId="5A3D228D" w14:textId="77777777" w:rsidR="00827401" w:rsidRPr="00827401" w:rsidRDefault="00827401" w:rsidP="00827401">
      <w:r w:rsidRPr="00827401">
        <w:t>From a computational perspective, instance-based learning trades off training time for prediction time. Because the algorithm simply stores the training data, training is typically very fast—sometimes as simple as copying the data into memory. Prediction, on the other hand, can be slow, since every new query may require comparing to many or all stored instances. Various data structures, such as KD-trees or ball trees, have been developed to speed up these searches, especially in lower-dimensional spaces.</w:t>
      </w:r>
    </w:p>
    <w:p w14:paraId="76636EC2" w14:textId="77777777" w:rsidR="00827401" w:rsidRPr="00827401" w:rsidRDefault="00827401" w:rsidP="00827401">
      <w:r w:rsidRPr="00827401">
        <w:t>Instance-based learning is widely used in practical applications where interpretability and adaptability are valued. It is also favored in situations where new data is constantly arriving, because updating the model is as simple as adding new examples to memory. However, the approach is less suitable for extremely large or high-dimensional datasets, where the storage and computation costs become prohibitive, and where the “curse of dimensionality” means that all points become far from each other, eroding the meaningfulness of similarity measures.</w:t>
      </w:r>
    </w:p>
    <w:p w14:paraId="5F9D0C20" w14:textId="77777777" w:rsidR="00827401" w:rsidRPr="00827401" w:rsidRDefault="00827401" w:rsidP="00827401">
      <w:r w:rsidRPr="00827401">
        <w:pict w14:anchorId="439E6AFC">
          <v:rect id="_x0000_i1070" style="width:0;height:1.5pt" o:hralign="center" o:hrstd="t" o:hr="t" fillcolor="#a0a0a0" stroked="f"/>
        </w:pict>
      </w:r>
    </w:p>
    <w:p w14:paraId="26E70703" w14:textId="77777777" w:rsidR="00827401" w:rsidRPr="00827401" w:rsidRDefault="00827401" w:rsidP="00827401">
      <w:pPr>
        <w:rPr>
          <w:b/>
          <w:bCs/>
        </w:rPr>
      </w:pPr>
      <w:r w:rsidRPr="00827401">
        <w:rPr>
          <w:b/>
          <w:bCs/>
        </w:rPr>
        <w:t>6.1 k-Nearest Neighbor (k-NN) Learning</w:t>
      </w:r>
    </w:p>
    <w:p w14:paraId="0804BA56" w14:textId="77777777" w:rsidR="00827401" w:rsidRPr="00827401" w:rsidRDefault="00827401" w:rsidP="00827401">
      <w:r w:rsidRPr="00827401">
        <w:t xml:space="preserve">The k-Nearest Neighbor algorithm, or k-NN, is the most iconic instance-based learning method. Its appeal lies in its intuitive foundation: to predict the output for a new input, simply look at the outputs of the “k” most similar cases seen before. Despite its simplicity, k-NN remains </w:t>
      </w:r>
      <w:r w:rsidRPr="00827401">
        <w:lastRenderedPageBreak/>
        <w:t>surprisingly effective for a variety of tasks, especially when there is a rich, well-distributed set of examples covering the space of interest.</w:t>
      </w:r>
    </w:p>
    <w:p w14:paraId="386D2A38" w14:textId="77777777" w:rsidR="00827401" w:rsidRPr="00827401" w:rsidRDefault="00827401" w:rsidP="00827401">
      <w:r w:rsidRPr="00827401">
        <w:t>At the heart of k-NN is a distance function, most commonly the Euclidean distance for real-valued features. When a new data point xxx arrives, the algorithm computes the distance between xxx and every training point xix_ixi</w:t>
      </w:r>
      <w:r w:rsidRPr="00827401">
        <w:rPr>
          <w:rFonts w:ascii="Arial" w:hAnsi="Arial" w:cs="Arial"/>
        </w:rPr>
        <w:t>​</w:t>
      </w:r>
      <w:r w:rsidRPr="00827401">
        <w:t>. The k training points with the smallest distances become the “neighbors” used for prediction. For classification tasks, the class label most frequently represented among these neighbors is assigned to xxx; for regression, the average or weighted average of their target values is used.</w:t>
      </w:r>
    </w:p>
    <w:p w14:paraId="4EF969EE" w14:textId="77777777" w:rsidR="00827401" w:rsidRPr="00827401" w:rsidRDefault="00827401" w:rsidP="00827401">
      <w:r w:rsidRPr="00827401">
        <w:t>The prediction step in k-NN is formalized as follows. For a query point xxx, compute:</w:t>
      </w:r>
    </w:p>
    <w:p w14:paraId="5161A328" w14:textId="77777777" w:rsidR="00827401" w:rsidRPr="00827401" w:rsidRDefault="00827401" w:rsidP="00827401">
      <w:r w:rsidRPr="00827401">
        <w:t>d(x, x</w:t>
      </w:r>
      <w:r w:rsidRPr="00827401">
        <w:rPr>
          <w:rFonts w:ascii="Arial" w:hAnsi="Arial" w:cs="Arial"/>
        </w:rPr>
        <w:t>ᵢ</w:t>
      </w:r>
      <w:r w:rsidRPr="00827401">
        <w:t>) = √(Σ</w:t>
      </w:r>
      <w:r w:rsidRPr="00827401">
        <w:rPr>
          <w:rFonts w:ascii="Arial" w:hAnsi="Arial" w:cs="Arial"/>
        </w:rPr>
        <w:t>ⱼ</w:t>
      </w:r>
      <w:r w:rsidRPr="00827401">
        <w:t xml:space="preserve"> (x</w:t>
      </w:r>
      <w:r w:rsidRPr="00827401">
        <w:rPr>
          <w:rFonts w:ascii="Arial" w:hAnsi="Arial" w:cs="Arial"/>
        </w:rPr>
        <w:t>ⱼ</w:t>
      </w:r>
      <w:r w:rsidRPr="00827401">
        <w:t xml:space="preserve"> </w:t>
      </w:r>
      <w:r w:rsidRPr="00827401">
        <w:rPr>
          <w:rFonts w:ascii="Aptos" w:hAnsi="Aptos" w:cs="Aptos"/>
        </w:rPr>
        <w:t>−</w:t>
      </w:r>
      <w:r w:rsidRPr="00827401">
        <w:t xml:space="preserve"> x</w:t>
      </w:r>
      <w:r w:rsidRPr="00827401">
        <w:rPr>
          <w:rFonts w:ascii="Arial" w:hAnsi="Arial" w:cs="Arial"/>
        </w:rPr>
        <w:t>ᵢⱼ</w:t>
      </w:r>
      <w:r w:rsidRPr="00827401">
        <w:t>)²)</w:t>
      </w:r>
    </w:p>
    <w:p w14:paraId="29BD0B40" w14:textId="77777777" w:rsidR="00827401" w:rsidRPr="00827401" w:rsidRDefault="00827401" w:rsidP="00827401">
      <w:r w:rsidRPr="00827401">
        <w:t>where d(x,xi)d(x, x</w:t>
      </w:r>
      <w:r w:rsidRPr="00827401">
        <w:rPr>
          <w:rFonts w:ascii="Arial" w:hAnsi="Arial" w:cs="Arial"/>
        </w:rPr>
        <w:t>ᵢ</w:t>
      </w:r>
      <w:r w:rsidRPr="00827401">
        <w:t>)d(x,xi</w:t>
      </w:r>
      <w:r w:rsidRPr="00827401">
        <w:rPr>
          <w:rFonts w:ascii="Arial" w:hAnsi="Arial" w:cs="Arial"/>
        </w:rPr>
        <w:t>​</w:t>
      </w:r>
      <w:r w:rsidRPr="00827401">
        <w:t>) is the distance between xxx and the i-th training point, and the sum is over all features jjj. The k closest instances are identified. For classification:</w:t>
      </w:r>
    </w:p>
    <w:p w14:paraId="5465684C" w14:textId="77777777" w:rsidR="00827401" w:rsidRPr="00827401" w:rsidRDefault="00827401" w:rsidP="00827401">
      <w:r w:rsidRPr="00827401">
        <w:t>ŷ = mode{y₁, y₂, ..., y</w:t>
      </w:r>
      <w:r w:rsidRPr="00827401">
        <w:rPr>
          <w:rFonts w:ascii="Cambria Math" w:hAnsi="Cambria Math" w:cs="Cambria Math"/>
        </w:rPr>
        <w:t>ₖ</w:t>
      </w:r>
      <w:r w:rsidRPr="00827401">
        <w:t>}</w:t>
      </w:r>
    </w:p>
    <w:p w14:paraId="515F017A" w14:textId="77777777" w:rsidR="00827401" w:rsidRPr="00827401" w:rsidRDefault="00827401" w:rsidP="00827401">
      <w:r w:rsidRPr="00827401">
        <w:t>where y₁ to y</w:t>
      </w:r>
      <w:r w:rsidRPr="00827401">
        <w:rPr>
          <w:rFonts w:ascii="Cambria Math" w:hAnsi="Cambria Math" w:cs="Cambria Math"/>
        </w:rPr>
        <w:t>ₖ</w:t>
      </w:r>
      <w:r w:rsidRPr="00827401">
        <w:t xml:space="preserve"> are the class labels of the k nearest neighbors. For regression:</w:t>
      </w:r>
    </w:p>
    <w:p w14:paraId="44C8854E" w14:textId="77777777" w:rsidR="00827401" w:rsidRPr="00827401" w:rsidRDefault="00827401" w:rsidP="00827401">
      <w:r w:rsidRPr="00827401">
        <w:t>ŷ = (1/k) Σ</w:t>
      </w:r>
      <w:r w:rsidRPr="00827401">
        <w:rPr>
          <w:rFonts w:ascii="Arial" w:hAnsi="Arial" w:cs="Arial"/>
        </w:rPr>
        <w:t>ᵢ</w:t>
      </w:r>
      <w:r w:rsidRPr="00827401">
        <w:t xml:space="preserve"> y</w:t>
      </w:r>
      <w:r w:rsidRPr="00827401">
        <w:rPr>
          <w:rFonts w:ascii="Arial" w:hAnsi="Arial" w:cs="Arial"/>
        </w:rPr>
        <w:t>ᵢ</w:t>
      </w:r>
    </w:p>
    <w:p w14:paraId="5BAECEF6" w14:textId="77777777" w:rsidR="00827401" w:rsidRPr="00827401" w:rsidRDefault="00827401" w:rsidP="00827401">
      <w:r w:rsidRPr="00827401">
        <w:t>where y</w:t>
      </w:r>
      <w:r w:rsidRPr="00827401">
        <w:rPr>
          <w:rFonts w:ascii="Arial" w:hAnsi="Arial" w:cs="Arial"/>
        </w:rPr>
        <w:t>ᵢ</w:t>
      </w:r>
      <w:r w:rsidRPr="00827401">
        <w:t xml:space="preserve"> are the outputs of the k nearest points.</w:t>
      </w:r>
    </w:p>
    <w:p w14:paraId="5C469419" w14:textId="77777777" w:rsidR="00827401" w:rsidRPr="00827401" w:rsidRDefault="00827401" w:rsidP="00827401">
      <w:r w:rsidRPr="00827401">
        <w:t>A key factor influencing k-NN’s performance is the choice of k. A small k (e.g., k=1) makes the classifier sensitive to noise and outliers—any single mislabeled or unrepresentative neighbor can dramatically affect the result. On the other hand, a large k smooths the predictions and may ignore important local structure. Cross-validation is commonly used to select k, balancing bias and variance for the specific data at hand.</w:t>
      </w:r>
    </w:p>
    <w:p w14:paraId="1AAC7008" w14:textId="77777777" w:rsidR="00827401" w:rsidRPr="00827401" w:rsidRDefault="00827401" w:rsidP="00827401">
      <w:r w:rsidRPr="00827401">
        <w:t>The choice of distance metric also greatly impacts k-NN. While Euclidean distance is standard for continuous, equally scaled features, it is often necessary to scale or normalize features so that one dimension does not dominate the distance calculation. For categorical variables, other metrics such as Hamming distance or even more sophisticated similarity measures may be appropriate. In practice, distance-weighted voting is often used to further improve robustness:</w:t>
      </w:r>
    </w:p>
    <w:p w14:paraId="64529A6D" w14:textId="77777777" w:rsidR="00827401" w:rsidRPr="00827401" w:rsidRDefault="00827401" w:rsidP="00827401">
      <w:r w:rsidRPr="00827401">
        <w:t>w</w:t>
      </w:r>
      <w:r w:rsidRPr="00827401">
        <w:rPr>
          <w:rFonts w:ascii="Arial" w:hAnsi="Arial" w:cs="Arial"/>
        </w:rPr>
        <w:t>ᵢ</w:t>
      </w:r>
      <w:r w:rsidRPr="00827401">
        <w:t xml:space="preserve"> = 1 / (d(x, x</w:t>
      </w:r>
      <w:r w:rsidRPr="00827401">
        <w:rPr>
          <w:rFonts w:ascii="Arial" w:hAnsi="Arial" w:cs="Arial"/>
        </w:rPr>
        <w:t>ᵢ</w:t>
      </w:r>
      <w:r w:rsidRPr="00827401">
        <w:t>) + ε)</w:t>
      </w:r>
    </w:p>
    <w:p w14:paraId="4FFB384A" w14:textId="77777777" w:rsidR="00827401" w:rsidRPr="00827401" w:rsidRDefault="00827401" w:rsidP="00827401">
      <w:r w:rsidRPr="00827401">
        <w:t>where ε is a small constant. The final prediction for classification becomes:</w:t>
      </w:r>
    </w:p>
    <w:p w14:paraId="73AB4FEA" w14:textId="77777777" w:rsidR="00827401" w:rsidRPr="00827401" w:rsidRDefault="00827401" w:rsidP="00827401">
      <w:r w:rsidRPr="00827401">
        <w:t>ŷ = argmax_c Σ w</w:t>
      </w:r>
      <w:r w:rsidRPr="00827401">
        <w:rPr>
          <w:rFonts w:ascii="Arial" w:hAnsi="Arial" w:cs="Arial"/>
        </w:rPr>
        <w:t>ᵢ</w:t>
      </w:r>
      <w:r w:rsidRPr="00827401">
        <w:t xml:space="preserve"> · I(y</w:t>
      </w:r>
      <w:r w:rsidRPr="00827401">
        <w:rPr>
          <w:rFonts w:ascii="Arial" w:hAnsi="Arial" w:cs="Arial"/>
        </w:rPr>
        <w:t>ᵢ</w:t>
      </w:r>
      <w:r w:rsidRPr="00827401">
        <w:t xml:space="preserve"> = c)</w:t>
      </w:r>
    </w:p>
    <w:p w14:paraId="0E25A678" w14:textId="77777777" w:rsidR="00827401" w:rsidRPr="00827401" w:rsidRDefault="00827401" w:rsidP="00827401">
      <w:r w:rsidRPr="00827401">
        <w:t>where I(y</w:t>
      </w:r>
      <w:r w:rsidRPr="00827401">
        <w:rPr>
          <w:rFonts w:ascii="Arial" w:hAnsi="Arial" w:cs="Arial"/>
        </w:rPr>
        <w:t>ᵢ</w:t>
      </w:r>
      <w:r w:rsidRPr="00827401">
        <w:t xml:space="preserve"> = c) is 1 if neighbor i has class c, and 0 otherwise. For regression, the weighted average is:</w:t>
      </w:r>
    </w:p>
    <w:p w14:paraId="556FF0C8" w14:textId="77777777" w:rsidR="00827401" w:rsidRPr="00827401" w:rsidRDefault="00827401" w:rsidP="00827401">
      <w:r w:rsidRPr="00827401">
        <w:t>ŷ = (Σ w</w:t>
      </w:r>
      <w:r w:rsidRPr="00827401">
        <w:rPr>
          <w:rFonts w:ascii="Arial" w:hAnsi="Arial" w:cs="Arial"/>
        </w:rPr>
        <w:t>ᵢ</w:t>
      </w:r>
      <w:r w:rsidRPr="00827401">
        <w:t>·y</w:t>
      </w:r>
      <w:r w:rsidRPr="00827401">
        <w:rPr>
          <w:rFonts w:ascii="Arial" w:hAnsi="Arial" w:cs="Arial"/>
        </w:rPr>
        <w:t>ᵢ</w:t>
      </w:r>
      <w:r w:rsidRPr="00827401">
        <w:t>) / (Σ w</w:t>
      </w:r>
      <w:r w:rsidRPr="00827401">
        <w:rPr>
          <w:rFonts w:ascii="Arial" w:hAnsi="Arial" w:cs="Arial"/>
        </w:rPr>
        <w:t>ᵢ</w:t>
      </w:r>
      <w:r w:rsidRPr="00827401">
        <w:t>)</w:t>
      </w:r>
    </w:p>
    <w:p w14:paraId="4275026C" w14:textId="77777777" w:rsidR="00827401" w:rsidRPr="00827401" w:rsidRDefault="00827401" w:rsidP="00827401">
      <w:r w:rsidRPr="00827401">
        <w:t>The strengths of k-NN are its ease of implementation, its flexibility in modeling nonlinear decision boundaries, and its strong theoretical underpinnings. However, it has notable limitations: it is slow at prediction time for large datasets, sensitive to irrelevant or highly correlated features, and its memory requirements grow with the data. High-dimensional spaces are especially problematic because the “curse of dimensionality” makes it increasingly difficult for neighbors to be truly similar.</w:t>
      </w:r>
    </w:p>
    <w:p w14:paraId="1DEAB3F1" w14:textId="77777777" w:rsidR="00827401" w:rsidRPr="00827401" w:rsidRDefault="00827401" w:rsidP="00827401">
      <w:r w:rsidRPr="00827401">
        <w:lastRenderedPageBreak/>
        <w:t>In spite of these challenges, k-NN remains a valuable baseline and is often used in combination with other techniques or as a component in more complex systems. Its use cases range from image and speech recognition to recommender systems and anomaly detection. With careful preprocessing, feature selection, and efficient data structures (such as KD-trees or approximate neighbor search), k-NN can be made practical even for reasonably large datasets.</w:t>
      </w:r>
    </w:p>
    <w:p w14:paraId="5005DBB3" w14:textId="77777777" w:rsidR="00827401" w:rsidRPr="00827401" w:rsidRDefault="00827401" w:rsidP="00827401">
      <w:r w:rsidRPr="00827401">
        <w:rPr>
          <w:b/>
          <w:bCs/>
        </w:rPr>
        <w:t>Key points about k-NN:</w:t>
      </w:r>
    </w:p>
    <w:p w14:paraId="0BCA2FE2" w14:textId="77777777" w:rsidR="00827401" w:rsidRPr="00827401" w:rsidRDefault="00827401" w:rsidP="00827401">
      <w:pPr>
        <w:numPr>
          <w:ilvl w:val="0"/>
          <w:numId w:val="13"/>
        </w:numPr>
      </w:pPr>
      <w:r w:rsidRPr="00827401">
        <w:t>No explicit model or parameters are learned; all computation is deferred to prediction time.</w:t>
      </w:r>
    </w:p>
    <w:p w14:paraId="669B9A03" w14:textId="77777777" w:rsidR="00827401" w:rsidRPr="00827401" w:rsidRDefault="00827401" w:rsidP="00827401">
      <w:pPr>
        <w:numPr>
          <w:ilvl w:val="0"/>
          <w:numId w:val="13"/>
        </w:numPr>
      </w:pPr>
      <w:r w:rsidRPr="00827401">
        <w:t>Feature scaling and selection are critical for good performance.</w:t>
      </w:r>
    </w:p>
    <w:p w14:paraId="7A7045AB" w14:textId="77777777" w:rsidR="00827401" w:rsidRPr="00827401" w:rsidRDefault="00827401" w:rsidP="00827401">
      <w:pPr>
        <w:numPr>
          <w:ilvl w:val="0"/>
          <w:numId w:val="13"/>
        </w:numPr>
      </w:pPr>
      <w:r w:rsidRPr="00827401">
        <w:t>Sensitive to data density: works best when all classes or output values are evenly represented in the feature space.</w:t>
      </w:r>
    </w:p>
    <w:p w14:paraId="402DB67E" w14:textId="77777777" w:rsidR="00827401" w:rsidRPr="00827401" w:rsidRDefault="00827401" w:rsidP="00827401">
      <w:r w:rsidRPr="00827401">
        <w:pict w14:anchorId="2F7B2BD3">
          <v:rect id="_x0000_i1071" style="width:0;height:1.5pt" o:hralign="center" o:hrstd="t" o:hr="t" fillcolor="#a0a0a0" stroked="f"/>
        </w:pict>
      </w:r>
    </w:p>
    <w:p w14:paraId="34BEE5E7" w14:textId="77777777" w:rsidR="00827401" w:rsidRPr="00827401" w:rsidRDefault="00827401" w:rsidP="00827401">
      <w:pPr>
        <w:rPr>
          <w:b/>
          <w:bCs/>
        </w:rPr>
      </w:pPr>
      <w:r w:rsidRPr="00827401">
        <w:rPr>
          <w:b/>
          <w:bCs/>
        </w:rPr>
        <w:t>6.2 Locally Weighted Regression (LWR) Learning</w:t>
      </w:r>
    </w:p>
    <w:p w14:paraId="1A869880" w14:textId="77777777" w:rsidR="00827401" w:rsidRPr="00827401" w:rsidRDefault="00827401" w:rsidP="00827401">
      <w:r w:rsidRPr="00827401">
        <w:t>Locally Weighted Regression (LWR) stands as one of the most elegant methods for capturing complex, nonlinear trends in regression tasks. Its central philosophy is that while the global relationship between inputs and outputs might be hard to model, the behavior in any small neighborhood can often be well-approximated by a simple function, such as a straight line or low-degree polynomial. LWR brings this idea to life by fitting a unique, local regression model for every query point, using only the data points that are nearby—and weighing their influence according to their proximity.</w:t>
      </w:r>
    </w:p>
    <w:p w14:paraId="38952837" w14:textId="77777777" w:rsidR="00827401" w:rsidRPr="00827401" w:rsidRDefault="00827401" w:rsidP="00827401">
      <w:r w:rsidRPr="00827401">
        <w:t>The core process of LWR involves associating a weight with every training example, based on its distance from the query. Typically, this is achieved through a Gaussian kernel, but other kernels like tricube or Epanechnikov can be used as well. The kernel bandwidth (τ) determines the size of the “local” neighborhood: with a small τ, the model is extremely responsive to local quirks, while a large τ makes it behave more like a global regression. The mathematical formulation for the weight assigned to the i-th training point is:</w:t>
      </w:r>
    </w:p>
    <w:p w14:paraId="4D3484EB" w14:textId="77777777" w:rsidR="00827401" w:rsidRPr="00827401" w:rsidRDefault="00827401" w:rsidP="00827401">
      <w:r w:rsidRPr="00827401">
        <w:t>w</w:t>
      </w:r>
      <w:r w:rsidRPr="00827401">
        <w:rPr>
          <w:rFonts w:ascii="Arial" w:hAnsi="Arial" w:cs="Arial"/>
        </w:rPr>
        <w:t>ᵢ</w:t>
      </w:r>
      <w:r w:rsidRPr="00827401">
        <w:t xml:space="preserve"> = exp(−</w:t>
      </w:r>
      <w:r w:rsidRPr="00827401">
        <w:rPr>
          <w:rFonts w:ascii="Arial" w:hAnsi="Arial" w:cs="Arial"/>
        </w:rPr>
        <w:t>‖</w:t>
      </w:r>
      <w:r w:rsidRPr="00827401">
        <w:t xml:space="preserve">x </w:t>
      </w:r>
      <w:r w:rsidRPr="00827401">
        <w:rPr>
          <w:rFonts w:ascii="Aptos" w:hAnsi="Aptos" w:cs="Aptos"/>
        </w:rPr>
        <w:t>−</w:t>
      </w:r>
      <w:r w:rsidRPr="00827401">
        <w:t xml:space="preserve"> x</w:t>
      </w:r>
      <w:r w:rsidRPr="00827401">
        <w:rPr>
          <w:rFonts w:ascii="Arial" w:hAnsi="Arial" w:cs="Arial"/>
        </w:rPr>
        <w:t>ᵢ‖</w:t>
      </w:r>
      <w:r w:rsidRPr="00827401">
        <w:rPr>
          <w:rFonts w:ascii="Aptos" w:hAnsi="Aptos" w:cs="Aptos"/>
        </w:rPr>
        <w:t>²</w:t>
      </w:r>
      <w:r w:rsidRPr="00827401">
        <w:t xml:space="preserve"> / (2</w:t>
      </w:r>
      <w:r w:rsidRPr="00827401">
        <w:rPr>
          <w:rFonts w:ascii="Aptos" w:hAnsi="Aptos" w:cs="Aptos"/>
        </w:rPr>
        <w:t>·τ²</w:t>
      </w:r>
      <w:r w:rsidRPr="00827401">
        <w:t>))</w:t>
      </w:r>
    </w:p>
    <w:p w14:paraId="72DC1B63" w14:textId="77777777" w:rsidR="00827401" w:rsidRPr="00827401" w:rsidRDefault="00827401" w:rsidP="00827401">
      <w:r w:rsidRPr="00827401">
        <w:t>After assigning weights, LWR fits a weighted least squares model to the data. For each new input x, the algorithm solves:</w:t>
      </w:r>
    </w:p>
    <w:p w14:paraId="01139403" w14:textId="77777777" w:rsidR="00827401" w:rsidRPr="00827401" w:rsidRDefault="00827401" w:rsidP="00827401">
      <w:r w:rsidRPr="00827401">
        <w:t>L(w, b) = Σ</w:t>
      </w:r>
      <w:r w:rsidRPr="00827401">
        <w:rPr>
          <w:rFonts w:ascii="Arial" w:hAnsi="Arial" w:cs="Arial"/>
        </w:rPr>
        <w:t>ᵢ</w:t>
      </w:r>
      <w:r w:rsidRPr="00827401">
        <w:t xml:space="preserve"> w</w:t>
      </w:r>
      <w:r w:rsidRPr="00827401">
        <w:rPr>
          <w:rFonts w:ascii="Arial" w:hAnsi="Arial" w:cs="Arial"/>
        </w:rPr>
        <w:t>ᵢ</w:t>
      </w:r>
      <w:r w:rsidRPr="00827401">
        <w:t xml:space="preserve"> [y</w:t>
      </w:r>
      <w:r w:rsidRPr="00827401">
        <w:rPr>
          <w:rFonts w:ascii="Arial" w:hAnsi="Arial" w:cs="Arial"/>
        </w:rPr>
        <w:t>ᵢ</w:t>
      </w:r>
      <w:r w:rsidRPr="00827401">
        <w:t xml:space="preserve"> − (w</w:t>
      </w:r>
      <w:r w:rsidRPr="00827401">
        <w:rPr>
          <w:rFonts w:ascii="Arial" w:hAnsi="Arial" w:cs="Arial"/>
        </w:rPr>
        <w:t>ᵗ</w:t>
      </w:r>
      <w:r w:rsidRPr="00827401">
        <w:t>·x</w:t>
      </w:r>
      <w:r w:rsidRPr="00827401">
        <w:rPr>
          <w:rFonts w:ascii="Arial" w:hAnsi="Arial" w:cs="Arial"/>
        </w:rPr>
        <w:t>ᵢ</w:t>
      </w:r>
      <w:r w:rsidRPr="00827401">
        <w:t xml:space="preserve"> + b)]²</w:t>
      </w:r>
    </w:p>
    <w:p w14:paraId="6721F20E" w14:textId="77777777" w:rsidR="00827401" w:rsidRPr="00827401" w:rsidRDefault="00827401" w:rsidP="00827401">
      <w:r w:rsidRPr="00827401">
        <w:t>where w</w:t>
      </w:r>
      <w:r w:rsidRPr="00827401">
        <w:rPr>
          <w:rFonts w:ascii="Arial" w:hAnsi="Arial" w:cs="Arial"/>
        </w:rPr>
        <w:t>ᵢ</w:t>
      </w:r>
      <w:r w:rsidRPr="00827401">
        <w:t xml:space="preserve"> are the weights calculated above, and (w, b) are the model parameters for this specific query. This means that every prediction requires solving a new, weighted regression problem—thus LWR is “lazy” in the same spirit as k-NN, but generalizes more gracefully in regions where data is sparse or uneven.</w:t>
      </w:r>
    </w:p>
    <w:p w14:paraId="1C50016B" w14:textId="77777777" w:rsidR="00827401" w:rsidRPr="00827401" w:rsidRDefault="00827401" w:rsidP="00827401">
      <w:r w:rsidRPr="00827401">
        <w:t>One of the most attractive theoretical properties of LWR is its interpretability: every local fit is just a simple regression, easy to visualize and explain. At the same time, the overall prediction function that emerges from LWR is highly flexible and can closely follow nonlinear patterns in the data. If more flexibility is needed, the local model can be made quadratic or cubic by expanding the feature set, allowing the fit to bend or twist as needed in each neighborhood.</w:t>
      </w:r>
    </w:p>
    <w:p w14:paraId="44532E40" w14:textId="77777777" w:rsidR="00827401" w:rsidRPr="00827401" w:rsidRDefault="00827401" w:rsidP="00827401">
      <w:r w:rsidRPr="00827401">
        <w:lastRenderedPageBreak/>
        <w:t>LWR’s ability to capture local trends makes it a powerful tool for time series analysis (where local patterns shift over time), for modeling physical systems with changing regimes, and for smoothing noisy observations. It is also the conceptual ancestor of many modern machine learning methods, such as kernel regression and support vector regression, which generalize the idea of local fitting with more advanced mathematics.</w:t>
      </w:r>
    </w:p>
    <w:p w14:paraId="462238EC" w14:textId="77777777" w:rsidR="00827401" w:rsidRPr="00827401" w:rsidRDefault="00827401" w:rsidP="00827401">
      <w:r w:rsidRPr="00827401">
        <w:t>However, this power does not come without costs. The need to solve a regression problem for every new input is computationally expensive. Efficient implementations often restrict the fit to the k nearest points, or cache matrix decompositions for reuse. LWR also suffers in high-dimensional spaces, where all points tend to be distant from each other, and local neighborhoods become sparse or meaningless. Bandwidth selection is another challenge: too narrow a kernel and the model overfits, too broad and it underfits. Cross-validation or information criteria are often used to select τ.</w:t>
      </w:r>
    </w:p>
    <w:p w14:paraId="29EE9040" w14:textId="77777777" w:rsidR="00827401" w:rsidRPr="00827401" w:rsidRDefault="00827401" w:rsidP="00827401">
      <w:r w:rsidRPr="00827401">
        <w:t>From a historical perspective, LWR and its variants have been instrumental in statistics and data analysis since the 1980s, particularly under the names LOWESS and LOESS for smoothing scatterplots. Its influence extends into the kernel methods of modern machine learning, showing how “local” learning principles underpin much of contemporary nonlinear modeling.</w:t>
      </w:r>
    </w:p>
    <w:p w14:paraId="4020AAE9" w14:textId="77777777" w:rsidR="00827401" w:rsidRPr="00827401" w:rsidRDefault="00827401" w:rsidP="00827401">
      <w:r w:rsidRPr="00827401">
        <w:rPr>
          <w:b/>
          <w:bCs/>
        </w:rPr>
        <w:t>LWR in summary:</w:t>
      </w:r>
    </w:p>
    <w:p w14:paraId="4049874F" w14:textId="77777777" w:rsidR="00827401" w:rsidRPr="00827401" w:rsidRDefault="00827401" w:rsidP="00827401">
      <w:pPr>
        <w:numPr>
          <w:ilvl w:val="0"/>
          <w:numId w:val="14"/>
        </w:numPr>
      </w:pPr>
      <w:r w:rsidRPr="00827401">
        <w:t>Captures complex nonlinear relationships by fitting local models.</w:t>
      </w:r>
    </w:p>
    <w:p w14:paraId="5FD8B34B" w14:textId="77777777" w:rsidR="00827401" w:rsidRPr="00827401" w:rsidRDefault="00827401" w:rsidP="00827401">
      <w:pPr>
        <w:numPr>
          <w:ilvl w:val="0"/>
          <w:numId w:val="14"/>
        </w:numPr>
      </w:pPr>
      <w:r w:rsidRPr="00827401">
        <w:t>Highly interpretable, as each prediction is backed by a simple regression.</w:t>
      </w:r>
    </w:p>
    <w:p w14:paraId="17633D09" w14:textId="77777777" w:rsidR="00827401" w:rsidRPr="00827401" w:rsidRDefault="00827401" w:rsidP="00827401">
      <w:pPr>
        <w:numPr>
          <w:ilvl w:val="0"/>
          <w:numId w:val="14"/>
        </w:numPr>
      </w:pPr>
      <w:r w:rsidRPr="00827401">
        <w:t>Sensitive to the choice of kernel bandwidth and distance metric.</w:t>
      </w:r>
    </w:p>
    <w:p w14:paraId="55292E40" w14:textId="77777777" w:rsidR="00827401" w:rsidRPr="00827401" w:rsidRDefault="00827401" w:rsidP="00827401">
      <w:pPr>
        <w:numPr>
          <w:ilvl w:val="0"/>
          <w:numId w:val="14"/>
        </w:numPr>
      </w:pPr>
      <w:r w:rsidRPr="00827401">
        <w:t>Computationally demanding, especially for large datasets or high-dimensional spaces.</w:t>
      </w:r>
    </w:p>
    <w:p w14:paraId="27E03EFE" w14:textId="77777777" w:rsidR="00827401" w:rsidRPr="00827401" w:rsidRDefault="00827401" w:rsidP="00827401">
      <w:r w:rsidRPr="00827401">
        <w:pict w14:anchorId="234D152C">
          <v:rect id="_x0000_i1072" style="width:0;height:1.5pt" o:hralign="center" o:hrstd="t" o:hr="t" fillcolor="#a0a0a0" stroked="f"/>
        </w:pict>
      </w:r>
    </w:p>
    <w:p w14:paraId="60DD65C5" w14:textId="77777777" w:rsidR="00827401" w:rsidRPr="00827401" w:rsidRDefault="00827401" w:rsidP="00827401">
      <w:pPr>
        <w:rPr>
          <w:b/>
          <w:bCs/>
        </w:rPr>
      </w:pPr>
      <w:r w:rsidRPr="00827401">
        <w:rPr>
          <w:b/>
          <w:bCs/>
        </w:rPr>
        <w:t>6.3 Radial Basis Functions</w:t>
      </w:r>
    </w:p>
    <w:p w14:paraId="28962C0E" w14:textId="77777777" w:rsidR="00827401" w:rsidRPr="00827401" w:rsidRDefault="00827401" w:rsidP="00827401">
      <w:r w:rsidRPr="00827401">
        <w:t>Radial Basis Function (RBF) methods, especially as embodied in RBF networks, represent a fascinating fusion of instance-based learning and neural network paradigms. The essential idea is to build models whose components each respond to a particular region of the input space—specifically, to points near a “center.” Each basis function computes a value that decays smoothly with distance from its center, typically using the Gaussian function, and the model output is constructed as a weighted sum of these local responses.</w:t>
      </w:r>
    </w:p>
    <w:p w14:paraId="2424E7BC" w14:textId="77777777" w:rsidR="00827401" w:rsidRPr="00827401" w:rsidRDefault="00827401" w:rsidP="00827401">
      <w:r w:rsidRPr="00827401">
        <w:t>The mathematical structure of an RBF network is as follows:</w:t>
      </w:r>
    </w:p>
    <w:p w14:paraId="36DAD830" w14:textId="77777777" w:rsidR="00827401" w:rsidRPr="00827401" w:rsidRDefault="00827401" w:rsidP="00827401">
      <w:r w:rsidRPr="00827401">
        <w:t>f(x) = Σ</w:t>
      </w:r>
      <w:r w:rsidRPr="00827401">
        <w:rPr>
          <w:rFonts w:ascii="Arial" w:hAnsi="Arial" w:cs="Arial"/>
        </w:rPr>
        <w:t>ᵢ</w:t>
      </w:r>
      <w:r w:rsidRPr="00827401">
        <w:t xml:space="preserve"> w</w:t>
      </w:r>
      <w:r w:rsidRPr="00827401">
        <w:rPr>
          <w:rFonts w:ascii="Arial" w:hAnsi="Arial" w:cs="Arial"/>
        </w:rPr>
        <w:t>ᵢ</w:t>
      </w:r>
      <w:r w:rsidRPr="00827401">
        <w:t xml:space="preserve"> · φ(</w:t>
      </w:r>
      <w:r w:rsidRPr="00827401">
        <w:rPr>
          <w:rFonts w:ascii="Arial" w:hAnsi="Arial" w:cs="Arial"/>
        </w:rPr>
        <w:t>‖</w:t>
      </w:r>
      <w:r w:rsidRPr="00827401">
        <w:t xml:space="preserve">x </w:t>
      </w:r>
      <w:r w:rsidRPr="00827401">
        <w:rPr>
          <w:rFonts w:ascii="Aptos" w:hAnsi="Aptos" w:cs="Aptos"/>
        </w:rPr>
        <w:t>−</w:t>
      </w:r>
      <w:r w:rsidRPr="00827401">
        <w:t xml:space="preserve"> c</w:t>
      </w:r>
      <w:r w:rsidRPr="00827401">
        <w:rPr>
          <w:rFonts w:ascii="Arial" w:hAnsi="Arial" w:cs="Arial"/>
        </w:rPr>
        <w:t>ᵢ‖</w:t>
      </w:r>
      <w:r w:rsidRPr="00827401">
        <w:t>) + b</w:t>
      </w:r>
    </w:p>
    <w:p w14:paraId="04A46875" w14:textId="77777777" w:rsidR="00827401" w:rsidRPr="00827401" w:rsidRDefault="00827401" w:rsidP="00827401">
      <w:r w:rsidRPr="00827401">
        <w:t>where c</w:t>
      </w:r>
      <w:r w:rsidRPr="00827401">
        <w:rPr>
          <w:rFonts w:ascii="Arial" w:hAnsi="Arial" w:cs="Arial"/>
        </w:rPr>
        <w:t>ᵢ</w:t>
      </w:r>
      <w:r w:rsidRPr="00827401">
        <w:t xml:space="preserve"> are the centers, w</w:t>
      </w:r>
      <w:r w:rsidRPr="00827401">
        <w:rPr>
          <w:rFonts w:ascii="Arial" w:hAnsi="Arial" w:cs="Arial"/>
        </w:rPr>
        <w:t>ᵢ</w:t>
      </w:r>
      <w:r w:rsidRPr="00827401">
        <w:t xml:space="preserve"> are weights, φ is the radial basis function (commonly Gaussian), and b is a bias term. The Gaussian RBF is:</w:t>
      </w:r>
    </w:p>
    <w:p w14:paraId="3247FAC4" w14:textId="77777777" w:rsidR="00827401" w:rsidRPr="00827401" w:rsidRDefault="00827401" w:rsidP="00827401">
      <w:r w:rsidRPr="00827401">
        <w:t>φ(</w:t>
      </w:r>
      <w:r w:rsidRPr="00827401">
        <w:rPr>
          <w:rFonts w:ascii="Arial" w:hAnsi="Arial" w:cs="Arial"/>
        </w:rPr>
        <w:t>‖</w:t>
      </w:r>
      <w:r w:rsidRPr="00827401">
        <w:t xml:space="preserve">x </w:t>
      </w:r>
      <w:r w:rsidRPr="00827401">
        <w:rPr>
          <w:rFonts w:ascii="Aptos" w:hAnsi="Aptos" w:cs="Aptos"/>
        </w:rPr>
        <w:t>−</w:t>
      </w:r>
      <w:r w:rsidRPr="00827401">
        <w:t xml:space="preserve"> c</w:t>
      </w:r>
      <w:r w:rsidRPr="00827401">
        <w:rPr>
          <w:rFonts w:ascii="Arial" w:hAnsi="Arial" w:cs="Arial"/>
        </w:rPr>
        <w:t>ᵢ‖</w:t>
      </w:r>
      <w:r w:rsidRPr="00827401">
        <w:t>) = exp(</w:t>
      </w:r>
      <w:r w:rsidRPr="00827401">
        <w:rPr>
          <w:rFonts w:ascii="Aptos" w:hAnsi="Aptos" w:cs="Aptos"/>
        </w:rPr>
        <w:t>−</w:t>
      </w:r>
      <w:r w:rsidRPr="00827401">
        <w:rPr>
          <w:rFonts w:ascii="Arial" w:hAnsi="Arial" w:cs="Arial"/>
        </w:rPr>
        <w:t>‖</w:t>
      </w:r>
      <w:r w:rsidRPr="00827401">
        <w:t xml:space="preserve">x </w:t>
      </w:r>
      <w:r w:rsidRPr="00827401">
        <w:rPr>
          <w:rFonts w:ascii="Aptos" w:hAnsi="Aptos" w:cs="Aptos"/>
        </w:rPr>
        <w:t>−</w:t>
      </w:r>
      <w:r w:rsidRPr="00827401">
        <w:t xml:space="preserve"> c</w:t>
      </w:r>
      <w:r w:rsidRPr="00827401">
        <w:rPr>
          <w:rFonts w:ascii="Arial" w:hAnsi="Arial" w:cs="Arial"/>
        </w:rPr>
        <w:t>ᵢ‖</w:t>
      </w:r>
      <w:r w:rsidRPr="00827401">
        <w:rPr>
          <w:rFonts w:ascii="Aptos" w:hAnsi="Aptos" w:cs="Aptos"/>
        </w:rPr>
        <w:t>²</w:t>
      </w:r>
      <w:r w:rsidRPr="00827401">
        <w:t xml:space="preserve"> / (2</w:t>
      </w:r>
      <w:r w:rsidRPr="00827401">
        <w:rPr>
          <w:rFonts w:ascii="Aptos" w:hAnsi="Aptos" w:cs="Aptos"/>
        </w:rPr>
        <w:t>·σ²</w:t>
      </w:r>
      <w:r w:rsidRPr="00827401">
        <w:t>))</w:t>
      </w:r>
    </w:p>
    <w:p w14:paraId="0E6BF5C4" w14:textId="77777777" w:rsidR="00827401" w:rsidRPr="00827401" w:rsidRDefault="00827401" w:rsidP="00827401">
      <w:r w:rsidRPr="00827401">
        <w:t>The centers c</w:t>
      </w:r>
      <w:r w:rsidRPr="00827401">
        <w:rPr>
          <w:rFonts w:ascii="Arial" w:hAnsi="Arial" w:cs="Arial"/>
        </w:rPr>
        <w:t>ᵢ</w:t>
      </w:r>
      <w:r w:rsidRPr="00827401">
        <w:t xml:space="preserve"> can be selected by clustering the data (e.g., using k-means), by random sampling, or by supervised optimization. The spread parameter σ controls how far each basis function “reaches”; a small σ means each basis function responds only to points very close to its center, while a large σ produces broader, overlapping regions of influence.</w:t>
      </w:r>
    </w:p>
    <w:p w14:paraId="5EC01B65" w14:textId="77777777" w:rsidR="00827401" w:rsidRPr="00827401" w:rsidRDefault="00827401" w:rsidP="00827401">
      <w:r w:rsidRPr="00827401">
        <w:lastRenderedPageBreak/>
        <w:t>RBF networks are “instance-based” in the sense that their knowledge is stored in the locations and shapes of these centers, often chosen directly from the data. Unlike k-NN, where all data is stored and every neighbor contributes to every prediction, RBFs abstract the data into a fixed set of prototypes, enabling much faster predictions once training is complete.</w:t>
      </w:r>
    </w:p>
    <w:p w14:paraId="0AE7DE91" w14:textId="77777777" w:rsidR="00827401" w:rsidRPr="00827401" w:rsidRDefault="00827401" w:rsidP="00827401">
      <w:r w:rsidRPr="00827401">
        <w:t>From a theoretical viewpoint, RBF networks are universal approximators: given enough centers, they can approximate any continuous function to arbitrary precision. This makes them powerful for regression, classification, interpolation, and function approximation tasks. They are particularly well-suited to problems where local patterns matter more than global structure.</w:t>
      </w:r>
    </w:p>
    <w:p w14:paraId="7C52113A" w14:textId="77777777" w:rsidR="00827401" w:rsidRPr="00827401" w:rsidRDefault="00827401" w:rsidP="00827401">
      <w:r w:rsidRPr="00827401">
        <w:t>Training an RBF network typically proceeds in two phases. First, the centers and widths are determined (by unsupervised clustering or optimization). Second, the weights w</w:t>
      </w:r>
      <w:r w:rsidRPr="00827401">
        <w:rPr>
          <w:rFonts w:ascii="Arial" w:hAnsi="Arial" w:cs="Arial"/>
        </w:rPr>
        <w:t>ᵢ</w:t>
      </w:r>
      <w:r w:rsidRPr="00827401">
        <w:t xml:space="preserve"> are found by solving a linear regression problem that minimizes prediction error. The output weights can be found analytically:</w:t>
      </w:r>
    </w:p>
    <w:p w14:paraId="736BD2E1" w14:textId="77777777" w:rsidR="00827401" w:rsidRPr="00827401" w:rsidRDefault="00827401" w:rsidP="00827401">
      <w:r w:rsidRPr="00827401">
        <w:t>w = (Φ</w:t>
      </w:r>
      <w:r w:rsidRPr="00827401">
        <w:rPr>
          <w:rFonts w:ascii="Arial" w:hAnsi="Arial" w:cs="Arial"/>
        </w:rPr>
        <w:t>ᵗ</w:t>
      </w:r>
      <w:r w:rsidRPr="00827401">
        <w:t>·Φ)</w:t>
      </w:r>
      <w:r w:rsidRPr="00827401">
        <w:rPr>
          <w:rFonts w:ascii="Cambria Math" w:hAnsi="Cambria Math" w:cs="Cambria Math"/>
        </w:rPr>
        <w:t>⁻</w:t>
      </w:r>
      <w:r w:rsidRPr="00827401">
        <w:rPr>
          <w:rFonts w:ascii="Aptos" w:hAnsi="Aptos" w:cs="Aptos"/>
        </w:rPr>
        <w:t>¹</w:t>
      </w:r>
      <w:r w:rsidRPr="00827401">
        <w:t xml:space="preserve"> </w:t>
      </w:r>
      <w:r w:rsidRPr="00827401">
        <w:rPr>
          <w:rFonts w:ascii="Aptos" w:hAnsi="Aptos" w:cs="Aptos"/>
        </w:rPr>
        <w:t>·</w:t>
      </w:r>
      <w:r w:rsidRPr="00827401">
        <w:t xml:space="preserve"> </w:t>
      </w:r>
      <w:r w:rsidRPr="00827401">
        <w:rPr>
          <w:rFonts w:ascii="Aptos" w:hAnsi="Aptos" w:cs="Aptos"/>
        </w:rPr>
        <w:t>Φ</w:t>
      </w:r>
      <w:r w:rsidRPr="00827401">
        <w:rPr>
          <w:rFonts w:ascii="Arial" w:hAnsi="Arial" w:cs="Arial"/>
        </w:rPr>
        <w:t>ᵗ</w:t>
      </w:r>
      <w:r w:rsidRPr="00827401">
        <w:t>·y</w:t>
      </w:r>
    </w:p>
    <w:p w14:paraId="0A8608D6" w14:textId="77777777" w:rsidR="00827401" w:rsidRPr="00827401" w:rsidRDefault="00827401" w:rsidP="00827401">
      <w:r w:rsidRPr="00827401">
        <w:t>where Φ is the matrix of basis function activations for all data points.</w:t>
      </w:r>
    </w:p>
    <w:p w14:paraId="530DC066" w14:textId="77777777" w:rsidR="00827401" w:rsidRPr="00827401" w:rsidRDefault="00827401" w:rsidP="00827401">
      <w:r w:rsidRPr="00827401">
        <w:t>RBF networks have been used in applications ranging from time series forecasting to control systems and pattern recognition. They offer a middle ground between the full flexibility of k-NN and the compact parametric structure of classical neural networks. However, the choice of centers and widths is critical: too few centers or overly broad widths lead to underfitting, while too many or too narrow widths risk overfitting and poor generalization.</w:t>
      </w:r>
    </w:p>
    <w:p w14:paraId="519AEDE8" w14:textId="77777777" w:rsidR="00827401" w:rsidRPr="00827401" w:rsidRDefault="00827401" w:rsidP="00827401">
      <w:r w:rsidRPr="00827401">
        <w:t>In modern machine learning, the ideas behind RBFs appear in kernel methods, including Support Vector Machines with RBF kernels, where the similarity between instances is measured by a radial basis function.</w:t>
      </w:r>
    </w:p>
    <w:p w14:paraId="3FA5C9DA" w14:textId="77777777" w:rsidR="00827401" w:rsidRPr="00827401" w:rsidRDefault="00827401" w:rsidP="00827401">
      <w:r w:rsidRPr="00827401">
        <w:rPr>
          <w:b/>
          <w:bCs/>
        </w:rPr>
        <w:t>Key points about RBF:</w:t>
      </w:r>
    </w:p>
    <w:p w14:paraId="563D919A" w14:textId="77777777" w:rsidR="00827401" w:rsidRPr="00827401" w:rsidRDefault="00827401" w:rsidP="00827401">
      <w:pPr>
        <w:numPr>
          <w:ilvl w:val="0"/>
          <w:numId w:val="15"/>
        </w:numPr>
      </w:pPr>
      <w:r w:rsidRPr="00827401">
        <w:t>Localized functions (usually Gaussian) centered at selected prototypes in feature space.</w:t>
      </w:r>
    </w:p>
    <w:p w14:paraId="13079FE2" w14:textId="77777777" w:rsidR="00827401" w:rsidRPr="00827401" w:rsidRDefault="00827401" w:rsidP="00827401">
      <w:pPr>
        <w:numPr>
          <w:ilvl w:val="0"/>
          <w:numId w:val="15"/>
        </w:numPr>
      </w:pPr>
      <w:r w:rsidRPr="00827401">
        <w:t>The output is a weighted sum of these local responses, enabling flexible, nonlinear modeling.</w:t>
      </w:r>
    </w:p>
    <w:p w14:paraId="268D59E6" w14:textId="77777777" w:rsidR="00827401" w:rsidRPr="00827401" w:rsidRDefault="00827401" w:rsidP="00827401">
      <w:pPr>
        <w:numPr>
          <w:ilvl w:val="0"/>
          <w:numId w:val="15"/>
        </w:numPr>
      </w:pPr>
      <w:r w:rsidRPr="00827401">
        <w:t>Universal approximation property: with enough centers, can model any continuous function.</w:t>
      </w:r>
    </w:p>
    <w:p w14:paraId="17BE9A42" w14:textId="77777777" w:rsidR="00827401" w:rsidRPr="00827401" w:rsidRDefault="00827401" w:rsidP="00827401">
      <w:pPr>
        <w:numPr>
          <w:ilvl w:val="0"/>
          <w:numId w:val="15"/>
        </w:numPr>
      </w:pPr>
      <w:r w:rsidRPr="00827401">
        <w:t>The challenge lies in selecting and tuning centers and widths for optimal generalization.</w:t>
      </w:r>
    </w:p>
    <w:p w14:paraId="6FE990D4" w14:textId="7DDCE9A5" w:rsidR="00E059D9" w:rsidRDefault="00E059D9" w:rsidP="00B37DF5"/>
    <w:p w14:paraId="5DD0A019" w14:textId="77777777" w:rsidR="00922E47" w:rsidRPr="00922E47" w:rsidRDefault="00922E47" w:rsidP="00922E47">
      <w:pPr>
        <w:rPr>
          <w:b/>
          <w:bCs/>
        </w:rPr>
      </w:pPr>
      <w:r w:rsidRPr="00922E47">
        <w:rPr>
          <w:b/>
          <w:bCs/>
        </w:rPr>
        <w:t>7. Support Vector Machine (SVM)</w:t>
      </w:r>
    </w:p>
    <w:p w14:paraId="279AC463" w14:textId="77777777" w:rsidR="00922E47" w:rsidRPr="00922E47" w:rsidRDefault="00922E47" w:rsidP="00922E47">
      <w:r w:rsidRPr="00922E47">
        <w:t xml:space="preserve">Support Vector Machines stand as one of the most influential and theoretically rich supervised learning algorithms in the field of machine learning. Unlike early linear classifiers or decision trees, SVMs are built directly on the principles of </w:t>
      </w:r>
      <w:r w:rsidRPr="00922E47">
        <w:rPr>
          <w:b/>
          <w:bCs/>
        </w:rPr>
        <w:t>convex optimization</w:t>
      </w:r>
      <w:r w:rsidRPr="00922E47">
        <w:t xml:space="preserve"> and </w:t>
      </w:r>
      <w:r w:rsidRPr="00922E47">
        <w:rPr>
          <w:b/>
          <w:bCs/>
        </w:rPr>
        <w:t>statistical learning theory</w:t>
      </w:r>
      <w:r w:rsidRPr="00922E47">
        <w:t xml:space="preserve">. The SVM formalism is as much about geometry as it is about classification: it finds the hyperplane that </w:t>
      </w:r>
      <w:r w:rsidRPr="00922E47">
        <w:rPr>
          <w:i/>
          <w:iCs/>
        </w:rPr>
        <w:t>best</w:t>
      </w:r>
      <w:r w:rsidRPr="00922E47">
        <w:t xml:space="preserve"> separates two classes of data, according to a principle that not only seeks correctness, but also robustness and generalizability.</w:t>
      </w:r>
    </w:p>
    <w:p w14:paraId="776CD39E" w14:textId="77777777" w:rsidR="00922E47" w:rsidRPr="00922E47" w:rsidRDefault="00922E47" w:rsidP="00922E47">
      <w:r w:rsidRPr="00922E47">
        <w:lastRenderedPageBreak/>
        <w:t xml:space="preserve">The foundational question SVMs ask is: “Of all possible separating boundaries, which one would make me most confident about future predictions?” The answer, as we’ll see, is the boundary that leaves the </w:t>
      </w:r>
      <w:r w:rsidRPr="00922E47">
        <w:rPr>
          <w:i/>
          <w:iCs/>
        </w:rPr>
        <w:t>largest possible safety margin</w:t>
      </w:r>
      <w:r w:rsidRPr="00922E47">
        <w:t xml:space="preserve"> between classes. SVMs are remarkable because they achieve this goal not only for linearly separable data but also for data that are only separable in some curved, higher-dimensional feature space.</w:t>
      </w:r>
    </w:p>
    <w:p w14:paraId="24FF4372" w14:textId="77777777" w:rsidR="00922E47" w:rsidRPr="00922E47" w:rsidRDefault="00922E47" w:rsidP="00922E47">
      <w:pPr>
        <w:rPr>
          <w:b/>
          <w:bCs/>
        </w:rPr>
      </w:pPr>
      <w:r w:rsidRPr="00922E47">
        <w:rPr>
          <w:b/>
          <w:bCs/>
        </w:rPr>
        <w:t>7.1 Linearly Separable Data</w:t>
      </w:r>
    </w:p>
    <w:p w14:paraId="6FCB2761" w14:textId="77777777" w:rsidR="00922E47" w:rsidRPr="00922E47" w:rsidRDefault="00922E47" w:rsidP="00922E47">
      <w:pPr>
        <w:rPr>
          <w:b/>
          <w:bCs/>
        </w:rPr>
      </w:pPr>
      <w:r w:rsidRPr="00922E47">
        <w:rPr>
          <w:b/>
          <w:bCs/>
        </w:rPr>
        <w:t>The Geometry of Separation</w:t>
      </w:r>
    </w:p>
    <w:p w14:paraId="5FB2B291" w14:textId="77777777" w:rsidR="00922E47" w:rsidRPr="00922E47" w:rsidRDefault="00922E47" w:rsidP="00922E47">
      <w:r w:rsidRPr="00922E47">
        <w:t xml:space="preserve">Suppose we have a dataset of points in d-dimensional space, each belonging to one of two classes (labeled as +1 and –1). A </w:t>
      </w:r>
      <w:r w:rsidRPr="00922E47">
        <w:rPr>
          <w:b/>
          <w:bCs/>
        </w:rPr>
        <w:t>hyperplane</w:t>
      </w:r>
      <w:r w:rsidRPr="00922E47">
        <w:t xml:space="preserve"> in this space can be described by a weight vector w and a bias b:</w:t>
      </w:r>
    </w:p>
    <w:p w14:paraId="6579481B" w14:textId="77777777" w:rsidR="00922E47" w:rsidRPr="00922E47" w:rsidRDefault="00922E47" w:rsidP="00922E47">
      <w:r w:rsidRPr="00922E47">
        <w:t> </w:t>
      </w:r>
      <w:r w:rsidRPr="00922E47">
        <w:t> </w:t>
      </w:r>
      <w:r w:rsidRPr="00922E47">
        <w:rPr>
          <w:b/>
          <w:bCs/>
        </w:rPr>
        <w:t>w</w:t>
      </w:r>
      <w:r w:rsidRPr="00922E47">
        <w:rPr>
          <w:rFonts w:ascii="Arial" w:hAnsi="Arial" w:cs="Arial"/>
          <w:b/>
          <w:bCs/>
        </w:rPr>
        <w:t>ᵗ</w:t>
      </w:r>
      <w:r w:rsidRPr="00922E47">
        <w:rPr>
          <w:b/>
          <w:bCs/>
        </w:rPr>
        <w:t>·x + b = 0</w:t>
      </w:r>
    </w:p>
    <w:p w14:paraId="78D00F11" w14:textId="77777777" w:rsidR="00922E47" w:rsidRPr="00922E47" w:rsidRDefault="00922E47" w:rsidP="00922E47">
      <w:r w:rsidRPr="00922E47">
        <w:t>Every point x that satisfies this equation lies exactly on the hyperplane. Points for which w</w:t>
      </w:r>
      <w:r w:rsidRPr="00922E47">
        <w:rPr>
          <w:rFonts w:ascii="Arial" w:hAnsi="Arial" w:cs="Arial"/>
        </w:rPr>
        <w:t>ᵗ</w:t>
      </w:r>
      <w:r w:rsidRPr="00922E47">
        <w:t>·x + b &gt; 0 are classified as +1, and those for which w</w:t>
      </w:r>
      <w:r w:rsidRPr="00922E47">
        <w:rPr>
          <w:rFonts w:ascii="Arial" w:hAnsi="Arial" w:cs="Arial"/>
        </w:rPr>
        <w:t>ᵗ</w:t>
      </w:r>
      <w:r w:rsidRPr="00922E47">
        <w:t>·x + b &lt; 0 are classified as –1. The hyperplane thus partitions the entire feature space into two half-spaces.</w:t>
      </w:r>
    </w:p>
    <w:p w14:paraId="60DF0885" w14:textId="77777777" w:rsidR="00922E47" w:rsidRPr="00922E47" w:rsidRDefault="00922E47" w:rsidP="00922E47">
      <w:r w:rsidRPr="00922E47">
        <w:t xml:space="preserve">The </w:t>
      </w:r>
      <w:r w:rsidRPr="00922E47">
        <w:rPr>
          <w:b/>
          <w:bCs/>
        </w:rPr>
        <w:t>margin</w:t>
      </w:r>
      <w:r w:rsidRPr="00922E47">
        <w:t xml:space="preserve"> is the minimal (perpendicular) distance from the hyperplane to any data point. SVM’s innovation is to maximize this margin, rather than merely to find any hyperplane that separates the data. This preference for “widest margin” is motivated by </w:t>
      </w:r>
      <w:r w:rsidRPr="00922E47">
        <w:rPr>
          <w:b/>
          <w:bCs/>
        </w:rPr>
        <w:t>statistical learning theory</w:t>
      </w:r>
      <w:r w:rsidRPr="00922E47">
        <w:t>: wider margins correspond to lower generalization error, making the classifier less sensitive to the quirks of the training data.</w:t>
      </w:r>
    </w:p>
    <w:p w14:paraId="6756AE35" w14:textId="77777777" w:rsidR="00922E47" w:rsidRPr="00922E47" w:rsidRDefault="00922E47" w:rsidP="00922E47">
      <w:pPr>
        <w:rPr>
          <w:b/>
          <w:bCs/>
        </w:rPr>
      </w:pPr>
      <w:r w:rsidRPr="00922E47">
        <w:rPr>
          <w:b/>
          <w:bCs/>
        </w:rPr>
        <w:t>Mathematical Formulation</w:t>
      </w:r>
    </w:p>
    <w:p w14:paraId="03660392" w14:textId="77777777" w:rsidR="00922E47" w:rsidRPr="00922E47" w:rsidRDefault="00922E47" w:rsidP="00922E47">
      <w:r w:rsidRPr="00922E47">
        <w:t>Let’s formalize this:</w:t>
      </w:r>
    </w:p>
    <w:p w14:paraId="7BA3A31F" w14:textId="77777777" w:rsidR="00922E47" w:rsidRPr="00922E47" w:rsidRDefault="00922E47" w:rsidP="00922E47">
      <w:r w:rsidRPr="00922E47">
        <w:t>Let (x₁, y₁), ..., (x</w:t>
      </w:r>
      <w:r w:rsidRPr="00922E47">
        <w:rPr>
          <w:rFonts w:ascii="Cambria Math" w:hAnsi="Cambria Math" w:cs="Cambria Math"/>
        </w:rPr>
        <w:t>ₙ</w:t>
      </w:r>
      <w:r w:rsidRPr="00922E47">
        <w:t>, y</w:t>
      </w:r>
      <w:r w:rsidRPr="00922E47">
        <w:rPr>
          <w:rFonts w:ascii="Cambria Math" w:hAnsi="Cambria Math" w:cs="Cambria Math"/>
        </w:rPr>
        <w:t>ₙ</w:t>
      </w:r>
      <w:r w:rsidRPr="00922E47">
        <w:t>) be the data, with x</w:t>
      </w:r>
      <w:r w:rsidRPr="00922E47">
        <w:rPr>
          <w:rFonts w:ascii="Arial" w:hAnsi="Arial" w:cs="Arial"/>
        </w:rPr>
        <w:t>ᵢ</w:t>
      </w:r>
      <w:r w:rsidRPr="00922E47">
        <w:t xml:space="preserve"> </w:t>
      </w:r>
      <w:r w:rsidRPr="00922E47">
        <w:rPr>
          <w:rFonts w:ascii="Cambria Math" w:hAnsi="Cambria Math" w:cs="Cambria Math"/>
        </w:rPr>
        <w:t>∈</w:t>
      </w:r>
      <w:r w:rsidRPr="00922E47">
        <w:t xml:space="preserve"> </w:t>
      </w:r>
      <w:r w:rsidRPr="00922E47">
        <w:rPr>
          <w:rFonts w:ascii="Cambria Math" w:hAnsi="Cambria Math" w:cs="Cambria Math"/>
        </w:rPr>
        <w:t>ℝ</w:t>
      </w:r>
      <w:r w:rsidRPr="00922E47">
        <w:rPr>
          <w:rFonts w:ascii="Arial" w:hAnsi="Arial" w:cs="Arial"/>
        </w:rPr>
        <w:t>ᵈ</w:t>
      </w:r>
      <w:r w:rsidRPr="00922E47">
        <w:t xml:space="preserve"> and y</w:t>
      </w:r>
      <w:r w:rsidRPr="00922E47">
        <w:rPr>
          <w:rFonts w:ascii="Arial" w:hAnsi="Arial" w:cs="Arial"/>
        </w:rPr>
        <w:t>ᵢ</w:t>
      </w:r>
      <w:r w:rsidRPr="00922E47">
        <w:t xml:space="preserve"> </w:t>
      </w:r>
      <w:r w:rsidRPr="00922E47">
        <w:rPr>
          <w:rFonts w:ascii="Cambria Math" w:hAnsi="Cambria Math" w:cs="Cambria Math"/>
        </w:rPr>
        <w:t>∈</w:t>
      </w:r>
      <w:r w:rsidRPr="00922E47">
        <w:t xml:space="preserve"> {+1, </w:t>
      </w:r>
      <w:r w:rsidRPr="00922E47">
        <w:rPr>
          <w:rFonts w:ascii="Aptos" w:hAnsi="Aptos" w:cs="Aptos"/>
        </w:rPr>
        <w:t>–</w:t>
      </w:r>
      <w:r w:rsidRPr="00922E47">
        <w:t>1}.</w:t>
      </w:r>
      <w:r w:rsidRPr="00922E47">
        <w:br/>
        <w:t>We want to find w and b so that, for all i:</w:t>
      </w:r>
    </w:p>
    <w:p w14:paraId="4FB5C71C" w14:textId="77777777" w:rsidR="00922E47" w:rsidRPr="00922E47" w:rsidRDefault="00922E47" w:rsidP="00922E47">
      <w:r w:rsidRPr="00922E47">
        <w:t> </w:t>
      </w:r>
      <w:r w:rsidRPr="00922E47">
        <w:t> </w:t>
      </w:r>
      <w:r w:rsidRPr="00922E47">
        <w:rPr>
          <w:b/>
          <w:bCs/>
        </w:rPr>
        <w:t>y</w:t>
      </w:r>
      <w:r w:rsidRPr="00922E47">
        <w:rPr>
          <w:rFonts w:ascii="Arial" w:hAnsi="Arial" w:cs="Arial"/>
          <w:b/>
          <w:bCs/>
        </w:rPr>
        <w:t>ᵢ</w:t>
      </w:r>
      <w:r w:rsidRPr="00922E47">
        <w:rPr>
          <w:b/>
          <w:bCs/>
        </w:rPr>
        <w:t>·(w</w:t>
      </w:r>
      <w:r w:rsidRPr="00922E47">
        <w:rPr>
          <w:rFonts w:ascii="Arial" w:hAnsi="Arial" w:cs="Arial"/>
          <w:b/>
          <w:bCs/>
        </w:rPr>
        <w:t>ᵗ</w:t>
      </w:r>
      <w:r w:rsidRPr="00922E47">
        <w:rPr>
          <w:b/>
          <w:bCs/>
        </w:rPr>
        <w:t>·x</w:t>
      </w:r>
      <w:r w:rsidRPr="00922E47">
        <w:rPr>
          <w:rFonts w:ascii="Arial" w:hAnsi="Arial" w:cs="Arial"/>
          <w:b/>
          <w:bCs/>
        </w:rPr>
        <w:t>ᵢ</w:t>
      </w:r>
      <w:r w:rsidRPr="00922E47">
        <w:rPr>
          <w:b/>
          <w:bCs/>
        </w:rPr>
        <w:t xml:space="preserve"> + b) ≥ 1</w:t>
      </w:r>
    </w:p>
    <w:p w14:paraId="0BA457EA" w14:textId="77777777" w:rsidR="00922E47" w:rsidRPr="00922E47" w:rsidRDefault="00922E47" w:rsidP="00922E47">
      <w:r w:rsidRPr="00922E47">
        <w:t xml:space="preserve">The margin is </w:t>
      </w:r>
      <w:r w:rsidRPr="00922E47">
        <w:rPr>
          <w:b/>
          <w:bCs/>
        </w:rPr>
        <w:t>2 / ||w||</w:t>
      </w:r>
      <w:r w:rsidRPr="00922E47">
        <w:t>, where ||w|| is the norm of w.</w:t>
      </w:r>
      <w:r w:rsidRPr="00922E47">
        <w:br/>
        <w:t>Maximizing the margin is equivalent to minimizing ||w||² (for mathematical convenience, we use ½||w||²):</w:t>
      </w:r>
    </w:p>
    <w:p w14:paraId="3ACD5E36" w14:textId="77777777" w:rsidR="00922E47" w:rsidRPr="00922E47" w:rsidRDefault="00922E47" w:rsidP="00922E47">
      <w:r w:rsidRPr="00922E47">
        <w:rPr>
          <w:b/>
          <w:bCs/>
        </w:rPr>
        <w:t>Optimization problem:</w:t>
      </w:r>
      <w:r w:rsidRPr="00922E47">
        <w:br/>
        <w:t>Minimize</w:t>
      </w:r>
      <w:r w:rsidRPr="00922E47">
        <w:t> </w:t>
      </w:r>
      <w:r w:rsidRPr="00922E47">
        <w:t>½||w||²</w:t>
      </w:r>
      <w:r w:rsidRPr="00922E47">
        <w:br/>
        <w:t>Subject to</w:t>
      </w:r>
      <w:r w:rsidRPr="00922E47">
        <w:t> </w:t>
      </w:r>
      <w:r w:rsidRPr="00922E47">
        <w:t>y</w:t>
      </w:r>
      <w:r w:rsidRPr="00922E47">
        <w:rPr>
          <w:rFonts w:ascii="Arial" w:hAnsi="Arial" w:cs="Arial"/>
        </w:rPr>
        <w:t>ᵢ</w:t>
      </w:r>
      <w:r w:rsidRPr="00922E47">
        <w:t>·(w</w:t>
      </w:r>
      <w:r w:rsidRPr="00922E47">
        <w:rPr>
          <w:rFonts w:ascii="Arial" w:hAnsi="Arial" w:cs="Arial"/>
        </w:rPr>
        <w:t>ᵗ</w:t>
      </w:r>
      <w:r w:rsidRPr="00922E47">
        <w:t>·x</w:t>
      </w:r>
      <w:r w:rsidRPr="00922E47">
        <w:rPr>
          <w:rFonts w:ascii="Arial" w:hAnsi="Arial" w:cs="Arial"/>
        </w:rPr>
        <w:t>ᵢ</w:t>
      </w:r>
      <w:r w:rsidRPr="00922E47">
        <w:t xml:space="preserve"> + b) ≥ 1</w:t>
      </w:r>
      <w:r w:rsidRPr="00922E47">
        <w:t> </w:t>
      </w:r>
      <w:r w:rsidRPr="00922E47">
        <w:t>for all i</w:t>
      </w:r>
    </w:p>
    <w:p w14:paraId="73A40BEA" w14:textId="77777777" w:rsidR="00922E47" w:rsidRPr="00922E47" w:rsidRDefault="00922E47" w:rsidP="00922E47">
      <w:r w:rsidRPr="00922E47">
        <w:t xml:space="preserve">This is a </w:t>
      </w:r>
      <w:r w:rsidRPr="00922E47">
        <w:rPr>
          <w:i/>
          <w:iCs/>
        </w:rPr>
        <w:t>convex quadratic programming</w:t>
      </w:r>
      <w:r w:rsidRPr="00922E47">
        <w:t xml:space="preserve"> problem.</w:t>
      </w:r>
    </w:p>
    <w:p w14:paraId="776A0917" w14:textId="77777777" w:rsidR="00922E47" w:rsidRPr="00922E47" w:rsidRDefault="00922E47" w:rsidP="00922E47">
      <w:pPr>
        <w:rPr>
          <w:b/>
          <w:bCs/>
        </w:rPr>
      </w:pPr>
      <w:r w:rsidRPr="00922E47">
        <w:rPr>
          <w:b/>
          <w:bCs/>
        </w:rPr>
        <w:t>The Support Vectors</w:t>
      </w:r>
    </w:p>
    <w:p w14:paraId="39EBA593" w14:textId="77777777" w:rsidR="00922E47" w:rsidRPr="00922E47" w:rsidRDefault="00922E47" w:rsidP="00922E47">
      <w:r w:rsidRPr="00922E47">
        <w:t xml:space="preserve">Not all points matter for the solution! The </w:t>
      </w:r>
      <w:r w:rsidRPr="00922E47">
        <w:rPr>
          <w:b/>
          <w:bCs/>
        </w:rPr>
        <w:t>support vectors</w:t>
      </w:r>
      <w:r w:rsidRPr="00922E47">
        <w:t xml:space="preserve"> are the data points for which the constraint holds with equality, i.e., those closest to the hyperplane:</w:t>
      </w:r>
    </w:p>
    <w:p w14:paraId="203BD9BD" w14:textId="77777777" w:rsidR="00922E47" w:rsidRPr="00922E47" w:rsidRDefault="00922E47" w:rsidP="00922E47">
      <w:r w:rsidRPr="00922E47">
        <w:t> </w:t>
      </w:r>
      <w:r w:rsidRPr="00922E47">
        <w:t> </w:t>
      </w:r>
      <w:r w:rsidRPr="00922E47">
        <w:rPr>
          <w:b/>
          <w:bCs/>
        </w:rPr>
        <w:t>y</w:t>
      </w:r>
      <w:r w:rsidRPr="00922E47">
        <w:rPr>
          <w:rFonts w:ascii="Arial" w:hAnsi="Arial" w:cs="Arial"/>
          <w:b/>
          <w:bCs/>
        </w:rPr>
        <w:t>ᵢ</w:t>
      </w:r>
      <w:r w:rsidRPr="00922E47">
        <w:rPr>
          <w:b/>
          <w:bCs/>
        </w:rPr>
        <w:t>·(w</w:t>
      </w:r>
      <w:r w:rsidRPr="00922E47">
        <w:rPr>
          <w:rFonts w:ascii="Arial" w:hAnsi="Arial" w:cs="Arial"/>
          <w:b/>
          <w:bCs/>
        </w:rPr>
        <w:t>ᵗ</w:t>
      </w:r>
      <w:r w:rsidRPr="00922E47">
        <w:rPr>
          <w:b/>
          <w:bCs/>
        </w:rPr>
        <w:t>·x</w:t>
      </w:r>
      <w:r w:rsidRPr="00922E47">
        <w:rPr>
          <w:rFonts w:ascii="Arial" w:hAnsi="Arial" w:cs="Arial"/>
          <w:b/>
          <w:bCs/>
        </w:rPr>
        <w:t>ᵢ</w:t>
      </w:r>
      <w:r w:rsidRPr="00922E47">
        <w:rPr>
          <w:b/>
          <w:bCs/>
        </w:rPr>
        <w:t xml:space="preserve"> + b) = 1</w:t>
      </w:r>
    </w:p>
    <w:p w14:paraId="331CD944" w14:textId="77777777" w:rsidR="00922E47" w:rsidRPr="00922E47" w:rsidRDefault="00922E47" w:rsidP="00922E47">
      <w:r w:rsidRPr="00922E47">
        <w:t>These points “support” the margin and entirely determine the position of the separating hyperplane. If any other data point moves (without crossing the margin), the solution does not change.</w:t>
      </w:r>
    </w:p>
    <w:p w14:paraId="74C7C29E" w14:textId="77777777" w:rsidR="00922E47" w:rsidRPr="00922E47" w:rsidRDefault="00922E47" w:rsidP="00922E47">
      <w:r w:rsidRPr="00922E47">
        <w:lastRenderedPageBreak/>
        <w:t>The geometric intuition is that, even in a sea of data, only a handful of “boundary cases” matter for the classifier. This makes SVMs especially resistant to overfitting and robust to outliers that are far from the decision boundary.</w:t>
      </w:r>
    </w:p>
    <w:p w14:paraId="2E821B17" w14:textId="77777777" w:rsidR="00922E47" w:rsidRPr="00922E47" w:rsidRDefault="00922E47" w:rsidP="00922E47">
      <w:pPr>
        <w:rPr>
          <w:b/>
          <w:bCs/>
        </w:rPr>
      </w:pPr>
      <w:r w:rsidRPr="00922E47">
        <w:rPr>
          <w:b/>
          <w:bCs/>
        </w:rPr>
        <w:t>Dual Formulation and Lagrange Multipliers</w:t>
      </w:r>
    </w:p>
    <w:p w14:paraId="50560637" w14:textId="77777777" w:rsidR="00922E47" w:rsidRPr="00922E47" w:rsidRDefault="00922E47" w:rsidP="00922E47">
      <w:r w:rsidRPr="00922E47">
        <w:t>To solve the optimization efficiently, SVMs employ Lagrange multipliers (α</w:t>
      </w:r>
      <w:r w:rsidRPr="00922E47">
        <w:rPr>
          <w:rFonts w:ascii="Arial" w:hAnsi="Arial" w:cs="Arial"/>
        </w:rPr>
        <w:t>ᵢ</w:t>
      </w:r>
      <w:r w:rsidRPr="00922E47">
        <w:t xml:space="preserve">), resulting in the </w:t>
      </w:r>
      <w:r w:rsidRPr="00922E47">
        <w:rPr>
          <w:b/>
          <w:bCs/>
        </w:rPr>
        <w:t>dual problem</w:t>
      </w:r>
      <w:r w:rsidRPr="00922E47">
        <w:t>:</w:t>
      </w:r>
    </w:p>
    <w:p w14:paraId="0F39430D" w14:textId="77777777" w:rsidR="00922E47" w:rsidRPr="00922E47" w:rsidRDefault="00922E47" w:rsidP="00922E47">
      <w:r w:rsidRPr="00922E47">
        <w:t> </w:t>
      </w:r>
      <w:r w:rsidRPr="00922E47">
        <w:t> </w:t>
      </w:r>
      <w:r w:rsidRPr="00922E47">
        <w:t>Maximize</w:t>
      </w:r>
      <w:r w:rsidRPr="00922E47">
        <w:t> </w:t>
      </w:r>
      <w:r w:rsidRPr="00922E47">
        <w:t>L(α) = Σ</w:t>
      </w:r>
      <w:r w:rsidRPr="00922E47">
        <w:rPr>
          <w:rFonts w:ascii="Arial" w:hAnsi="Arial" w:cs="Arial"/>
        </w:rPr>
        <w:t>ᵢ</w:t>
      </w:r>
      <w:r w:rsidRPr="00922E47">
        <w:t xml:space="preserve"> α</w:t>
      </w:r>
      <w:r w:rsidRPr="00922E47">
        <w:rPr>
          <w:rFonts w:ascii="Arial" w:hAnsi="Arial" w:cs="Arial"/>
        </w:rPr>
        <w:t>ᵢ</w:t>
      </w:r>
      <w:r w:rsidRPr="00922E47">
        <w:t xml:space="preserve"> − ½ Σ</w:t>
      </w:r>
      <w:r w:rsidRPr="00922E47">
        <w:rPr>
          <w:rFonts w:ascii="Arial" w:hAnsi="Arial" w:cs="Arial"/>
        </w:rPr>
        <w:t>ᵢ</w:t>
      </w:r>
      <w:r w:rsidRPr="00922E47">
        <w:t>Σ</w:t>
      </w:r>
      <w:r w:rsidRPr="00922E47">
        <w:rPr>
          <w:rFonts w:ascii="Arial" w:hAnsi="Arial" w:cs="Arial"/>
        </w:rPr>
        <w:t>ⱼ</w:t>
      </w:r>
      <w:r w:rsidRPr="00922E47">
        <w:t xml:space="preserve"> </w:t>
      </w:r>
      <w:r w:rsidRPr="00922E47">
        <w:rPr>
          <w:rFonts w:ascii="Aptos" w:hAnsi="Aptos" w:cs="Aptos"/>
        </w:rPr>
        <w:t>α</w:t>
      </w:r>
      <w:r w:rsidRPr="00922E47">
        <w:rPr>
          <w:rFonts w:ascii="Arial" w:hAnsi="Arial" w:cs="Arial"/>
        </w:rPr>
        <w:t>ᵢ</w:t>
      </w:r>
      <w:r w:rsidRPr="00922E47">
        <w:t>α</w:t>
      </w:r>
      <w:r w:rsidRPr="00922E47">
        <w:rPr>
          <w:rFonts w:ascii="Arial" w:hAnsi="Arial" w:cs="Arial"/>
        </w:rPr>
        <w:t>ⱼ</w:t>
      </w:r>
      <w:r w:rsidRPr="00922E47">
        <w:t xml:space="preserve"> y</w:t>
      </w:r>
      <w:r w:rsidRPr="00922E47">
        <w:rPr>
          <w:rFonts w:ascii="Arial" w:hAnsi="Arial" w:cs="Arial"/>
        </w:rPr>
        <w:t>ᵢ</w:t>
      </w:r>
      <w:r w:rsidRPr="00922E47">
        <w:t>y</w:t>
      </w:r>
      <w:r w:rsidRPr="00922E47">
        <w:rPr>
          <w:rFonts w:ascii="Arial" w:hAnsi="Arial" w:cs="Arial"/>
        </w:rPr>
        <w:t>ⱼ</w:t>
      </w:r>
      <w:r w:rsidRPr="00922E47">
        <w:t xml:space="preserve"> (x</w:t>
      </w:r>
      <w:r w:rsidRPr="00922E47">
        <w:rPr>
          <w:rFonts w:ascii="Arial" w:hAnsi="Arial" w:cs="Arial"/>
        </w:rPr>
        <w:t>ᵢ</w:t>
      </w:r>
      <w:r w:rsidRPr="00922E47">
        <w:t>·x</w:t>
      </w:r>
      <w:r w:rsidRPr="00922E47">
        <w:rPr>
          <w:rFonts w:ascii="Arial" w:hAnsi="Arial" w:cs="Arial"/>
        </w:rPr>
        <w:t>ⱼ</w:t>
      </w:r>
      <w:r w:rsidRPr="00922E47">
        <w:t>)</w:t>
      </w:r>
      <w:r w:rsidRPr="00922E47">
        <w:br/>
      </w:r>
      <w:r w:rsidRPr="00922E47">
        <w:t> </w:t>
      </w:r>
      <w:r w:rsidRPr="00922E47">
        <w:t> </w:t>
      </w:r>
      <w:r w:rsidRPr="00922E47">
        <w:t>Subject to</w:t>
      </w:r>
      <w:r w:rsidRPr="00922E47">
        <w:t> </w:t>
      </w:r>
      <w:r w:rsidRPr="00922E47">
        <w:t>α</w:t>
      </w:r>
      <w:r w:rsidRPr="00922E47">
        <w:rPr>
          <w:rFonts w:ascii="Arial" w:hAnsi="Arial" w:cs="Arial"/>
        </w:rPr>
        <w:t>ᵢ</w:t>
      </w:r>
      <w:r w:rsidRPr="00922E47">
        <w:t xml:space="preserve"> ≥ 0</w:t>
      </w:r>
      <w:r w:rsidRPr="00922E47">
        <w:t> </w:t>
      </w:r>
      <w:r w:rsidRPr="00922E47">
        <w:t>and</w:t>
      </w:r>
      <w:r w:rsidRPr="00922E47">
        <w:t> </w:t>
      </w:r>
      <w:r w:rsidRPr="00922E47">
        <w:t>Σ</w:t>
      </w:r>
      <w:r w:rsidRPr="00922E47">
        <w:rPr>
          <w:rFonts w:ascii="Arial" w:hAnsi="Arial" w:cs="Arial"/>
        </w:rPr>
        <w:t>ᵢ</w:t>
      </w:r>
      <w:r w:rsidRPr="00922E47">
        <w:t xml:space="preserve"> α</w:t>
      </w:r>
      <w:r w:rsidRPr="00922E47">
        <w:rPr>
          <w:rFonts w:ascii="Arial" w:hAnsi="Arial" w:cs="Arial"/>
        </w:rPr>
        <w:t>ᵢ</w:t>
      </w:r>
      <w:r w:rsidRPr="00922E47">
        <w:t>y</w:t>
      </w:r>
      <w:r w:rsidRPr="00922E47">
        <w:rPr>
          <w:rFonts w:ascii="Arial" w:hAnsi="Arial" w:cs="Arial"/>
        </w:rPr>
        <w:t>ᵢ</w:t>
      </w:r>
      <w:r w:rsidRPr="00922E47">
        <w:t xml:space="preserve"> = 0</w:t>
      </w:r>
    </w:p>
    <w:p w14:paraId="22CDFFC0" w14:textId="77777777" w:rsidR="00922E47" w:rsidRPr="00922E47" w:rsidRDefault="00922E47" w:rsidP="00922E47">
      <w:r w:rsidRPr="00922E47">
        <w:t>The solution w is then:</w:t>
      </w:r>
    </w:p>
    <w:p w14:paraId="53D91ACD" w14:textId="77777777" w:rsidR="00922E47" w:rsidRPr="00922E47" w:rsidRDefault="00922E47" w:rsidP="00922E47">
      <w:r w:rsidRPr="00922E47">
        <w:t> </w:t>
      </w:r>
      <w:r w:rsidRPr="00922E47">
        <w:t> </w:t>
      </w:r>
      <w:r w:rsidRPr="00922E47">
        <w:rPr>
          <w:b/>
          <w:bCs/>
        </w:rPr>
        <w:t>w = Σ</w:t>
      </w:r>
      <w:r w:rsidRPr="00922E47">
        <w:rPr>
          <w:rFonts w:ascii="Arial" w:hAnsi="Arial" w:cs="Arial"/>
          <w:b/>
          <w:bCs/>
        </w:rPr>
        <w:t>ᵢ</w:t>
      </w:r>
      <w:r w:rsidRPr="00922E47">
        <w:rPr>
          <w:b/>
          <w:bCs/>
        </w:rPr>
        <w:t xml:space="preserve"> α</w:t>
      </w:r>
      <w:r w:rsidRPr="00922E47">
        <w:rPr>
          <w:rFonts w:ascii="Arial" w:hAnsi="Arial" w:cs="Arial"/>
          <w:b/>
          <w:bCs/>
        </w:rPr>
        <w:t>ᵢ</w:t>
      </w:r>
      <w:r w:rsidRPr="00922E47">
        <w:rPr>
          <w:b/>
          <w:bCs/>
        </w:rPr>
        <w:t xml:space="preserve"> y</w:t>
      </w:r>
      <w:r w:rsidRPr="00922E47">
        <w:rPr>
          <w:rFonts w:ascii="Arial" w:hAnsi="Arial" w:cs="Arial"/>
          <w:b/>
          <w:bCs/>
        </w:rPr>
        <w:t>ᵢ</w:t>
      </w:r>
      <w:r w:rsidRPr="00922E47">
        <w:rPr>
          <w:b/>
          <w:bCs/>
        </w:rPr>
        <w:t xml:space="preserve"> x</w:t>
      </w:r>
      <w:r w:rsidRPr="00922E47">
        <w:rPr>
          <w:rFonts w:ascii="Arial" w:hAnsi="Arial" w:cs="Arial"/>
          <w:b/>
          <w:bCs/>
        </w:rPr>
        <w:t>ᵢ</w:t>
      </w:r>
    </w:p>
    <w:p w14:paraId="4AE61133" w14:textId="77777777" w:rsidR="00922E47" w:rsidRPr="00922E47" w:rsidRDefault="00922E47" w:rsidP="00922E47">
      <w:r w:rsidRPr="00922E47">
        <w:t>Only support vectors have nonzero α</w:t>
      </w:r>
      <w:r w:rsidRPr="00922E47">
        <w:rPr>
          <w:rFonts w:ascii="Arial" w:hAnsi="Arial" w:cs="Arial"/>
        </w:rPr>
        <w:t>ᵢ</w:t>
      </w:r>
      <w:r w:rsidRPr="00922E47">
        <w:t>.</w:t>
      </w:r>
    </w:p>
    <w:p w14:paraId="772EAC7D" w14:textId="77777777" w:rsidR="00922E47" w:rsidRPr="00922E47" w:rsidRDefault="00922E47" w:rsidP="00922E47">
      <w:r w:rsidRPr="00922E47">
        <w:t>The dual formulation is crucial because it sets the stage for the kernel trick (coming up), and it links the optimization directly to the training data through inner products.</w:t>
      </w:r>
    </w:p>
    <w:p w14:paraId="549C24E1" w14:textId="77777777" w:rsidR="00922E47" w:rsidRPr="00922E47" w:rsidRDefault="00922E47" w:rsidP="00922E47">
      <w:pPr>
        <w:rPr>
          <w:b/>
          <w:bCs/>
        </w:rPr>
      </w:pPr>
      <w:r w:rsidRPr="00922E47">
        <w:rPr>
          <w:b/>
          <w:bCs/>
        </w:rPr>
        <w:t>Decision Function</w:t>
      </w:r>
    </w:p>
    <w:p w14:paraId="053FB41E" w14:textId="77777777" w:rsidR="00922E47" w:rsidRPr="00922E47" w:rsidRDefault="00922E47" w:rsidP="00922E47">
      <w:r w:rsidRPr="00922E47">
        <w:t>After training, the SVM predicts the class of a new input x₀ as:</w:t>
      </w:r>
    </w:p>
    <w:p w14:paraId="77ED9758" w14:textId="77777777" w:rsidR="00922E47" w:rsidRPr="00922E47" w:rsidRDefault="00922E47" w:rsidP="00922E47">
      <w:r w:rsidRPr="00922E47">
        <w:t> </w:t>
      </w:r>
      <w:r w:rsidRPr="00922E47">
        <w:t> </w:t>
      </w:r>
      <w:r w:rsidRPr="00922E47">
        <w:rPr>
          <w:b/>
          <w:bCs/>
        </w:rPr>
        <w:t>ŷ = sign(w</w:t>
      </w:r>
      <w:r w:rsidRPr="00922E47">
        <w:rPr>
          <w:rFonts w:ascii="Arial" w:hAnsi="Arial" w:cs="Arial"/>
          <w:b/>
          <w:bCs/>
        </w:rPr>
        <w:t>ᵗ</w:t>
      </w:r>
      <w:r w:rsidRPr="00922E47">
        <w:rPr>
          <w:b/>
          <w:bCs/>
        </w:rPr>
        <w:t>·x₀ + b)</w:t>
      </w:r>
    </w:p>
    <w:p w14:paraId="70D410DD" w14:textId="77777777" w:rsidR="00922E47" w:rsidRPr="00922E47" w:rsidRDefault="00922E47" w:rsidP="00922E47">
      <w:r w:rsidRPr="00922E47">
        <w:t>Or, equivalently, using the dual variables:</w:t>
      </w:r>
    </w:p>
    <w:p w14:paraId="1297DEE8" w14:textId="77777777" w:rsidR="00922E47" w:rsidRPr="00922E47" w:rsidRDefault="00922E47" w:rsidP="00922E47">
      <w:r w:rsidRPr="00922E47">
        <w:t> </w:t>
      </w:r>
      <w:r w:rsidRPr="00922E47">
        <w:t> </w:t>
      </w:r>
      <w:r w:rsidRPr="00922E47">
        <w:rPr>
          <w:b/>
          <w:bCs/>
        </w:rPr>
        <w:t>ŷ = sign(Σ</w:t>
      </w:r>
      <w:r w:rsidRPr="00922E47">
        <w:rPr>
          <w:rFonts w:ascii="Arial" w:hAnsi="Arial" w:cs="Arial"/>
          <w:b/>
          <w:bCs/>
        </w:rPr>
        <w:t>ᵢ</w:t>
      </w:r>
      <w:r w:rsidRPr="00922E47">
        <w:rPr>
          <w:b/>
          <w:bCs/>
        </w:rPr>
        <w:t xml:space="preserve"> α</w:t>
      </w:r>
      <w:r w:rsidRPr="00922E47">
        <w:rPr>
          <w:rFonts w:ascii="Arial" w:hAnsi="Arial" w:cs="Arial"/>
          <w:b/>
          <w:bCs/>
        </w:rPr>
        <w:t>ᵢ</w:t>
      </w:r>
      <w:r w:rsidRPr="00922E47">
        <w:rPr>
          <w:b/>
          <w:bCs/>
        </w:rPr>
        <w:t xml:space="preserve"> y</w:t>
      </w:r>
      <w:r w:rsidRPr="00922E47">
        <w:rPr>
          <w:rFonts w:ascii="Arial" w:hAnsi="Arial" w:cs="Arial"/>
          <w:b/>
          <w:bCs/>
        </w:rPr>
        <w:t>ᵢ</w:t>
      </w:r>
      <w:r w:rsidRPr="00922E47">
        <w:rPr>
          <w:b/>
          <w:bCs/>
        </w:rPr>
        <w:t xml:space="preserve"> (x</w:t>
      </w:r>
      <w:r w:rsidRPr="00922E47">
        <w:rPr>
          <w:rFonts w:ascii="Arial" w:hAnsi="Arial" w:cs="Arial"/>
          <w:b/>
          <w:bCs/>
        </w:rPr>
        <w:t>ᵢ</w:t>
      </w:r>
      <w:r w:rsidRPr="00922E47">
        <w:rPr>
          <w:b/>
          <w:bCs/>
        </w:rPr>
        <w:t>·x₀) + b)</w:t>
      </w:r>
    </w:p>
    <w:p w14:paraId="674F1E0E" w14:textId="77777777" w:rsidR="00922E47" w:rsidRPr="00922E47" w:rsidRDefault="00922E47" w:rsidP="00922E47">
      <w:pPr>
        <w:rPr>
          <w:b/>
          <w:bCs/>
        </w:rPr>
      </w:pPr>
      <w:r w:rsidRPr="00922E47">
        <w:rPr>
          <w:b/>
          <w:bCs/>
        </w:rPr>
        <w:t>Statistical Learning Theory: VC Dimension and Generalization</w:t>
      </w:r>
    </w:p>
    <w:p w14:paraId="6140ECA1" w14:textId="77777777" w:rsidR="00922E47" w:rsidRPr="00922E47" w:rsidRDefault="00922E47" w:rsidP="00922E47">
      <w:r w:rsidRPr="00922E47">
        <w:t xml:space="preserve">SVMs are deeply rooted in the theory of generalization. The </w:t>
      </w:r>
      <w:r w:rsidRPr="00922E47">
        <w:rPr>
          <w:b/>
          <w:bCs/>
        </w:rPr>
        <w:t>Vapnik–Chervonenkis (VC) dimension</w:t>
      </w:r>
      <w:r w:rsidRPr="00922E47">
        <w:t xml:space="preserve"> is a measure of a model’s capacity to fit data. By maximizing the margin, SVMs minimize the upper bound on the VC dimension, thus lowering the risk of overfitting.</w:t>
      </w:r>
    </w:p>
    <w:p w14:paraId="12C2CBC3" w14:textId="77777777" w:rsidR="00922E47" w:rsidRPr="00922E47" w:rsidRDefault="00922E47" w:rsidP="00922E47">
      <w:r w:rsidRPr="00922E47">
        <w:pict w14:anchorId="6EDE9920">
          <v:rect id="_x0000_i1130" style="width:0;height:1.5pt" o:hralign="center" o:hrstd="t" o:hr="t" fillcolor="#a0a0a0" stroked="f"/>
        </w:pict>
      </w:r>
    </w:p>
    <w:p w14:paraId="560FA133" w14:textId="77777777" w:rsidR="00922E47" w:rsidRPr="00922E47" w:rsidRDefault="00922E47" w:rsidP="00922E47">
      <w:pPr>
        <w:rPr>
          <w:b/>
          <w:bCs/>
        </w:rPr>
      </w:pPr>
      <w:r w:rsidRPr="00922E47">
        <w:rPr>
          <w:b/>
          <w:bCs/>
        </w:rPr>
        <w:t>Summary Table: Linearly Separable SVMs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3739"/>
      </w:tblGrid>
      <w:tr w:rsidR="00922E47" w:rsidRPr="00922E47" w14:paraId="04D790D0" w14:textId="77777777" w:rsidTr="00922E47">
        <w:trPr>
          <w:tblHeader/>
          <w:tblCellSpacing w:w="15" w:type="dxa"/>
        </w:trPr>
        <w:tc>
          <w:tcPr>
            <w:tcW w:w="0" w:type="auto"/>
            <w:vAlign w:val="center"/>
            <w:hideMark/>
          </w:tcPr>
          <w:p w14:paraId="30A8058F" w14:textId="77777777" w:rsidR="00922E47" w:rsidRPr="00922E47" w:rsidRDefault="00922E47" w:rsidP="00922E47">
            <w:pPr>
              <w:rPr>
                <w:b/>
                <w:bCs/>
              </w:rPr>
            </w:pPr>
            <w:r w:rsidRPr="00922E47">
              <w:rPr>
                <w:b/>
                <w:bCs/>
              </w:rPr>
              <w:t>Concept</w:t>
            </w:r>
          </w:p>
        </w:tc>
        <w:tc>
          <w:tcPr>
            <w:tcW w:w="0" w:type="auto"/>
            <w:vAlign w:val="center"/>
            <w:hideMark/>
          </w:tcPr>
          <w:p w14:paraId="38EA053C" w14:textId="77777777" w:rsidR="00922E47" w:rsidRPr="00922E47" w:rsidRDefault="00922E47" w:rsidP="00922E47">
            <w:pPr>
              <w:rPr>
                <w:b/>
                <w:bCs/>
              </w:rPr>
            </w:pPr>
            <w:r w:rsidRPr="00922E47">
              <w:rPr>
                <w:b/>
                <w:bCs/>
              </w:rPr>
              <w:t>Description</w:t>
            </w:r>
          </w:p>
        </w:tc>
      </w:tr>
      <w:tr w:rsidR="00922E47" w:rsidRPr="00922E47" w14:paraId="73B03E4D" w14:textId="77777777" w:rsidTr="00922E47">
        <w:trPr>
          <w:tblCellSpacing w:w="15" w:type="dxa"/>
        </w:trPr>
        <w:tc>
          <w:tcPr>
            <w:tcW w:w="0" w:type="auto"/>
            <w:vAlign w:val="center"/>
            <w:hideMark/>
          </w:tcPr>
          <w:p w14:paraId="5CDB3003" w14:textId="77777777" w:rsidR="00922E47" w:rsidRPr="00922E47" w:rsidRDefault="00922E47" w:rsidP="00922E47">
            <w:r w:rsidRPr="00922E47">
              <w:t>Hyperplane</w:t>
            </w:r>
          </w:p>
        </w:tc>
        <w:tc>
          <w:tcPr>
            <w:tcW w:w="0" w:type="auto"/>
            <w:vAlign w:val="center"/>
            <w:hideMark/>
          </w:tcPr>
          <w:p w14:paraId="5FCDC29F" w14:textId="77777777" w:rsidR="00922E47" w:rsidRPr="00922E47" w:rsidRDefault="00922E47" w:rsidP="00922E47">
            <w:r w:rsidRPr="00922E47">
              <w:t>w</w:t>
            </w:r>
            <w:r w:rsidRPr="00922E47">
              <w:rPr>
                <w:rFonts w:ascii="Arial" w:hAnsi="Arial" w:cs="Arial"/>
              </w:rPr>
              <w:t>ᵗ</w:t>
            </w:r>
            <w:r w:rsidRPr="00922E47">
              <w:t>·x + b = 0</w:t>
            </w:r>
          </w:p>
        </w:tc>
      </w:tr>
      <w:tr w:rsidR="00922E47" w:rsidRPr="00922E47" w14:paraId="7AD21EEA" w14:textId="77777777" w:rsidTr="00922E47">
        <w:trPr>
          <w:tblCellSpacing w:w="15" w:type="dxa"/>
        </w:trPr>
        <w:tc>
          <w:tcPr>
            <w:tcW w:w="0" w:type="auto"/>
            <w:vAlign w:val="center"/>
            <w:hideMark/>
          </w:tcPr>
          <w:p w14:paraId="4B53096E" w14:textId="77777777" w:rsidR="00922E47" w:rsidRPr="00922E47" w:rsidRDefault="00922E47" w:rsidP="00922E47">
            <w:r w:rsidRPr="00922E47">
              <w:t>Margin</w:t>
            </w:r>
          </w:p>
        </w:tc>
        <w:tc>
          <w:tcPr>
            <w:tcW w:w="0" w:type="auto"/>
            <w:vAlign w:val="center"/>
            <w:hideMark/>
          </w:tcPr>
          <w:p w14:paraId="4B9DABBC" w14:textId="77777777" w:rsidR="00922E47" w:rsidRPr="00922E47" w:rsidRDefault="00922E47" w:rsidP="00922E47">
            <w:r w:rsidRPr="00922E47">
              <w:t>2 /</w:t>
            </w:r>
          </w:p>
        </w:tc>
      </w:tr>
      <w:tr w:rsidR="00922E47" w:rsidRPr="00922E47" w14:paraId="17692C54" w14:textId="77777777" w:rsidTr="00922E47">
        <w:trPr>
          <w:tblCellSpacing w:w="15" w:type="dxa"/>
        </w:trPr>
        <w:tc>
          <w:tcPr>
            <w:tcW w:w="0" w:type="auto"/>
            <w:vAlign w:val="center"/>
            <w:hideMark/>
          </w:tcPr>
          <w:p w14:paraId="69F8EC1E" w14:textId="77777777" w:rsidR="00922E47" w:rsidRPr="00922E47" w:rsidRDefault="00922E47" w:rsidP="00922E47">
            <w:r w:rsidRPr="00922E47">
              <w:t>Support Vectors</w:t>
            </w:r>
          </w:p>
        </w:tc>
        <w:tc>
          <w:tcPr>
            <w:tcW w:w="0" w:type="auto"/>
            <w:vAlign w:val="center"/>
            <w:hideMark/>
          </w:tcPr>
          <w:p w14:paraId="0D873782" w14:textId="77777777" w:rsidR="00922E47" w:rsidRPr="00922E47" w:rsidRDefault="00922E47" w:rsidP="00922E47">
            <w:r w:rsidRPr="00922E47">
              <w:t>Points with y</w:t>
            </w:r>
            <w:r w:rsidRPr="00922E47">
              <w:rPr>
                <w:rFonts w:ascii="Arial" w:hAnsi="Arial" w:cs="Arial"/>
              </w:rPr>
              <w:t>ᵢ</w:t>
            </w:r>
            <w:r w:rsidRPr="00922E47">
              <w:t>·(w</w:t>
            </w:r>
            <w:r w:rsidRPr="00922E47">
              <w:rPr>
                <w:rFonts w:ascii="Arial" w:hAnsi="Arial" w:cs="Arial"/>
              </w:rPr>
              <w:t>ᵗ</w:t>
            </w:r>
            <w:r w:rsidRPr="00922E47">
              <w:t>·x</w:t>
            </w:r>
            <w:r w:rsidRPr="00922E47">
              <w:rPr>
                <w:rFonts w:ascii="Arial" w:hAnsi="Arial" w:cs="Arial"/>
              </w:rPr>
              <w:t>ᵢ</w:t>
            </w:r>
            <w:r w:rsidRPr="00922E47">
              <w:t xml:space="preserve"> + b) = 1</w:t>
            </w:r>
          </w:p>
        </w:tc>
      </w:tr>
      <w:tr w:rsidR="00922E47" w:rsidRPr="00922E47" w14:paraId="369AA337" w14:textId="77777777" w:rsidTr="00922E47">
        <w:trPr>
          <w:tblCellSpacing w:w="15" w:type="dxa"/>
        </w:trPr>
        <w:tc>
          <w:tcPr>
            <w:tcW w:w="0" w:type="auto"/>
            <w:vAlign w:val="center"/>
            <w:hideMark/>
          </w:tcPr>
          <w:p w14:paraId="38D64B89" w14:textId="77777777" w:rsidR="00922E47" w:rsidRPr="00922E47" w:rsidRDefault="00922E47" w:rsidP="00922E47">
            <w:r w:rsidRPr="00922E47">
              <w:t>Optimization</w:t>
            </w:r>
          </w:p>
        </w:tc>
        <w:tc>
          <w:tcPr>
            <w:tcW w:w="0" w:type="auto"/>
            <w:vAlign w:val="center"/>
            <w:hideMark/>
          </w:tcPr>
          <w:p w14:paraId="101CA961" w14:textId="77777777" w:rsidR="00922E47" w:rsidRPr="00922E47" w:rsidRDefault="00922E47" w:rsidP="00922E47">
            <w:r w:rsidRPr="00922E47">
              <w:t>Minimize ½</w:t>
            </w:r>
          </w:p>
        </w:tc>
      </w:tr>
      <w:tr w:rsidR="00922E47" w:rsidRPr="00922E47" w14:paraId="5554A03B" w14:textId="77777777" w:rsidTr="00922E47">
        <w:trPr>
          <w:tblCellSpacing w:w="15" w:type="dxa"/>
        </w:trPr>
        <w:tc>
          <w:tcPr>
            <w:tcW w:w="0" w:type="auto"/>
            <w:vAlign w:val="center"/>
            <w:hideMark/>
          </w:tcPr>
          <w:p w14:paraId="65743890" w14:textId="77777777" w:rsidR="00922E47" w:rsidRPr="00922E47" w:rsidRDefault="00922E47" w:rsidP="00922E47">
            <w:r w:rsidRPr="00922E47">
              <w:t>Dual Problem</w:t>
            </w:r>
          </w:p>
        </w:tc>
        <w:tc>
          <w:tcPr>
            <w:tcW w:w="0" w:type="auto"/>
            <w:vAlign w:val="center"/>
            <w:hideMark/>
          </w:tcPr>
          <w:p w14:paraId="36AAE65F" w14:textId="77777777" w:rsidR="00922E47" w:rsidRPr="00922E47" w:rsidRDefault="00922E47" w:rsidP="00922E47">
            <w:r w:rsidRPr="00922E47">
              <w:t>Maximizes L(α), uses only dot products</w:t>
            </w:r>
          </w:p>
        </w:tc>
      </w:tr>
      <w:tr w:rsidR="00922E47" w:rsidRPr="00922E47" w14:paraId="1A038635" w14:textId="77777777" w:rsidTr="00922E47">
        <w:trPr>
          <w:tblCellSpacing w:w="15" w:type="dxa"/>
        </w:trPr>
        <w:tc>
          <w:tcPr>
            <w:tcW w:w="0" w:type="auto"/>
            <w:vAlign w:val="center"/>
            <w:hideMark/>
          </w:tcPr>
          <w:p w14:paraId="2A93C97B" w14:textId="77777777" w:rsidR="00922E47" w:rsidRPr="00922E47" w:rsidRDefault="00922E47" w:rsidP="00922E47">
            <w:r w:rsidRPr="00922E47">
              <w:t>Decision Rule</w:t>
            </w:r>
          </w:p>
        </w:tc>
        <w:tc>
          <w:tcPr>
            <w:tcW w:w="0" w:type="auto"/>
            <w:vAlign w:val="center"/>
            <w:hideMark/>
          </w:tcPr>
          <w:p w14:paraId="02A5498E" w14:textId="77777777" w:rsidR="00922E47" w:rsidRPr="00922E47" w:rsidRDefault="00922E47" w:rsidP="00922E47">
            <w:r w:rsidRPr="00922E47">
              <w:t>ŷ = sign(w</w:t>
            </w:r>
            <w:r w:rsidRPr="00922E47">
              <w:rPr>
                <w:rFonts w:ascii="Arial" w:hAnsi="Arial" w:cs="Arial"/>
              </w:rPr>
              <w:t>ᵗ</w:t>
            </w:r>
            <w:r w:rsidRPr="00922E47">
              <w:t>·x₀ + b)</w:t>
            </w:r>
          </w:p>
        </w:tc>
      </w:tr>
    </w:tbl>
    <w:p w14:paraId="14406CE3" w14:textId="77777777" w:rsidR="00922E47" w:rsidRPr="00922E47" w:rsidRDefault="00922E47" w:rsidP="00922E47">
      <w:r w:rsidRPr="00922E47">
        <w:pict w14:anchorId="6CA54EEB">
          <v:rect id="_x0000_i1131" style="width:0;height:1.5pt" o:hralign="center" o:hrstd="t" o:hr="t" fillcolor="#a0a0a0" stroked="f"/>
        </w:pict>
      </w:r>
    </w:p>
    <w:p w14:paraId="069DEB7A" w14:textId="77777777" w:rsidR="00922E47" w:rsidRPr="00922E47" w:rsidRDefault="00922E47" w:rsidP="00922E47">
      <w:pPr>
        <w:rPr>
          <w:b/>
          <w:bCs/>
        </w:rPr>
      </w:pPr>
      <w:r w:rsidRPr="00922E47">
        <w:rPr>
          <w:b/>
          <w:bCs/>
        </w:rPr>
        <w:lastRenderedPageBreak/>
        <w:t>7.2 Non-linearly Separable Data</w:t>
      </w:r>
    </w:p>
    <w:p w14:paraId="735F64D5" w14:textId="77777777" w:rsidR="00922E47" w:rsidRPr="00922E47" w:rsidRDefault="00922E47" w:rsidP="00922E47">
      <w:pPr>
        <w:rPr>
          <w:b/>
          <w:bCs/>
        </w:rPr>
      </w:pPr>
      <w:r w:rsidRPr="00922E47">
        <w:rPr>
          <w:b/>
          <w:bCs/>
        </w:rPr>
        <w:t>The Problem of Imperfect Data</w:t>
      </w:r>
    </w:p>
    <w:p w14:paraId="2DAC4474" w14:textId="77777777" w:rsidR="00922E47" w:rsidRPr="00922E47" w:rsidRDefault="00922E47" w:rsidP="00922E47">
      <w:r w:rsidRPr="00922E47">
        <w:t>Perfect linear separability is rare in practice. Data is noisy, real-world labels are ambiguous, and there may be outliers or even errors in the data collection process. If the SVM constraints are strictly enforced (i.e., zero tolerance for mistakes), the model will be fragile and possibly overfit to the rare, hard-to-explain training oddity.</w:t>
      </w:r>
    </w:p>
    <w:p w14:paraId="44CAE065" w14:textId="77777777" w:rsidR="00922E47" w:rsidRPr="00922E47" w:rsidRDefault="00922E47" w:rsidP="00922E47">
      <w:pPr>
        <w:rPr>
          <w:b/>
          <w:bCs/>
        </w:rPr>
      </w:pPr>
      <w:r w:rsidRPr="00922E47">
        <w:rPr>
          <w:b/>
          <w:bCs/>
        </w:rPr>
        <w:t>Soft Margins: Introducing Slack Variables</w:t>
      </w:r>
    </w:p>
    <w:p w14:paraId="360F5CC2" w14:textId="77777777" w:rsidR="00922E47" w:rsidRPr="00922E47" w:rsidRDefault="00922E47" w:rsidP="00922E47">
      <w:r w:rsidRPr="00922E47">
        <w:t xml:space="preserve">To address this, SVMs introduce </w:t>
      </w:r>
      <w:r w:rsidRPr="00922E47">
        <w:rPr>
          <w:b/>
          <w:bCs/>
        </w:rPr>
        <w:t>slack variables</w:t>
      </w:r>
      <w:r w:rsidRPr="00922E47">
        <w:t xml:space="preserve"> ξ</w:t>
      </w:r>
      <w:r w:rsidRPr="00922E47">
        <w:rPr>
          <w:rFonts w:ascii="Arial" w:hAnsi="Arial" w:cs="Arial"/>
        </w:rPr>
        <w:t>ᵢ</w:t>
      </w:r>
      <w:r w:rsidRPr="00922E47">
        <w:t xml:space="preserve"> ≥ 0, allowing some points to fall inside the margin or even be misclassified:</w:t>
      </w:r>
    </w:p>
    <w:p w14:paraId="06663EB2" w14:textId="77777777" w:rsidR="00922E47" w:rsidRPr="00922E47" w:rsidRDefault="00922E47" w:rsidP="00922E47">
      <w:r w:rsidRPr="00922E47">
        <w:t> </w:t>
      </w:r>
      <w:r w:rsidRPr="00922E47">
        <w:t> </w:t>
      </w:r>
      <w:r w:rsidRPr="00922E47">
        <w:rPr>
          <w:b/>
          <w:bCs/>
        </w:rPr>
        <w:t>y</w:t>
      </w:r>
      <w:r w:rsidRPr="00922E47">
        <w:rPr>
          <w:rFonts w:ascii="Arial" w:hAnsi="Arial" w:cs="Arial"/>
          <w:b/>
          <w:bCs/>
        </w:rPr>
        <w:t>ᵢ</w:t>
      </w:r>
      <w:r w:rsidRPr="00922E47">
        <w:rPr>
          <w:b/>
          <w:bCs/>
        </w:rPr>
        <w:t>·(w</w:t>
      </w:r>
      <w:r w:rsidRPr="00922E47">
        <w:rPr>
          <w:rFonts w:ascii="Arial" w:hAnsi="Arial" w:cs="Arial"/>
          <w:b/>
          <w:bCs/>
        </w:rPr>
        <w:t>ᵗ</w:t>
      </w:r>
      <w:r w:rsidRPr="00922E47">
        <w:rPr>
          <w:b/>
          <w:bCs/>
        </w:rPr>
        <w:t>·x</w:t>
      </w:r>
      <w:r w:rsidRPr="00922E47">
        <w:rPr>
          <w:rFonts w:ascii="Arial" w:hAnsi="Arial" w:cs="Arial"/>
          <w:b/>
          <w:bCs/>
        </w:rPr>
        <w:t>ᵢ</w:t>
      </w:r>
      <w:r w:rsidRPr="00922E47">
        <w:rPr>
          <w:b/>
          <w:bCs/>
        </w:rPr>
        <w:t xml:space="preserve"> + b) ≥ 1 – ξ</w:t>
      </w:r>
      <w:r w:rsidRPr="00922E47">
        <w:rPr>
          <w:rFonts w:ascii="Arial" w:hAnsi="Arial" w:cs="Arial"/>
          <w:b/>
          <w:bCs/>
        </w:rPr>
        <w:t>ᵢ</w:t>
      </w:r>
    </w:p>
    <w:p w14:paraId="1B7FD954" w14:textId="77777777" w:rsidR="00922E47" w:rsidRPr="00922E47" w:rsidRDefault="00922E47" w:rsidP="00922E47">
      <w:r w:rsidRPr="00922E47">
        <w:t>The new optimization seeks a balance:</w:t>
      </w:r>
    </w:p>
    <w:p w14:paraId="12C13ADE" w14:textId="77777777" w:rsidR="00922E47" w:rsidRPr="00922E47" w:rsidRDefault="00922E47" w:rsidP="00922E47">
      <w:r w:rsidRPr="00922E47">
        <w:t> </w:t>
      </w:r>
      <w:r w:rsidRPr="00922E47">
        <w:t> </w:t>
      </w:r>
      <w:r w:rsidRPr="00922E47">
        <w:t>Minimize</w:t>
      </w:r>
      <w:r w:rsidRPr="00922E47">
        <w:t> </w:t>
      </w:r>
      <w:r w:rsidRPr="00922E47">
        <w:t>½||w||² + C·Σ ξ</w:t>
      </w:r>
      <w:r w:rsidRPr="00922E47">
        <w:rPr>
          <w:rFonts w:ascii="Arial" w:hAnsi="Arial" w:cs="Arial"/>
        </w:rPr>
        <w:t>ᵢ</w:t>
      </w:r>
      <w:r w:rsidRPr="00922E47">
        <w:br/>
      </w:r>
      <w:r w:rsidRPr="00922E47">
        <w:t> </w:t>
      </w:r>
      <w:r w:rsidRPr="00922E47">
        <w:t> </w:t>
      </w:r>
      <w:r w:rsidRPr="00922E47">
        <w:t>Subject to</w:t>
      </w:r>
      <w:r w:rsidRPr="00922E47">
        <w:t> </w:t>
      </w:r>
      <w:r w:rsidRPr="00922E47">
        <w:t>y</w:t>
      </w:r>
      <w:r w:rsidRPr="00922E47">
        <w:rPr>
          <w:rFonts w:ascii="Arial" w:hAnsi="Arial" w:cs="Arial"/>
        </w:rPr>
        <w:t>ᵢ</w:t>
      </w:r>
      <w:r w:rsidRPr="00922E47">
        <w:t>·(w</w:t>
      </w:r>
      <w:r w:rsidRPr="00922E47">
        <w:rPr>
          <w:rFonts w:ascii="Arial" w:hAnsi="Arial" w:cs="Arial"/>
        </w:rPr>
        <w:t>ᵗ</w:t>
      </w:r>
      <w:r w:rsidRPr="00922E47">
        <w:t>·x</w:t>
      </w:r>
      <w:r w:rsidRPr="00922E47">
        <w:rPr>
          <w:rFonts w:ascii="Arial" w:hAnsi="Arial" w:cs="Arial"/>
        </w:rPr>
        <w:t>ᵢ</w:t>
      </w:r>
      <w:r w:rsidRPr="00922E47">
        <w:t xml:space="preserve"> + b) ≥ 1 – ξ</w:t>
      </w:r>
      <w:r w:rsidRPr="00922E47">
        <w:rPr>
          <w:rFonts w:ascii="Arial" w:hAnsi="Arial" w:cs="Arial"/>
        </w:rPr>
        <w:t>ᵢ</w:t>
      </w:r>
      <w:r w:rsidRPr="00922E47">
        <w:t>,</w:t>
      </w:r>
      <w:r w:rsidRPr="00922E47">
        <w:t> </w:t>
      </w:r>
      <w:r w:rsidRPr="00922E47">
        <w:t>ξ</w:t>
      </w:r>
      <w:r w:rsidRPr="00922E47">
        <w:rPr>
          <w:rFonts w:ascii="Arial" w:hAnsi="Arial" w:cs="Arial"/>
        </w:rPr>
        <w:t>ᵢ</w:t>
      </w:r>
      <w:r w:rsidRPr="00922E47">
        <w:t xml:space="preserve"> ≥ 0</w:t>
      </w:r>
    </w:p>
    <w:p w14:paraId="19FC17D7" w14:textId="77777777" w:rsidR="00922E47" w:rsidRPr="00922E47" w:rsidRDefault="00922E47" w:rsidP="00922E47">
      <w:r w:rsidRPr="00922E47">
        <w:t xml:space="preserve">Here, </w:t>
      </w:r>
      <w:r w:rsidRPr="00922E47">
        <w:rPr>
          <w:b/>
          <w:bCs/>
        </w:rPr>
        <w:t>C</w:t>
      </w:r>
      <w:r w:rsidRPr="00922E47">
        <w:t xml:space="preserve"> is a regularization parameter:</w:t>
      </w:r>
    </w:p>
    <w:p w14:paraId="772B47A1" w14:textId="77777777" w:rsidR="00922E47" w:rsidRPr="00922E47" w:rsidRDefault="00922E47" w:rsidP="00922E47">
      <w:pPr>
        <w:numPr>
          <w:ilvl w:val="0"/>
          <w:numId w:val="16"/>
        </w:numPr>
      </w:pPr>
      <w:r w:rsidRPr="00922E47">
        <w:t xml:space="preserve">If </w:t>
      </w:r>
      <w:r w:rsidRPr="00922E47">
        <w:rPr>
          <w:b/>
          <w:bCs/>
        </w:rPr>
        <w:t>C</w:t>
      </w:r>
      <w:r w:rsidRPr="00922E47">
        <w:t xml:space="preserve"> is large, the SVM penalizes violations heavily and tries to fit every point (risking overfitting).</w:t>
      </w:r>
    </w:p>
    <w:p w14:paraId="5267D1FD" w14:textId="77777777" w:rsidR="00922E47" w:rsidRPr="00922E47" w:rsidRDefault="00922E47" w:rsidP="00922E47">
      <w:pPr>
        <w:numPr>
          <w:ilvl w:val="0"/>
          <w:numId w:val="16"/>
        </w:numPr>
      </w:pPr>
      <w:r w:rsidRPr="00922E47">
        <w:t xml:space="preserve">If </w:t>
      </w:r>
      <w:r w:rsidRPr="00922E47">
        <w:rPr>
          <w:b/>
          <w:bCs/>
        </w:rPr>
        <w:t>C</w:t>
      </w:r>
      <w:r w:rsidRPr="00922E47">
        <w:t xml:space="preserve"> is small, the SVM allows more violations for a smoother boundary (risking underfitting).</w:t>
      </w:r>
    </w:p>
    <w:p w14:paraId="73EFC354" w14:textId="77777777" w:rsidR="00922E47" w:rsidRPr="00922E47" w:rsidRDefault="00922E47" w:rsidP="00922E47">
      <w:pPr>
        <w:rPr>
          <w:b/>
          <w:bCs/>
        </w:rPr>
      </w:pPr>
      <w:r w:rsidRPr="00922E47">
        <w:rPr>
          <w:b/>
          <w:bCs/>
        </w:rPr>
        <w:t>Interpreting the Solution</w:t>
      </w:r>
    </w:p>
    <w:p w14:paraId="50256759" w14:textId="77777777" w:rsidR="00922E47" w:rsidRPr="00922E47" w:rsidRDefault="00922E47" w:rsidP="00922E47">
      <w:r w:rsidRPr="00922E47">
        <w:t xml:space="preserve">This approach is known as the </w:t>
      </w:r>
      <w:r w:rsidRPr="00922E47">
        <w:rPr>
          <w:b/>
          <w:bCs/>
        </w:rPr>
        <w:t>soft-margin SVM</w:t>
      </w:r>
      <w:r w:rsidRPr="00922E47">
        <w:t>. The solution is again found via quadratic programming and Lagrange multipliers, but now support vectors can fall:</w:t>
      </w:r>
    </w:p>
    <w:p w14:paraId="45FAA8A8" w14:textId="77777777" w:rsidR="00922E47" w:rsidRPr="00922E47" w:rsidRDefault="00922E47" w:rsidP="00922E47">
      <w:pPr>
        <w:numPr>
          <w:ilvl w:val="0"/>
          <w:numId w:val="17"/>
        </w:numPr>
      </w:pPr>
      <w:r w:rsidRPr="00922E47">
        <w:rPr>
          <w:b/>
          <w:bCs/>
        </w:rPr>
        <w:t>On the margin (ξ</w:t>
      </w:r>
      <w:r w:rsidRPr="00922E47">
        <w:rPr>
          <w:rFonts w:ascii="Arial" w:hAnsi="Arial" w:cs="Arial"/>
          <w:b/>
          <w:bCs/>
        </w:rPr>
        <w:t>ᵢ</w:t>
      </w:r>
      <w:r w:rsidRPr="00922E47">
        <w:rPr>
          <w:b/>
          <w:bCs/>
        </w:rPr>
        <w:t xml:space="preserve"> = 0):</w:t>
      </w:r>
      <w:r w:rsidRPr="00922E47">
        <w:t xml:space="preserve"> classical support vectors.</w:t>
      </w:r>
    </w:p>
    <w:p w14:paraId="3C252161" w14:textId="77777777" w:rsidR="00922E47" w:rsidRPr="00922E47" w:rsidRDefault="00922E47" w:rsidP="00922E47">
      <w:pPr>
        <w:numPr>
          <w:ilvl w:val="0"/>
          <w:numId w:val="17"/>
        </w:numPr>
      </w:pPr>
      <w:r w:rsidRPr="00922E47">
        <w:rPr>
          <w:b/>
          <w:bCs/>
        </w:rPr>
        <w:t>Within the margin but correctly classified (0 &lt; ξ</w:t>
      </w:r>
      <w:r w:rsidRPr="00922E47">
        <w:rPr>
          <w:rFonts w:ascii="Arial" w:hAnsi="Arial" w:cs="Arial"/>
          <w:b/>
          <w:bCs/>
        </w:rPr>
        <w:t>ᵢ</w:t>
      </w:r>
      <w:r w:rsidRPr="00922E47">
        <w:rPr>
          <w:b/>
          <w:bCs/>
        </w:rPr>
        <w:t xml:space="preserve"> &lt; 1):</w:t>
      </w:r>
      <w:r w:rsidRPr="00922E47">
        <w:t xml:space="preserve"> “soft” support vectors.</w:t>
      </w:r>
    </w:p>
    <w:p w14:paraId="777E52BD" w14:textId="77777777" w:rsidR="00922E47" w:rsidRPr="00922E47" w:rsidRDefault="00922E47" w:rsidP="00922E47">
      <w:pPr>
        <w:numPr>
          <w:ilvl w:val="0"/>
          <w:numId w:val="17"/>
        </w:numPr>
      </w:pPr>
      <w:r w:rsidRPr="00922E47">
        <w:rPr>
          <w:b/>
          <w:bCs/>
        </w:rPr>
        <w:t>Misclassified (ξ</w:t>
      </w:r>
      <w:r w:rsidRPr="00922E47">
        <w:rPr>
          <w:rFonts w:ascii="Arial" w:hAnsi="Arial" w:cs="Arial"/>
          <w:b/>
          <w:bCs/>
        </w:rPr>
        <w:t>ᵢ</w:t>
      </w:r>
      <w:r w:rsidRPr="00922E47">
        <w:rPr>
          <w:b/>
          <w:bCs/>
        </w:rPr>
        <w:t xml:space="preserve"> ≥ 1):</w:t>
      </w:r>
      <w:r w:rsidRPr="00922E47">
        <w:t xml:space="preserve"> errors, allowed but penalized.</w:t>
      </w:r>
    </w:p>
    <w:p w14:paraId="443907F5" w14:textId="77777777" w:rsidR="00922E47" w:rsidRPr="00922E47" w:rsidRDefault="00922E47" w:rsidP="00922E47">
      <w:pPr>
        <w:rPr>
          <w:b/>
          <w:bCs/>
        </w:rPr>
      </w:pPr>
      <w:r w:rsidRPr="00922E47">
        <w:rPr>
          <w:b/>
          <w:bCs/>
        </w:rPr>
        <w:t>Dual Problem with Slack</w:t>
      </w:r>
    </w:p>
    <w:p w14:paraId="5AF3200A" w14:textId="77777777" w:rsidR="00922E47" w:rsidRPr="00922E47" w:rsidRDefault="00922E47" w:rsidP="00922E47">
      <w:r w:rsidRPr="00922E47">
        <w:t>The dual form now involves C as an upper bound on the multipliers:</w:t>
      </w:r>
    </w:p>
    <w:p w14:paraId="3C20F7E6" w14:textId="77777777" w:rsidR="00922E47" w:rsidRPr="00922E47" w:rsidRDefault="00922E47" w:rsidP="00922E47">
      <w:r w:rsidRPr="00922E47">
        <w:t> </w:t>
      </w:r>
      <w:r w:rsidRPr="00922E47">
        <w:t> </w:t>
      </w:r>
      <w:r w:rsidRPr="00922E47">
        <w:t>0 ≤ α</w:t>
      </w:r>
      <w:r w:rsidRPr="00922E47">
        <w:rPr>
          <w:rFonts w:ascii="Arial" w:hAnsi="Arial" w:cs="Arial"/>
        </w:rPr>
        <w:t>ᵢ</w:t>
      </w:r>
      <w:r w:rsidRPr="00922E47">
        <w:t xml:space="preserve"> ≤ C</w:t>
      </w:r>
    </w:p>
    <w:p w14:paraId="57D30B58" w14:textId="77777777" w:rsidR="00922E47" w:rsidRPr="00922E47" w:rsidRDefault="00922E47" w:rsidP="00922E47">
      <w:r w:rsidRPr="00922E47">
        <w:t>and otherwise resembles the original dual problem.</w:t>
      </w:r>
    </w:p>
    <w:p w14:paraId="5667122C" w14:textId="77777777" w:rsidR="00922E47" w:rsidRPr="00922E47" w:rsidRDefault="00922E47" w:rsidP="00922E47">
      <w:pPr>
        <w:rPr>
          <w:b/>
          <w:bCs/>
        </w:rPr>
      </w:pPr>
      <w:r w:rsidRPr="00922E47">
        <w:rPr>
          <w:b/>
          <w:bCs/>
        </w:rPr>
        <w:t>The Geometry of Soft Margins</w:t>
      </w:r>
    </w:p>
    <w:p w14:paraId="4B310EB4" w14:textId="77777777" w:rsidR="00922E47" w:rsidRPr="00922E47" w:rsidRDefault="00922E47" w:rsidP="00922E47">
      <w:r w:rsidRPr="00922E47">
        <w:t>Visually, soft margins allow the SVM to ignore “stray” points that would force the margin to be too narrow if enforced rigidly. The result is a classifier that is robust to noise and less likely to overfit the data’s peculiarities.</w:t>
      </w:r>
    </w:p>
    <w:p w14:paraId="340DFEBC" w14:textId="77777777" w:rsidR="00922E47" w:rsidRPr="00922E47" w:rsidRDefault="00922E47" w:rsidP="00922E47">
      <w:pPr>
        <w:rPr>
          <w:b/>
          <w:bCs/>
        </w:rPr>
      </w:pPr>
      <w:r w:rsidRPr="00922E47">
        <w:rPr>
          <w:b/>
          <w:bCs/>
        </w:rPr>
        <w:t>Model Selection: Tuning C</w:t>
      </w:r>
    </w:p>
    <w:p w14:paraId="17F248FE" w14:textId="77777777" w:rsidR="00922E47" w:rsidRPr="00922E47" w:rsidRDefault="00922E47" w:rsidP="00922E47">
      <w:r w:rsidRPr="00922E47">
        <w:lastRenderedPageBreak/>
        <w:t>Selecting C is critical and usually done via cross-validation. There is no universally optimal C—it must be tuned for the dataset, taking into account class imbalance, noise, and desired generalization.</w:t>
      </w:r>
    </w:p>
    <w:p w14:paraId="44E6F1D2" w14:textId="77777777" w:rsidR="00922E47" w:rsidRPr="00922E47" w:rsidRDefault="00922E47" w:rsidP="00922E47">
      <w:r w:rsidRPr="00922E47">
        <w:pict w14:anchorId="1CD17599">
          <v:rect id="_x0000_i1132" style="width:0;height:1.5pt" o:hralign="center" o:hrstd="t" o:hr="t" fillcolor="#a0a0a0" stroked="f"/>
        </w:pict>
      </w:r>
    </w:p>
    <w:p w14:paraId="6AD7CBF2" w14:textId="77777777" w:rsidR="00922E47" w:rsidRPr="00922E47" w:rsidRDefault="00922E47" w:rsidP="00922E47">
      <w:pPr>
        <w:rPr>
          <w:b/>
          <w:bCs/>
        </w:rPr>
      </w:pPr>
      <w:r w:rsidRPr="00922E47">
        <w:rPr>
          <w:b/>
          <w:bCs/>
        </w:rPr>
        <w:t>Example: Tuning C on Noisy Data</w:t>
      </w:r>
    </w:p>
    <w:p w14:paraId="73B7E7C4" w14:textId="77777777" w:rsidR="00922E47" w:rsidRPr="00922E47" w:rsidRDefault="00922E47" w:rsidP="00922E47">
      <w:r w:rsidRPr="00922E47">
        <w:t>Suppose we have a dataset where 98% of the data are well-separated, but 2% are mislabeled. With a very large C, the SVM will “twist” the boundary to try and fit those 2%, resulting in a narrow margin and likely poor generalization. With a small C, it will ignore the outliers, resulting in a wider, more stable margin.</w:t>
      </w:r>
    </w:p>
    <w:p w14:paraId="714336EC" w14:textId="77777777" w:rsidR="00922E47" w:rsidRPr="00922E47" w:rsidRDefault="00922E47" w:rsidP="00922E47">
      <w:r w:rsidRPr="00922E47">
        <w:pict w14:anchorId="2A993B89">
          <v:rect id="_x0000_i1133" style="width:0;height:1.5pt" o:hralign="center" o:hrstd="t" o:hr="t" fillcolor="#a0a0a0" stroked="f"/>
        </w:pict>
      </w:r>
    </w:p>
    <w:p w14:paraId="3A9EEB27" w14:textId="77777777" w:rsidR="00922E47" w:rsidRPr="00922E47" w:rsidRDefault="00922E47" w:rsidP="00922E47">
      <w:pPr>
        <w:rPr>
          <w:b/>
          <w:bCs/>
        </w:rPr>
      </w:pPr>
      <w:r w:rsidRPr="00922E47">
        <w:rPr>
          <w:b/>
          <w:bCs/>
        </w:rPr>
        <w:t>Robustness and Outliers</w:t>
      </w:r>
    </w:p>
    <w:p w14:paraId="7DB014E6" w14:textId="77777777" w:rsidR="00922E47" w:rsidRPr="00922E47" w:rsidRDefault="00922E47" w:rsidP="00922E47">
      <w:r w:rsidRPr="00922E47">
        <w:t>While the SVM with soft margins is more robust than the hard-margin version, it is still sensitive to large numbers of outliers. More advanced techniques (like robust SVMs, outlier detection, or alternative loss functions) can help in such scenarios.</w:t>
      </w:r>
    </w:p>
    <w:p w14:paraId="671EC4AC" w14:textId="77777777" w:rsidR="00922E47" w:rsidRPr="00922E47" w:rsidRDefault="00922E47" w:rsidP="00922E47">
      <w:r w:rsidRPr="00922E47">
        <w:pict w14:anchorId="538DBF26">
          <v:rect id="_x0000_i1134" style="width:0;height:1.5pt" o:hralign="center" o:hrstd="t" o:hr="t" fillcolor="#a0a0a0" stroked="f"/>
        </w:pict>
      </w:r>
    </w:p>
    <w:p w14:paraId="226BE3E9" w14:textId="77777777" w:rsidR="00922E47" w:rsidRPr="00922E47" w:rsidRDefault="00922E47" w:rsidP="00922E47">
      <w:pPr>
        <w:rPr>
          <w:b/>
          <w:bCs/>
        </w:rPr>
      </w:pPr>
      <w:r w:rsidRPr="00922E47">
        <w:rPr>
          <w:b/>
          <w:bCs/>
        </w:rPr>
        <w:t>7.3 Kernel Trick (Mercer’s Theorem)</w:t>
      </w:r>
    </w:p>
    <w:p w14:paraId="20132AED" w14:textId="77777777" w:rsidR="00922E47" w:rsidRPr="00922E47" w:rsidRDefault="00922E47" w:rsidP="00922E47">
      <w:pPr>
        <w:rPr>
          <w:b/>
          <w:bCs/>
        </w:rPr>
      </w:pPr>
      <w:r w:rsidRPr="00922E47">
        <w:rPr>
          <w:b/>
          <w:bCs/>
        </w:rPr>
        <w:t>Why Linear Boundaries Are Not Enough</w:t>
      </w:r>
    </w:p>
    <w:p w14:paraId="1A62924D" w14:textId="77777777" w:rsidR="00922E47" w:rsidRPr="00922E47" w:rsidRDefault="00922E47" w:rsidP="00922E47">
      <w:r w:rsidRPr="00922E47">
        <w:t>In many real-world problems, the true boundary between classes is not a straight line or plane, but a curve or a complex surface. Consider the classic “XOR” problem or datasets where the classes form concentric rings or clusters. No linear separator can solve these in the original space.</w:t>
      </w:r>
    </w:p>
    <w:p w14:paraId="52936365" w14:textId="77777777" w:rsidR="00922E47" w:rsidRPr="00922E47" w:rsidRDefault="00922E47" w:rsidP="00922E47">
      <w:pPr>
        <w:rPr>
          <w:b/>
          <w:bCs/>
        </w:rPr>
      </w:pPr>
      <w:r w:rsidRPr="00922E47">
        <w:rPr>
          <w:b/>
          <w:bCs/>
        </w:rPr>
        <w:t>The Idea of Feature Mapping</w:t>
      </w:r>
    </w:p>
    <w:p w14:paraId="7B590835" w14:textId="77777777" w:rsidR="00922E47" w:rsidRPr="00922E47" w:rsidRDefault="00922E47" w:rsidP="00922E47">
      <w:r w:rsidRPr="00922E47">
        <w:t>Suppose we could “expand” the feature space, mapping each input x to a higher-dimensional representation φ(x) such that the classes become linearly separable. The SVM formulation applies just as before, but now all dot products become dot products in this high-dimensional space.</w:t>
      </w:r>
    </w:p>
    <w:p w14:paraId="219CD663" w14:textId="77777777" w:rsidR="00922E47" w:rsidRPr="00922E47" w:rsidRDefault="00922E47" w:rsidP="00922E47">
      <w:pPr>
        <w:rPr>
          <w:b/>
          <w:bCs/>
        </w:rPr>
      </w:pPr>
      <w:r w:rsidRPr="00922E47">
        <w:rPr>
          <w:b/>
          <w:bCs/>
        </w:rPr>
        <w:t>The Kernel Trick: Efficient Nonlinear SVMs</w:t>
      </w:r>
    </w:p>
    <w:p w14:paraId="18D954A1" w14:textId="77777777" w:rsidR="00922E47" w:rsidRPr="00922E47" w:rsidRDefault="00922E47" w:rsidP="00922E47">
      <w:r w:rsidRPr="00922E47">
        <w:t xml:space="preserve">The </w:t>
      </w:r>
      <w:r w:rsidRPr="00922E47">
        <w:rPr>
          <w:b/>
          <w:bCs/>
        </w:rPr>
        <w:t>kernel trick</w:t>
      </w:r>
      <w:r w:rsidRPr="00922E47">
        <w:t xml:space="preserve"> is a stroke of genius: observe that in the SVM dual problem, data appears only as dot products. If we have a function K(x, z) = φ(x)·φ(z), we can compute this inner product without ever explicitly knowing φ(x) or φ(z).</w:t>
      </w:r>
    </w:p>
    <w:p w14:paraId="649074F6" w14:textId="77777777" w:rsidR="00922E47" w:rsidRPr="00922E47" w:rsidRDefault="00922E47" w:rsidP="00922E47">
      <w:r w:rsidRPr="00922E47">
        <w:t>This allows us to use very complex, even infinite-dimensional feature spaces, with minimal computational cost.</w:t>
      </w:r>
    </w:p>
    <w:p w14:paraId="14E3DE5B" w14:textId="77777777" w:rsidR="00922E47" w:rsidRPr="00922E47" w:rsidRDefault="00922E47" w:rsidP="00922E47">
      <w:pPr>
        <w:rPr>
          <w:b/>
          <w:bCs/>
        </w:rPr>
      </w:pPr>
      <w:r w:rsidRPr="00922E47">
        <w:rPr>
          <w:b/>
          <w:bCs/>
        </w:rPr>
        <w:t>Most Common Kernels</w:t>
      </w:r>
    </w:p>
    <w:p w14:paraId="04D60C7F" w14:textId="77777777" w:rsidR="00922E47" w:rsidRPr="00922E47" w:rsidRDefault="00922E47" w:rsidP="00922E47">
      <w:pPr>
        <w:numPr>
          <w:ilvl w:val="0"/>
          <w:numId w:val="18"/>
        </w:numPr>
      </w:pPr>
      <w:r w:rsidRPr="00922E47">
        <w:rPr>
          <w:b/>
          <w:bCs/>
        </w:rPr>
        <w:t>Linear:</w:t>
      </w:r>
      <w:r w:rsidRPr="00922E47">
        <w:t> </w:t>
      </w:r>
      <w:r w:rsidRPr="00922E47">
        <w:t>K(x, z) = x·z</w:t>
      </w:r>
      <w:r w:rsidRPr="00922E47">
        <w:t> </w:t>
      </w:r>
      <w:r w:rsidRPr="00922E47">
        <w:t>(no transformation)</w:t>
      </w:r>
    </w:p>
    <w:p w14:paraId="22AA29E6" w14:textId="77777777" w:rsidR="00922E47" w:rsidRPr="00922E47" w:rsidRDefault="00922E47" w:rsidP="00922E47">
      <w:pPr>
        <w:numPr>
          <w:ilvl w:val="0"/>
          <w:numId w:val="18"/>
        </w:numPr>
      </w:pPr>
      <w:r w:rsidRPr="00922E47">
        <w:rPr>
          <w:b/>
          <w:bCs/>
        </w:rPr>
        <w:t>Polynomial:</w:t>
      </w:r>
      <w:r w:rsidRPr="00922E47">
        <w:t> </w:t>
      </w:r>
      <w:r w:rsidRPr="00922E47">
        <w:t>K(x, z) = (x·z + r)^d</w:t>
      </w:r>
    </w:p>
    <w:p w14:paraId="75161426" w14:textId="77777777" w:rsidR="00922E47" w:rsidRPr="00922E47" w:rsidRDefault="00922E47" w:rsidP="00922E47">
      <w:pPr>
        <w:numPr>
          <w:ilvl w:val="0"/>
          <w:numId w:val="18"/>
        </w:numPr>
      </w:pPr>
      <w:r w:rsidRPr="00922E47">
        <w:rPr>
          <w:b/>
          <w:bCs/>
        </w:rPr>
        <w:t>Gaussian (RBF):</w:t>
      </w:r>
      <w:r w:rsidRPr="00922E47">
        <w:t> </w:t>
      </w:r>
      <w:r w:rsidRPr="00922E47">
        <w:t>K(x, z) = exp(−||x − z||² / (2σ²))</w:t>
      </w:r>
    </w:p>
    <w:p w14:paraId="6B0FED76" w14:textId="77777777" w:rsidR="00922E47" w:rsidRPr="00922E47" w:rsidRDefault="00922E47" w:rsidP="00922E47">
      <w:pPr>
        <w:numPr>
          <w:ilvl w:val="0"/>
          <w:numId w:val="18"/>
        </w:numPr>
      </w:pPr>
      <w:r w:rsidRPr="00922E47">
        <w:rPr>
          <w:b/>
          <w:bCs/>
        </w:rPr>
        <w:t>Sigmoid:</w:t>
      </w:r>
      <w:r w:rsidRPr="00922E47">
        <w:t> </w:t>
      </w:r>
      <w:r w:rsidRPr="00922E47">
        <w:t>K(x, z) = tanh(κ·x·z + θ)</w:t>
      </w:r>
    </w:p>
    <w:p w14:paraId="5D15CB37" w14:textId="77777777" w:rsidR="00922E47" w:rsidRPr="00922E47" w:rsidRDefault="00922E47" w:rsidP="00922E47">
      <w:pPr>
        <w:rPr>
          <w:b/>
          <w:bCs/>
        </w:rPr>
      </w:pPr>
      <w:r w:rsidRPr="00922E47">
        <w:rPr>
          <w:b/>
          <w:bCs/>
        </w:rPr>
        <w:lastRenderedPageBreak/>
        <w:t>Gaussian (RBF) Kernel Example</w:t>
      </w:r>
    </w:p>
    <w:p w14:paraId="2821E6DB" w14:textId="77777777" w:rsidR="00922E47" w:rsidRPr="00922E47" w:rsidRDefault="00922E47" w:rsidP="00922E47">
      <w:r w:rsidRPr="00922E47">
        <w:t>The Gaussian kernel maps points into an infinite-dimensional space. Its effect is to let the SVM create highly flexible, curved boundaries. When σ is small, each support vector only influences points very close to itself; when σ is large, each support vector’s influence is more global.</w:t>
      </w:r>
    </w:p>
    <w:p w14:paraId="37A22C49" w14:textId="77777777" w:rsidR="00922E47" w:rsidRPr="00922E47" w:rsidRDefault="00922E47" w:rsidP="00922E47">
      <w:pPr>
        <w:rPr>
          <w:b/>
          <w:bCs/>
        </w:rPr>
      </w:pPr>
      <w:r w:rsidRPr="00922E47">
        <w:rPr>
          <w:b/>
          <w:bCs/>
        </w:rPr>
        <w:t>Mercer’s Theorem</w:t>
      </w:r>
    </w:p>
    <w:p w14:paraId="6389C65B" w14:textId="77777777" w:rsidR="00922E47" w:rsidRPr="00922E47" w:rsidRDefault="00922E47" w:rsidP="00922E47">
      <w:r w:rsidRPr="00922E47">
        <w:t>Mercer’s theorem gives the mathematical conditions for a function K(x, z) to be a valid kernel: it must be symmetric and positive semi-definite. This ensures the optimization problem remains convex and has a unique solution.</w:t>
      </w:r>
    </w:p>
    <w:p w14:paraId="378B8918" w14:textId="77777777" w:rsidR="00922E47" w:rsidRPr="00922E47" w:rsidRDefault="00922E47" w:rsidP="00922E47">
      <w:pPr>
        <w:rPr>
          <w:b/>
          <w:bCs/>
        </w:rPr>
      </w:pPr>
      <w:r w:rsidRPr="00922E47">
        <w:rPr>
          <w:b/>
          <w:bCs/>
        </w:rPr>
        <w:t>Visualization: SVMs with Kernels</w:t>
      </w:r>
    </w:p>
    <w:p w14:paraId="7F17371B" w14:textId="77777777" w:rsidR="00922E47" w:rsidRPr="00922E47" w:rsidRDefault="00922E47" w:rsidP="00922E47">
      <w:r w:rsidRPr="00922E47">
        <w:t>Imagine projecting data points up into a higher-dimensional “cloud,” where the data is now linearly separable, even if it was hopelessly mixed in the original space. The kernel trick lets SVMs find linear separators in this cloud, which correspond to nonlinear boundaries in the original space.</w:t>
      </w:r>
    </w:p>
    <w:p w14:paraId="38A9FB66" w14:textId="77777777" w:rsidR="00922E47" w:rsidRPr="00922E47" w:rsidRDefault="00922E47" w:rsidP="00922E47">
      <w:pPr>
        <w:rPr>
          <w:b/>
          <w:bCs/>
        </w:rPr>
      </w:pPr>
      <w:r w:rsidRPr="00922E47">
        <w:rPr>
          <w:b/>
          <w:bCs/>
        </w:rPr>
        <w:t>Practical Issues in Kernel Selection</w:t>
      </w:r>
    </w:p>
    <w:p w14:paraId="6C1E43CE" w14:textId="77777777" w:rsidR="00922E47" w:rsidRPr="00922E47" w:rsidRDefault="00922E47" w:rsidP="00922E47">
      <w:pPr>
        <w:numPr>
          <w:ilvl w:val="0"/>
          <w:numId w:val="19"/>
        </w:numPr>
      </w:pPr>
      <w:r w:rsidRPr="00922E47">
        <w:t>The choice of kernel and its parameters (like σ in the Gaussian) dramatically affects performance.</w:t>
      </w:r>
    </w:p>
    <w:p w14:paraId="601C282D" w14:textId="77777777" w:rsidR="00922E47" w:rsidRPr="00922E47" w:rsidRDefault="00922E47" w:rsidP="00922E47">
      <w:pPr>
        <w:numPr>
          <w:ilvl w:val="0"/>
          <w:numId w:val="19"/>
        </w:numPr>
      </w:pPr>
      <w:r w:rsidRPr="00922E47">
        <w:t>Too complex a kernel may overfit; too simple may underfit.</w:t>
      </w:r>
    </w:p>
    <w:p w14:paraId="333E2762" w14:textId="77777777" w:rsidR="00922E47" w:rsidRPr="00922E47" w:rsidRDefault="00922E47" w:rsidP="00922E47">
      <w:pPr>
        <w:numPr>
          <w:ilvl w:val="0"/>
          <w:numId w:val="19"/>
        </w:numPr>
      </w:pPr>
      <w:r w:rsidRPr="00922E47">
        <w:t>Kernel SVMs require computing and storing the entire kernel matrix, which can be memory-intensive for large datasets.</w:t>
      </w:r>
    </w:p>
    <w:p w14:paraId="727996B1" w14:textId="77777777" w:rsidR="00922E47" w:rsidRPr="00922E47" w:rsidRDefault="00922E47" w:rsidP="00922E47">
      <w:r w:rsidRPr="00922E47">
        <w:pict w14:anchorId="7FEB0079">
          <v:rect id="_x0000_i1135" style="width:0;height:1.5pt" o:hralign="center" o:hrstd="t" o:hr="t" fillcolor="#a0a0a0" stroked="f"/>
        </w:pict>
      </w:r>
    </w:p>
    <w:p w14:paraId="3D96F811" w14:textId="77777777" w:rsidR="00922E47" w:rsidRPr="00922E47" w:rsidRDefault="00922E47" w:rsidP="00922E47">
      <w:pPr>
        <w:rPr>
          <w:b/>
          <w:bCs/>
        </w:rPr>
      </w:pPr>
      <w:r w:rsidRPr="00922E47">
        <w:rPr>
          <w:b/>
          <w:bCs/>
        </w:rPr>
        <w:t>Summary Table: SVM Kernel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3"/>
        <w:gridCol w:w="2131"/>
        <w:gridCol w:w="2732"/>
      </w:tblGrid>
      <w:tr w:rsidR="00922E47" w:rsidRPr="00922E47" w14:paraId="4B0F8BF7" w14:textId="77777777" w:rsidTr="00922E47">
        <w:trPr>
          <w:tblHeader/>
          <w:tblCellSpacing w:w="15" w:type="dxa"/>
        </w:trPr>
        <w:tc>
          <w:tcPr>
            <w:tcW w:w="0" w:type="auto"/>
            <w:vAlign w:val="center"/>
            <w:hideMark/>
          </w:tcPr>
          <w:p w14:paraId="63B77014" w14:textId="77777777" w:rsidR="00922E47" w:rsidRPr="00922E47" w:rsidRDefault="00922E47" w:rsidP="00922E47">
            <w:pPr>
              <w:rPr>
                <w:b/>
                <w:bCs/>
              </w:rPr>
            </w:pPr>
            <w:r w:rsidRPr="00922E47">
              <w:rPr>
                <w:b/>
                <w:bCs/>
              </w:rPr>
              <w:t>Kernel Type</w:t>
            </w:r>
          </w:p>
        </w:tc>
        <w:tc>
          <w:tcPr>
            <w:tcW w:w="0" w:type="auto"/>
            <w:vAlign w:val="center"/>
            <w:hideMark/>
          </w:tcPr>
          <w:p w14:paraId="0F53892F" w14:textId="77777777" w:rsidR="00922E47" w:rsidRPr="00922E47" w:rsidRDefault="00922E47" w:rsidP="00922E47">
            <w:pPr>
              <w:rPr>
                <w:b/>
                <w:bCs/>
              </w:rPr>
            </w:pPr>
            <w:r w:rsidRPr="00922E47">
              <w:rPr>
                <w:b/>
                <w:bCs/>
              </w:rPr>
              <w:t>Formula</w:t>
            </w:r>
          </w:p>
        </w:tc>
        <w:tc>
          <w:tcPr>
            <w:tcW w:w="0" w:type="auto"/>
            <w:vAlign w:val="center"/>
            <w:hideMark/>
          </w:tcPr>
          <w:p w14:paraId="12C2825B" w14:textId="77777777" w:rsidR="00922E47" w:rsidRPr="00922E47" w:rsidRDefault="00922E47" w:rsidP="00922E47">
            <w:pPr>
              <w:rPr>
                <w:b/>
                <w:bCs/>
              </w:rPr>
            </w:pPr>
            <w:r w:rsidRPr="00922E47">
              <w:rPr>
                <w:b/>
                <w:bCs/>
              </w:rPr>
              <w:t>Use Case</w:t>
            </w:r>
          </w:p>
        </w:tc>
      </w:tr>
      <w:tr w:rsidR="00922E47" w:rsidRPr="00922E47" w14:paraId="447D1C1D" w14:textId="77777777" w:rsidTr="00922E47">
        <w:trPr>
          <w:tblCellSpacing w:w="15" w:type="dxa"/>
        </w:trPr>
        <w:tc>
          <w:tcPr>
            <w:tcW w:w="0" w:type="auto"/>
            <w:vAlign w:val="center"/>
            <w:hideMark/>
          </w:tcPr>
          <w:p w14:paraId="2E795155" w14:textId="77777777" w:rsidR="00922E47" w:rsidRPr="00922E47" w:rsidRDefault="00922E47" w:rsidP="00922E47">
            <w:r w:rsidRPr="00922E47">
              <w:t>Linear</w:t>
            </w:r>
          </w:p>
        </w:tc>
        <w:tc>
          <w:tcPr>
            <w:tcW w:w="0" w:type="auto"/>
            <w:vAlign w:val="center"/>
            <w:hideMark/>
          </w:tcPr>
          <w:p w14:paraId="7F31F21B" w14:textId="77777777" w:rsidR="00922E47" w:rsidRPr="00922E47" w:rsidRDefault="00922E47" w:rsidP="00922E47">
            <w:r w:rsidRPr="00922E47">
              <w:t>K(x, z) = x·z</w:t>
            </w:r>
          </w:p>
        </w:tc>
        <w:tc>
          <w:tcPr>
            <w:tcW w:w="0" w:type="auto"/>
            <w:vAlign w:val="center"/>
            <w:hideMark/>
          </w:tcPr>
          <w:p w14:paraId="3A21F9E8" w14:textId="77777777" w:rsidR="00922E47" w:rsidRPr="00922E47" w:rsidRDefault="00922E47" w:rsidP="00922E47">
            <w:r w:rsidRPr="00922E47">
              <w:t>Simple, fast, many features</w:t>
            </w:r>
          </w:p>
        </w:tc>
      </w:tr>
      <w:tr w:rsidR="00922E47" w:rsidRPr="00922E47" w14:paraId="53E7584A" w14:textId="77777777" w:rsidTr="00922E47">
        <w:trPr>
          <w:tblCellSpacing w:w="15" w:type="dxa"/>
        </w:trPr>
        <w:tc>
          <w:tcPr>
            <w:tcW w:w="0" w:type="auto"/>
            <w:vAlign w:val="center"/>
            <w:hideMark/>
          </w:tcPr>
          <w:p w14:paraId="0EAC4E6B" w14:textId="77777777" w:rsidR="00922E47" w:rsidRPr="00922E47" w:rsidRDefault="00922E47" w:rsidP="00922E47">
            <w:r w:rsidRPr="00922E47">
              <w:t>Polynomial</w:t>
            </w:r>
          </w:p>
        </w:tc>
        <w:tc>
          <w:tcPr>
            <w:tcW w:w="0" w:type="auto"/>
            <w:vAlign w:val="center"/>
            <w:hideMark/>
          </w:tcPr>
          <w:p w14:paraId="03491619" w14:textId="77777777" w:rsidR="00922E47" w:rsidRPr="00922E47" w:rsidRDefault="00922E47" w:rsidP="00922E47">
            <w:r w:rsidRPr="00922E47">
              <w:t>K(x, z) = (x·z + r)^d</w:t>
            </w:r>
          </w:p>
        </w:tc>
        <w:tc>
          <w:tcPr>
            <w:tcW w:w="0" w:type="auto"/>
            <w:vAlign w:val="center"/>
            <w:hideMark/>
          </w:tcPr>
          <w:p w14:paraId="25E16B8A" w14:textId="77777777" w:rsidR="00922E47" w:rsidRPr="00922E47" w:rsidRDefault="00922E47" w:rsidP="00922E47">
            <w:r w:rsidRPr="00922E47">
              <w:t>Data with polynomial trends</w:t>
            </w:r>
          </w:p>
        </w:tc>
      </w:tr>
      <w:tr w:rsidR="00922E47" w:rsidRPr="00922E47" w14:paraId="4FACD8E9" w14:textId="77777777" w:rsidTr="00922E47">
        <w:trPr>
          <w:tblCellSpacing w:w="15" w:type="dxa"/>
        </w:trPr>
        <w:tc>
          <w:tcPr>
            <w:tcW w:w="0" w:type="auto"/>
            <w:vAlign w:val="center"/>
            <w:hideMark/>
          </w:tcPr>
          <w:p w14:paraId="6D32E07A" w14:textId="77777777" w:rsidR="00922E47" w:rsidRPr="00922E47" w:rsidRDefault="00922E47" w:rsidP="00922E47">
            <w:r w:rsidRPr="00922E47">
              <w:t>Gaussian</w:t>
            </w:r>
          </w:p>
        </w:tc>
        <w:tc>
          <w:tcPr>
            <w:tcW w:w="0" w:type="auto"/>
            <w:vAlign w:val="center"/>
            <w:hideMark/>
          </w:tcPr>
          <w:p w14:paraId="53DAA11B" w14:textId="77777777" w:rsidR="00922E47" w:rsidRPr="00922E47" w:rsidRDefault="00922E47" w:rsidP="00922E47">
            <w:r w:rsidRPr="00922E47">
              <w:t>K(x, z) = exp(−</w:t>
            </w:r>
          </w:p>
        </w:tc>
        <w:tc>
          <w:tcPr>
            <w:tcW w:w="0" w:type="auto"/>
            <w:vAlign w:val="center"/>
            <w:hideMark/>
          </w:tcPr>
          <w:p w14:paraId="05635B29" w14:textId="77777777" w:rsidR="00922E47" w:rsidRPr="00922E47" w:rsidRDefault="00922E47" w:rsidP="00922E47"/>
        </w:tc>
      </w:tr>
      <w:tr w:rsidR="00922E47" w:rsidRPr="00922E47" w14:paraId="41B20E0A" w14:textId="77777777" w:rsidTr="00922E47">
        <w:trPr>
          <w:tblCellSpacing w:w="15" w:type="dxa"/>
        </w:trPr>
        <w:tc>
          <w:tcPr>
            <w:tcW w:w="0" w:type="auto"/>
            <w:vAlign w:val="center"/>
            <w:hideMark/>
          </w:tcPr>
          <w:p w14:paraId="350A3225" w14:textId="77777777" w:rsidR="00922E47" w:rsidRPr="00922E47" w:rsidRDefault="00922E47" w:rsidP="00922E47">
            <w:r w:rsidRPr="00922E47">
              <w:t>Sigmoid</w:t>
            </w:r>
          </w:p>
        </w:tc>
        <w:tc>
          <w:tcPr>
            <w:tcW w:w="0" w:type="auto"/>
            <w:vAlign w:val="center"/>
            <w:hideMark/>
          </w:tcPr>
          <w:p w14:paraId="63328490" w14:textId="77777777" w:rsidR="00922E47" w:rsidRPr="00922E47" w:rsidRDefault="00922E47" w:rsidP="00922E47">
            <w:r w:rsidRPr="00922E47">
              <w:t>K(x, z) = tanh(κ·x·z + θ)</w:t>
            </w:r>
          </w:p>
        </w:tc>
        <w:tc>
          <w:tcPr>
            <w:tcW w:w="0" w:type="auto"/>
            <w:vAlign w:val="center"/>
            <w:hideMark/>
          </w:tcPr>
          <w:p w14:paraId="24148153" w14:textId="77777777" w:rsidR="00922E47" w:rsidRPr="00922E47" w:rsidRDefault="00922E47" w:rsidP="00922E47">
            <w:r w:rsidRPr="00922E47">
              <w:t>Neural network analogy</w:t>
            </w:r>
          </w:p>
        </w:tc>
      </w:tr>
    </w:tbl>
    <w:p w14:paraId="66D17B02" w14:textId="77777777" w:rsidR="00922E47" w:rsidRPr="00922E47" w:rsidRDefault="00922E47" w:rsidP="00922E47">
      <w:r w:rsidRPr="00922E47">
        <w:pict w14:anchorId="757E22D5">
          <v:rect id="_x0000_i1136" style="width:0;height:1.5pt" o:hralign="center" o:hrstd="t" o:hr="t" fillcolor="#a0a0a0" stroked="f"/>
        </w:pict>
      </w:r>
    </w:p>
    <w:p w14:paraId="0D68F2B7" w14:textId="77777777" w:rsidR="00922E47" w:rsidRPr="00922E47" w:rsidRDefault="00922E47" w:rsidP="00922E47">
      <w:pPr>
        <w:rPr>
          <w:b/>
          <w:bCs/>
        </w:rPr>
      </w:pPr>
      <w:r w:rsidRPr="00922E47">
        <w:rPr>
          <w:b/>
          <w:bCs/>
        </w:rPr>
        <w:t>7.4 Applications to Structured and Unstructured Data</w:t>
      </w:r>
    </w:p>
    <w:p w14:paraId="0E341B0B" w14:textId="77777777" w:rsidR="00922E47" w:rsidRPr="00922E47" w:rsidRDefault="00922E47" w:rsidP="00922E47">
      <w:pPr>
        <w:rPr>
          <w:b/>
          <w:bCs/>
        </w:rPr>
      </w:pPr>
      <w:r w:rsidRPr="00922E47">
        <w:rPr>
          <w:b/>
          <w:bCs/>
        </w:rPr>
        <w:t>SVMs on Structured Data</w:t>
      </w:r>
    </w:p>
    <w:p w14:paraId="7FFE3030" w14:textId="77777777" w:rsidR="00922E47" w:rsidRPr="00922E47" w:rsidRDefault="00922E47" w:rsidP="00922E47">
      <w:r w:rsidRPr="00922E47">
        <w:t>Structured data includes traditional “tabular” datasets—columns of numeric or categorical features for each case. SVMs, especially with the linear or polynomial kernel, have achieved state-of-the-art results in:</w:t>
      </w:r>
    </w:p>
    <w:p w14:paraId="558B8E4F" w14:textId="77777777" w:rsidR="00922E47" w:rsidRPr="00922E47" w:rsidRDefault="00922E47" w:rsidP="00922E47">
      <w:pPr>
        <w:numPr>
          <w:ilvl w:val="0"/>
          <w:numId w:val="20"/>
        </w:numPr>
      </w:pPr>
      <w:r w:rsidRPr="00922E47">
        <w:t>Financial modeling (fraud detection, risk scoring)</w:t>
      </w:r>
    </w:p>
    <w:p w14:paraId="65DF43B0" w14:textId="77777777" w:rsidR="00922E47" w:rsidRPr="00922E47" w:rsidRDefault="00922E47" w:rsidP="00922E47">
      <w:pPr>
        <w:numPr>
          <w:ilvl w:val="0"/>
          <w:numId w:val="20"/>
        </w:numPr>
      </w:pPr>
      <w:r w:rsidRPr="00922E47">
        <w:t>Healthcare (diagnosis prediction, patient stratification)</w:t>
      </w:r>
    </w:p>
    <w:p w14:paraId="4134B2B8" w14:textId="77777777" w:rsidR="00922E47" w:rsidRPr="00922E47" w:rsidRDefault="00922E47" w:rsidP="00922E47">
      <w:pPr>
        <w:numPr>
          <w:ilvl w:val="0"/>
          <w:numId w:val="20"/>
        </w:numPr>
      </w:pPr>
      <w:r w:rsidRPr="00922E47">
        <w:lastRenderedPageBreak/>
        <w:t>Marketing and customer analytics</w:t>
      </w:r>
    </w:p>
    <w:p w14:paraId="1DB91962" w14:textId="77777777" w:rsidR="00922E47" w:rsidRPr="00922E47" w:rsidRDefault="00922E47" w:rsidP="00922E47">
      <w:pPr>
        <w:numPr>
          <w:ilvl w:val="0"/>
          <w:numId w:val="20"/>
        </w:numPr>
      </w:pPr>
      <w:r w:rsidRPr="00922E47">
        <w:t>Bioinformatics (protein classification, gene expression analysis)</w:t>
      </w:r>
    </w:p>
    <w:p w14:paraId="610F8497" w14:textId="77777777" w:rsidR="00922E47" w:rsidRPr="00922E47" w:rsidRDefault="00922E47" w:rsidP="00922E47">
      <w:r w:rsidRPr="00922E47">
        <w:t>Their ability to handle high-dimensional data (many features, few cases) is especially prized, as is the interpretability of support vectors in understanding which examples are most “difficult.”</w:t>
      </w:r>
    </w:p>
    <w:p w14:paraId="2B5E7357" w14:textId="77777777" w:rsidR="00922E47" w:rsidRPr="00922E47" w:rsidRDefault="00922E47" w:rsidP="00922E47">
      <w:pPr>
        <w:rPr>
          <w:b/>
          <w:bCs/>
        </w:rPr>
      </w:pPr>
      <w:r w:rsidRPr="00922E47">
        <w:rPr>
          <w:b/>
          <w:bCs/>
        </w:rPr>
        <w:t>SVMs on Unstructured Data</w:t>
      </w:r>
    </w:p>
    <w:p w14:paraId="617BAC51" w14:textId="77777777" w:rsidR="00922E47" w:rsidRPr="00922E47" w:rsidRDefault="00922E47" w:rsidP="00922E47">
      <w:r w:rsidRPr="00922E47">
        <w:t>The kernel trick is what lets SVMs shine on unstructured data—data that is not naturally expressed as fixed-length feature vectors. With the right kernel, SVMs can operate on:</w:t>
      </w:r>
    </w:p>
    <w:p w14:paraId="608E85DA" w14:textId="77777777" w:rsidR="00922E47" w:rsidRPr="00922E47" w:rsidRDefault="00922E47" w:rsidP="00922E47">
      <w:pPr>
        <w:numPr>
          <w:ilvl w:val="0"/>
          <w:numId w:val="21"/>
        </w:numPr>
      </w:pPr>
      <w:r w:rsidRPr="00922E47">
        <w:rPr>
          <w:b/>
          <w:bCs/>
        </w:rPr>
        <w:t>Text:</w:t>
      </w:r>
      <w:r w:rsidRPr="00922E47">
        <w:t xml:space="preserve"> Bag-of-words, n-grams, and string kernels allow SVMs to do document classification, spam detection, sentiment analysis, authorship attribution, and more.</w:t>
      </w:r>
    </w:p>
    <w:p w14:paraId="56B1E1A6" w14:textId="77777777" w:rsidR="00922E47" w:rsidRPr="00922E47" w:rsidRDefault="00922E47" w:rsidP="00922E47">
      <w:pPr>
        <w:numPr>
          <w:ilvl w:val="0"/>
          <w:numId w:val="21"/>
        </w:numPr>
      </w:pPr>
      <w:r w:rsidRPr="00922E47">
        <w:rPr>
          <w:b/>
          <w:bCs/>
        </w:rPr>
        <w:t>Images:</w:t>
      </w:r>
      <w:r w:rsidRPr="00922E47">
        <w:t xml:space="preserve"> Histogram, SIFT, or HOG kernels let SVMs classify faces, objects, medical images, and more.</w:t>
      </w:r>
    </w:p>
    <w:p w14:paraId="012A74E6" w14:textId="77777777" w:rsidR="00922E47" w:rsidRPr="00922E47" w:rsidRDefault="00922E47" w:rsidP="00922E47">
      <w:pPr>
        <w:numPr>
          <w:ilvl w:val="0"/>
          <w:numId w:val="21"/>
        </w:numPr>
      </w:pPr>
      <w:r w:rsidRPr="00922E47">
        <w:rPr>
          <w:b/>
          <w:bCs/>
        </w:rPr>
        <w:t>Biosequences:</w:t>
      </w:r>
      <w:r w:rsidRPr="00922E47">
        <w:t xml:space="preserve"> Specialized kernels enable DNA, RNA, and protein sequence comparison and function prediction.</w:t>
      </w:r>
    </w:p>
    <w:p w14:paraId="54D35BFE" w14:textId="77777777" w:rsidR="00922E47" w:rsidRPr="00922E47" w:rsidRDefault="00922E47" w:rsidP="00922E47">
      <w:pPr>
        <w:numPr>
          <w:ilvl w:val="0"/>
          <w:numId w:val="21"/>
        </w:numPr>
      </w:pPr>
      <w:r w:rsidRPr="00922E47">
        <w:rPr>
          <w:b/>
          <w:bCs/>
        </w:rPr>
        <w:t>Graphs:</w:t>
      </w:r>
      <w:r w:rsidRPr="00922E47">
        <w:t xml:space="preserve"> Graph kernels allow for chemical compound analysis, social network classification, etc.</w:t>
      </w:r>
    </w:p>
    <w:p w14:paraId="4B7D0135" w14:textId="77777777" w:rsidR="00922E47" w:rsidRPr="00922E47" w:rsidRDefault="00922E47" w:rsidP="00922E47">
      <w:pPr>
        <w:rPr>
          <w:b/>
          <w:bCs/>
        </w:rPr>
      </w:pPr>
      <w:r w:rsidRPr="00922E47">
        <w:rPr>
          <w:b/>
          <w:bCs/>
        </w:rPr>
        <w:t>Real-world Case Studies</w:t>
      </w:r>
    </w:p>
    <w:p w14:paraId="15A41CB5" w14:textId="77777777" w:rsidR="00922E47" w:rsidRPr="00922E47" w:rsidRDefault="00922E47" w:rsidP="00922E47">
      <w:pPr>
        <w:numPr>
          <w:ilvl w:val="0"/>
          <w:numId w:val="22"/>
        </w:numPr>
      </w:pPr>
      <w:r w:rsidRPr="00922E47">
        <w:t>The MNIST handwritten digit dataset: SVMs, especially with RBF kernels, have long been among the top performers, often achieving error rates below 1%.</w:t>
      </w:r>
    </w:p>
    <w:p w14:paraId="53EE060C" w14:textId="77777777" w:rsidR="00922E47" w:rsidRPr="00922E47" w:rsidRDefault="00922E47" w:rsidP="00922E47">
      <w:pPr>
        <w:numPr>
          <w:ilvl w:val="0"/>
          <w:numId w:val="22"/>
        </w:numPr>
      </w:pPr>
      <w:r w:rsidRPr="00922E47">
        <w:t>In cancer genomics, SVMs with string kernels have been used to identify cancer subtypes based on gene expression profiles.</w:t>
      </w:r>
    </w:p>
    <w:p w14:paraId="6D6AE056" w14:textId="77777777" w:rsidR="00922E47" w:rsidRPr="00922E47" w:rsidRDefault="00922E47" w:rsidP="00922E47">
      <w:pPr>
        <w:numPr>
          <w:ilvl w:val="0"/>
          <w:numId w:val="22"/>
        </w:numPr>
      </w:pPr>
      <w:r w:rsidRPr="00922E47">
        <w:t>In e-discovery and legal tech, SVMs sort and categorize massive volumes of documents for litigation and compliance.</w:t>
      </w:r>
    </w:p>
    <w:p w14:paraId="382D2540" w14:textId="77777777" w:rsidR="00922E47" w:rsidRPr="00922E47" w:rsidRDefault="00922E47" w:rsidP="00922E47">
      <w:pPr>
        <w:rPr>
          <w:b/>
          <w:bCs/>
        </w:rPr>
      </w:pPr>
      <w:r w:rsidRPr="00922E47">
        <w:rPr>
          <w:b/>
          <w:bCs/>
        </w:rPr>
        <w:t>The SVM Pipeline in Practice</w:t>
      </w:r>
    </w:p>
    <w:p w14:paraId="36FAD235" w14:textId="77777777" w:rsidR="00922E47" w:rsidRPr="00922E47" w:rsidRDefault="00922E47" w:rsidP="00922E47">
      <w:pPr>
        <w:numPr>
          <w:ilvl w:val="0"/>
          <w:numId w:val="23"/>
        </w:numPr>
      </w:pPr>
      <w:r w:rsidRPr="00922E47">
        <w:rPr>
          <w:b/>
          <w:bCs/>
        </w:rPr>
        <w:t>Preprocessing:</w:t>
      </w:r>
      <w:r w:rsidRPr="00922E47">
        <w:t xml:space="preserve"> Standardize or normalize features. For text, construct feature vectors using TF-IDF or embeddings.</w:t>
      </w:r>
    </w:p>
    <w:p w14:paraId="4F5EF972" w14:textId="77777777" w:rsidR="00922E47" w:rsidRPr="00922E47" w:rsidRDefault="00922E47" w:rsidP="00922E47">
      <w:pPr>
        <w:numPr>
          <w:ilvl w:val="0"/>
          <w:numId w:val="23"/>
        </w:numPr>
      </w:pPr>
      <w:r w:rsidRPr="00922E47">
        <w:rPr>
          <w:b/>
          <w:bCs/>
        </w:rPr>
        <w:t>Kernel selection:</w:t>
      </w:r>
      <w:r w:rsidRPr="00922E47">
        <w:t xml:space="preserve"> Try several kernels and parameters; use cross-validation.</w:t>
      </w:r>
    </w:p>
    <w:p w14:paraId="09945B1E" w14:textId="77777777" w:rsidR="00922E47" w:rsidRPr="00922E47" w:rsidRDefault="00922E47" w:rsidP="00922E47">
      <w:pPr>
        <w:numPr>
          <w:ilvl w:val="0"/>
          <w:numId w:val="23"/>
        </w:numPr>
      </w:pPr>
      <w:r w:rsidRPr="00922E47">
        <w:rPr>
          <w:b/>
          <w:bCs/>
        </w:rPr>
        <w:t>Training:</w:t>
      </w:r>
      <w:r w:rsidRPr="00922E47">
        <w:t xml:space="preserve"> For large datasets, consider linear SVM solvers or stochastic approaches.</w:t>
      </w:r>
    </w:p>
    <w:p w14:paraId="1B783311" w14:textId="77777777" w:rsidR="00922E47" w:rsidRPr="00922E47" w:rsidRDefault="00922E47" w:rsidP="00922E47">
      <w:pPr>
        <w:numPr>
          <w:ilvl w:val="0"/>
          <w:numId w:val="23"/>
        </w:numPr>
      </w:pPr>
      <w:r w:rsidRPr="00922E47">
        <w:rPr>
          <w:b/>
          <w:bCs/>
        </w:rPr>
        <w:t>Interpretation:</w:t>
      </w:r>
      <w:r w:rsidRPr="00922E47">
        <w:t xml:space="preserve"> Examine support vectors; in structured domains, check which features or cases are critical.</w:t>
      </w:r>
    </w:p>
    <w:p w14:paraId="6D4BCA3F" w14:textId="77777777" w:rsidR="00922E47" w:rsidRPr="00922E47" w:rsidRDefault="00922E47" w:rsidP="00922E47">
      <w:pPr>
        <w:numPr>
          <w:ilvl w:val="0"/>
          <w:numId w:val="23"/>
        </w:numPr>
      </w:pPr>
      <w:r w:rsidRPr="00922E47">
        <w:rPr>
          <w:b/>
          <w:bCs/>
        </w:rPr>
        <w:t>Deployment:</w:t>
      </w:r>
      <w:r w:rsidRPr="00922E47">
        <w:t xml:space="preserve"> SVMs can be slow at prediction with many support vectors, so some implementations “prune” or approximate for speed.</w:t>
      </w:r>
    </w:p>
    <w:p w14:paraId="0F9AC023" w14:textId="77777777" w:rsidR="00922E47" w:rsidRPr="00922E47" w:rsidRDefault="00922E47" w:rsidP="00922E47">
      <w:pPr>
        <w:rPr>
          <w:b/>
          <w:bCs/>
        </w:rPr>
      </w:pPr>
      <w:r w:rsidRPr="00922E47">
        <w:rPr>
          <w:b/>
          <w:bCs/>
        </w:rPr>
        <w:t>Limitations and Alternatives</w:t>
      </w:r>
    </w:p>
    <w:p w14:paraId="3EC9ABE6" w14:textId="77777777" w:rsidR="00922E47" w:rsidRPr="00922E47" w:rsidRDefault="00922E47" w:rsidP="00922E47">
      <w:pPr>
        <w:numPr>
          <w:ilvl w:val="0"/>
          <w:numId w:val="24"/>
        </w:numPr>
      </w:pPr>
      <w:r w:rsidRPr="00922E47">
        <w:t>SVMs may struggle with extremely large datasets unless linear solvers or approximation methods are used.</w:t>
      </w:r>
    </w:p>
    <w:p w14:paraId="59D45E56" w14:textId="77777777" w:rsidR="00922E47" w:rsidRPr="00922E47" w:rsidRDefault="00922E47" w:rsidP="00922E47">
      <w:pPr>
        <w:numPr>
          <w:ilvl w:val="0"/>
          <w:numId w:val="24"/>
        </w:numPr>
      </w:pPr>
      <w:r w:rsidRPr="00922E47">
        <w:t>Multiclass classification requires building ensembles of binary SVMs.</w:t>
      </w:r>
    </w:p>
    <w:p w14:paraId="4333E388" w14:textId="77777777" w:rsidR="00922E47" w:rsidRPr="00922E47" w:rsidRDefault="00922E47" w:rsidP="00922E47">
      <w:pPr>
        <w:numPr>
          <w:ilvl w:val="0"/>
          <w:numId w:val="24"/>
        </w:numPr>
      </w:pPr>
      <w:r w:rsidRPr="00922E47">
        <w:lastRenderedPageBreak/>
        <w:t>Deep learning has overtaken SVMs in some domains (vision, speech), but SVMs remain competitive when data is limited or feature engineering is strong.</w:t>
      </w:r>
    </w:p>
    <w:p w14:paraId="38ACAD87" w14:textId="77777777" w:rsidR="00922E47" w:rsidRPr="00922E47" w:rsidRDefault="00922E47" w:rsidP="00922E47">
      <w:r w:rsidRPr="00922E47">
        <w:pict w14:anchorId="030B2F68">
          <v:rect id="_x0000_i1137" style="width:0;height:1.5pt" o:hralign="center" o:hrstd="t" o:hr="t" fillcolor="#a0a0a0" stroked="f"/>
        </w:pict>
      </w:r>
    </w:p>
    <w:p w14:paraId="5389D4B5" w14:textId="77777777" w:rsidR="00922E47" w:rsidRPr="00922E47" w:rsidRDefault="00922E47" w:rsidP="00922E47">
      <w:pPr>
        <w:rPr>
          <w:b/>
          <w:bCs/>
        </w:rPr>
      </w:pPr>
      <w:r w:rsidRPr="00922E47">
        <w:rPr>
          <w:b/>
          <w:bCs/>
        </w:rPr>
        <w:t>Final Thoughts</w:t>
      </w:r>
    </w:p>
    <w:p w14:paraId="69B1F43A" w14:textId="77777777" w:rsidR="00922E47" w:rsidRPr="00922E47" w:rsidRDefault="00922E47" w:rsidP="00922E47">
      <w:r w:rsidRPr="00922E47">
        <w:t>SVMs represent a pinnacle of classical machine learning: they marry deep mathematical theory with practical, scalable algorithms. Their legacy endures not just in their continued use, but in the kernel methods and geometric perspectives they introduced to the entire field.</w:t>
      </w:r>
    </w:p>
    <w:p w14:paraId="3C75F6FC" w14:textId="1954BFE9" w:rsidR="00380B78" w:rsidRDefault="00922E47" w:rsidP="00B37DF5">
      <w:r w:rsidRPr="00922E47">
        <w:pict w14:anchorId="5F265D28">
          <v:rect id="_x0000_i1138" style="width:0;height:1.5pt" o:hralign="center" o:hrstd="t" o:hr="t" fillcolor="#a0a0a0" stroked="f"/>
        </w:pict>
      </w:r>
    </w:p>
    <w:p w14:paraId="30FB947B" w14:textId="77777777" w:rsidR="00A55E77" w:rsidRPr="00A55E77" w:rsidRDefault="00A55E77" w:rsidP="00A55E77">
      <w:pPr>
        <w:rPr>
          <w:b/>
          <w:bCs/>
        </w:rPr>
      </w:pPr>
      <w:r w:rsidRPr="00A55E77">
        <w:rPr>
          <w:b/>
          <w:bCs/>
        </w:rPr>
        <w:t>8. Bayesian Learning</w:t>
      </w:r>
    </w:p>
    <w:p w14:paraId="3E7BFB97" w14:textId="77777777" w:rsidR="00A55E77" w:rsidRPr="00A55E77" w:rsidRDefault="00A55E77" w:rsidP="00A55E77">
      <w:r w:rsidRPr="00A55E77">
        <w:t>Bayesian learning represents one of the most profound and principled approaches to statistical inference and machine learning. Rooted in the ideas of Reverend Thomas Bayes from the 18th century and later formalized by Laplace, Bayesian learning provides a formalism for updating our beliefs about the world in the presence of uncertainty and new data. In contrast to classical, frequentist statistics—which treats parameters as fixed but unknown quantities—Bayesian methods treat all unknowns as random variables, each with its own probability distribution. This worldview allows Bayesian learning to naturally incorporate prior knowledge, to quantify uncertainty in predictions, and to reason in a mathematically consistent way under uncertainty.</w:t>
      </w:r>
    </w:p>
    <w:p w14:paraId="356F9F95" w14:textId="77777777" w:rsidR="00A55E77" w:rsidRPr="00A55E77" w:rsidRDefault="00A55E77" w:rsidP="00A55E77">
      <w:r w:rsidRPr="00A55E77">
        <w:t xml:space="preserve">The core idea of Bayesian learning is to combine our prior beliefs (expressed as probability distributions) with the evidence provided by observed data, using </w:t>
      </w:r>
      <w:r w:rsidRPr="00A55E77">
        <w:rPr>
          <w:b/>
          <w:bCs/>
        </w:rPr>
        <w:t>Bayes’ theorem</w:t>
      </w:r>
      <w:r w:rsidRPr="00A55E77">
        <w:t>. This results in a posterior distribution, which summarizes everything we know about the quantities of interest, given both the prior information and the observed data. Unlike point estimates, which may provide only a single “best guess” for a parameter, Bayesian methods yield an entire distribution, capturing both our best estimate and our confidence in it.</w:t>
      </w:r>
    </w:p>
    <w:p w14:paraId="1649D4CC" w14:textId="77777777" w:rsidR="00A55E77" w:rsidRPr="00A55E77" w:rsidRDefault="00A55E77" w:rsidP="00A55E77">
      <w:r w:rsidRPr="00A55E77">
        <w:t>The Bayesian paradigm is remarkably general and underlies many of the most powerful and widely used machine learning algorithms. It provides a natural way to avoid overfitting, to balance model complexity and data fit, and to integrate data from multiple sources or experiments. Bayesian approaches also enable coherent decision-making under uncertainty, making them invaluable in fields ranging from robotics and medicine to finance and artificial intelligence.</w:t>
      </w:r>
    </w:p>
    <w:p w14:paraId="29755C65" w14:textId="77777777" w:rsidR="00A55E77" w:rsidRPr="00A55E77" w:rsidRDefault="00A55E77" w:rsidP="00A55E77">
      <w:r w:rsidRPr="00A55E77">
        <w:t>Despite their elegance, Bayesian methods are often more computationally intensive than their frequentist counterparts, especially in high-dimensional models or when the required integrals cannot be solved analytically. In recent years, advances in computation—such as Markov Chain Monte Carlo (MCMC), variational inference, and probabilistic programming—have dramatically expanded the reach of Bayesian learning, making it a cornerstone of modern statistical and machine learning practice.</w:t>
      </w:r>
    </w:p>
    <w:p w14:paraId="166650B5" w14:textId="77777777" w:rsidR="00A55E77" w:rsidRPr="00A55E77" w:rsidRDefault="00A55E77" w:rsidP="00A55E77">
      <w:r w:rsidRPr="00A55E77">
        <w:pict w14:anchorId="00BB530F">
          <v:rect id="_x0000_i1202" style="width:0;height:1.5pt" o:hralign="center" o:hrstd="t" o:hr="t" fillcolor="#a0a0a0" stroked="f"/>
        </w:pict>
      </w:r>
    </w:p>
    <w:p w14:paraId="6E32E434" w14:textId="77777777" w:rsidR="00A55E77" w:rsidRPr="00A55E77" w:rsidRDefault="00A55E77" w:rsidP="00A55E77">
      <w:pPr>
        <w:rPr>
          <w:b/>
          <w:bCs/>
        </w:rPr>
      </w:pPr>
      <w:r w:rsidRPr="00A55E77">
        <w:rPr>
          <w:b/>
          <w:bCs/>
        </w:rPr>
        <w:t>8.1 MLE Hypothesis (Maximum Likelihood Estimation)</w:t>
      </w:r>
    </w:p>
    <w:p w14:paraId="31697E6D" w14:textId="77777777" w:rsidR="00A55E77" w:rsidRPr="00A55E77" w:rsidRDefault="00A55E77" w:rsidP="00A55E77">
      <w:r w:rsidRPr="00A55E77">
        <w:t xml:space="preserve">At the heart of both classical and Bayesian statistics lies the concept of the likelihood function. Given a set of observed data, the likelihood describes how probable those data are, under different possible parameter values for the model. </w:t>
      </w:r>
      <w:r w:rsidRPr="00A55E77">
        <w:rPr>
          <w:b/>
          <w:bCs/>
        </w:rPr>
        <w:t>Maximum Likelihood Estimation (MLE)</w:t>
      </w:r>
      <w:r w:rsidRPr="00A55E77">
        <w:t xml:space="preserve"> is a </w:t>
      </w:r>
      <w:r w:rsidRPr="00A55E77">
        <w:lastRenderedPageBreak/>
        <w:t>classical technique for parameter estimation that seeks the parameter values that make the observed data most probable.</w:t>
      </w:r>
    </w:p>
    <w:p w14:paraId="3723E5DA" w14:textId="77777777" w:rsidR="00A55E77" w:rsidRPr="00A55E77" w:rsidRDefault="00A55E77" w:rsidP="00A55E77">
      <w:r w:rsidRPr="00A55E77">
        <w:t>Formally, suppose we have a model parameterized by θ, and we observe data D = {x₁, x₂, ..., x</w:t>
      </w:r>
      <w:r w:rsidRPr="00A55E77">
        <w:rPr>
          <w:rFonts w:ascii="Cambria Math" w:hAnsi="Cambria Math" w:cs="Cambria Math"/>
        </w:rPr>
        <w:t>ₙ</w:t>
      </w:r>
      <w:r w:rsidRPr="00A55E77">
        <w:t>}. The likelihood function is:</w:t>
      </w:r>
    </w:p>
    <w:p w14:paraId="7735B642" w14:textId="77777777" w:rsidR="00A55E77" w:rsidRPr="00A55E77" w:rsidRDefault="00A55E77" w:rsidP="00A55E77">
      <w:r w:rsidRPr="00A55E77">
        <w:t>L(θ; D) = P(D | θ)</w:t>
      </w:r>
    </w:p>
    <w:p w14:paraId="629DE88D" w14:textId="77777777" w:rsidR="00A55E77" w:rsidRPr="00A55E77" w:rsidRDefault="00A55E77" w:rsidP="00A55E77">
      <w:r w:rsidRPr="00A55E77">
        <w:t xml:space="preserve">The </w:t>
      </w:r>
      <w:r w:rsidRPr="00A55E77">
        <w:rPr>
          <w:b/>
          <w:bCs/>
        </w:rPr>
        <w:t>maximum likelihood estimate</w:t>
      </w:r>
      <w:r w:rsidRPr="00A55E77">
        <w:t xml:space="preserve"> is the value θ̂ that maximizes this likelihood:</w:t>
      </w:r>
    </w:p>
    <w:p w14:paraId="5EEF5CB0" w14:textId="77777777" w:rsidR="00A55E77" w:rsidRPr="00A55E77" w:rsidRDefault="00A55E77" w:rsidP="00A55E77">
      <w:r w:rsidRPr="00A55E77">
        <w:t>θ̂</w:t>
      </w:r>
      <w:r w:rsidRPr="00A55E77">
        <w:rPr>
          <w:rFonts w:ascii="Cambria Math" w:hAnsi="Cambria Math" w:cs="Cambria Math"/>
        </w:rPr>
        <w:t>ₘₗₑ</w:t>
      </w:r>
      <w:r w:rsidRPr="00A55E77">
        <w:t xml:space="preserve"> = argmax_</w:t>
      </w:r>
      <w:r w:rsidRPr="00A55E77">
        <w:rPr>
          <w:rFonts w:ascii="Aptos" w:hAnsi="Aptos" w:cs="Aptos"/>
        </w:rPr>
        <w:t>θ</w:t>
      </w:r>
      <w:r w:rsidRPr="00A55E77">
        <w:t xml:space="preserve"> P(D | </w:t>
      </w:r>
      <w:r w:rsidRPr="00A55E77">
        <w:rPr>
          <w:rFonts w:ascii="Aptos" w:hAnsi="Aptos" w:cs="Aptos"/>
        </w:rPr>
        <w:t>θ</w:t>
      </w:r>
      <w:r w:rsidRPr="00A55E77">
        <w:t>)</w:t>
      </w:r>
    </w:p>
    <w:p w14:paraId="1FC3A242" w14:textId="77777777" w:rsidR="00A55E77" w:rsidRPr="00A55E77" w:rsidRDefault="00A55E77" w:rsidP="00A55E77">
      <w:r w:rsidRPr="00A55E77">
        <w:t>This approach has many attractive properties: under regularity conditions, MLEs are consistent (they converge to the true parameter as n grows), efficient (they achieve the lowest possible variance), and asymptotically normal (their sampling distribution becomes Gaussian for large n). In practice, MLE is widely used because it often leads to straightforward optimization problems and interpretable estimators.</w:t>
      </w:r>
    </w:p>
    <w:p w14:paraId="2F347B0B" w14:textId="77777777" w:rsidR="00A55E77" w:rsidRPr="00A55E77" w:rsidRDefault="00A55E77" w:rsidP="00A55E77">
      <w:r w:rsidRPr="00A55E77">
        <w:t>However, MLE has some well-known limitations. It ignores any prior knowledge about the parameters, making it vulnerable to overfitting, especially when the sample size is small or the model is highly flexible. For instance, in the case of fitting a Gaussian to very little data, the MLE can give unreasonable parameter values. Additionally, MLE produces a point estimate, providing no explicit measure of uncertainty about the parameter.</w:t>
      </w:r>
    </w:p>
    <w:p w14:paraId="0B613043" w14:textId="77777777" w:rsidR="00A55E77" w:rsidRPr="00A55E77" w:rsidRDefault="00A55E77" w:rsidP="00A55E77">
      <w:r w:rsidRPr="00A55E77">
        <w:rPr>
          <w:b/>
          <w:bCs/>
        </w:rPr>
        <w:t>Example:</w:t>
      </w:r>
      <w:r w:rsidRPr="00A55E77">
        <w:t xml:space="preserve"> For a set of n independent coin tosses, with k heads and n–k tails, the MLE for the probability of heads p is:</w:t>
      </w:r>
    </w:p>
    <w:p w14:paraId="2A8536F5" w14:textId="77777777" w:rsidR="00A55E77" w:rsidRPr="00A55E77" w:rsidRDefault="00A55E77" w:rsidP="00A55E77">
      <w:r w:rsidRPr="00A55E77">
        <w:t>p̂ = k / n</w:t>
      </w:r>
    </w:p>
    <w:p w14:paraId="539A2CD2" w14:textId="77777777" w:rsidR="00A55E77" w:rsidRPr="00A55E77" w:rsidRDefault="00A55E77" w:rsidP="00A55E77">
      <w:r w:rsidRPr="00A55E77">
        <w:t>This simply makes the observed data most likely, without incorporating any prior beliefs about how “fair” we think the coin should be.</w:t>
      </w:r>
    </w:p>
    <w:p w14:paraId="5CB649A2" w14:textId="77777777" w:rsidR="00A55E77" w:rsidRPr="00A55E77" w:rsidRDefault="00A55E77" w:rsidP="00A55E77">
      <w:r w:rsidRPr="00A55E77">
        <w:pict w14:anchorId="2D6E1C2D">
          <v:rect id="_x0000_i1203" style="width:0;height:1.5pt" o:hralign="center" o:hrstd="t" o:hr="t" fillcolor="#a0a0a0" stroked="f"/>
        </w:pict>
      </w:r>
    </w:p>
    <w:p w14:paraId="5833A16B" w14:textId="77777777" w:rsidR="00A55E77" w:rsidRPr="00A55E77" w:rsidRDefault="00A55E77" w:rsidP="00A55E77">
      <w:pPr>
        <w:rPr>
          <w:b/>
          <w:bCs/>
        </w:rPr>
      </w:pPr>
      <w:r w:rsidRPr="00A55E77">
        <w:rPr>
          <w:b/>
          <w:bCs/>
        </w:rPr>
        <w:t>8.2 MAP Hypothesis (Maximum a Posteriori Estimation)</w:t>
      </w:r>
    </w:p>
    <w:p w14:paraId="4FC47058" w14:textId="77777777" w:rsidR="00A55E77" w:rsidRPr="00A55E77" w:rsidRDefault="00A55E77" w:rsidP="00A55E77">
      <w:r w:rsidRPr="00A55E77">
        <w:t xml:space="preserve">While MLE is focused solely on the data at hand, the </w:t>
      </w:r>
      <w:r w:rsidRPr="00A55E77">
        <w:rPr>
          <w:b/>
          <w:bCs/>
        </w:rPr>
        <w:t>Maximum a Posteriori (MAP)</w:t>
      </w:r>
      <w:r w:rsidRPr="00A55E77">
        <w:t xml:space="preserve"> estimation brings in prior beliefs about parameters, striking a balance between observed evidence and prior knowledge. In Bayesian learning, every parameter θ is treated as a random variable, equipped with a prior probability distribution P(θ) that encodes our beliefs about θ before seeing the data.</w:t>
      </w:r>
    </w:p>
    <w:p w14:paraId="3E16BE14" w14:textId="77777777" w:rsidR="00A55E77" w:rsidRPr="00A55E77" w:rsidRDefault="00A55E77" w:rsidP="00A55E77">
      <w:r w:rsidRPr="00A55E77">
        <w:t xml:space="preserve">After observing data D, the </w:t>
      </w:r>
      <w:r w:rsidRPr="00A55E77">
        <w:rPr>
          <w:b/>
          <w:bCs/>
        </w:rPr>
        <w:t>posterior distribution</w:t>
      </w:r>
      <w:r w:rsidRPr="00A55E77">
        <w:t xml:space="preserve"> of θ is given by Bayes’ theorem:</w:t>
      </w:r>
    </w:p>
    <w:p w14:paraId="0986E481" w14:textId="77777777" w:rsidR="00A55E77" w:rsidRPr="00A55E77" w:rsidRDefault="00A55E77" w:rsidP="00A55E77">
      <w:r w:rsidRPr="00A55E77">
        <w:t>P(θ | D) = [P(D | θ) P(θ)] / P(D)</w:t>
      </w:r>
    </w:p>
    <w:p w14:paraId="16F8D72C" w14:textId="77777777" w:rsidR="00A55E77" w:rsidRPr="00A55E77" w:rsidRDefault="00A55E77" w:rsidP="00A55E77">
      <w:r w:rsidRPr="00A55E77">
        <w:t xml:space="preserve">The </w:t>
      </w:r>
      <w:r w:rsidRPr="00A55E77">
        <w:rPr>
          <w:b/>
          <w:bCs/>
        </w:rPr>
        <w:t>MAP estimate</w:t>
      </w:r>
      <w:r w:rsidRPr="00A55E77">
        <w:t xml:space="preserve"> θ̂</w:t>
      </w:r>
      <w:r w:rsidRPr="00A55E77">
        <w:rPr>
          <w:rFonts w:ascii="Cambria Math" w:hAnsi="Cambria Math" w:cs="Cambria Math"/>
        </w:rPr>
        <w:t>ₘₐₚ</w:t>
      </w:r>
      <w:r w:rsidRPr="00A55E77">
        <w:t xml:space="preserve"> is the value of </w:t>
      </w:r>
      <w:r w:rsidRPr="00A55E77">
        <w:rPr>
          <w:rFonts w:ascii="Aptos" w:hAnsi="Aptos" w:cs="Aptos"/>
        </w:rPr>
        <w:t>θ</w:t>
      </w:r>
      <w:r w:rsidRPr="00A55E77">
        <w:t xml:space="preserve"> that maximizes the posterior:</w:t>
      </w:r>
    </w:p>
    <w:p w14:paraId="63637033" w14:textId="77777777" w:rsidR="00A55E77" w:rsidRPr="00A55E77" w:rsidRDefault="00A55E77" w:rsidP="00A55E77">
      <w:r w:rsidRPr="00A55E77">
        <w:t>θ̂</w:t>
      </w:r>
      <w:r w:rsidRPr="00A55E77">
        <w:rPr>
          <w:rFonts w:ascii="Cambria Math" w:hAnsi="Cambria Math" w:cs="Cambria Math"/>
        </w:rPr>
        <w:t>ₘₐₚ</w:t>
      </w:r>
      <w:r w:rsidRPr="00A55E77">
        <w:t xml:space="preserve"> = argmax_</w:t>
      </w:r>
      <w:r w:rsidRPr="00A55E77">
        <w:rPr>
          <w:rFonts w:ascii="Aptos" w:hAnsi="Aptos" w:cs="Aptos"/>
        </w:rPr>
        <w:t>θ</w:t>
      </w:r>
      <w:r w:rsidRPr="00A55E77">
        <w:t xml:space="preserve"> P(</w:t>
      </w:r>
      <w:r w:rsidRPr="00A55E77">
        <w:rPr>
          <w:rFonts w:ascii="Aptos" w:hAnsi="Aptos" w:cs="Aptos"/>
        </w:rPr>
        <w:t>θ</w:t>
      </w:r>
      <w:r w:rsidRPr="00A55E77">
        <w:t xml:space="preserve"> | D) = argmax_</w:t>
      </w:r>
      <w:r w:rsidRPr="00A55E77">
        <w:rPr>
          <w:rFonts w:ascii="Aptos" w:hAnsi="Aptos" w:cs="Aptos"/>
        </w:rPr>
        <w:t>θ</w:t>
      </w:r>
      <w:r w:rsidRPr="00A55E77">
        <w:t xml:space="preserve"> [P(D | </w:t>
      </w:r>
      <w:r w:rsidRPr="00A55E77">
        <w:rPr>
          <w:rFonts w:ascii="Aptos" w:hAnsi="Aptos" w:cs="Aptos"/>
        </w:rPr>
        <w:t>θ</w:t>
      </w:r>
      <w:r w:rsidRPr="00A55E77">
        <w:t>) P(</w:t>
      </w:r>
      <w:r w:rsidRPr="00A55E77">
        <w:rPr>
          <w:rFonts w:ascii="Aptos" w:hAnsi="Aptos" w:cs="Aptos"/>
        </w:rPr>
        <w:t>θ</w:t>
      </w:r>
      <w:r w:rsidRPr="00A55E77">
        <w:t>)]</w:t>
      </w:r>
    </w:p>
    <w:p w14:paraId="78D43DB9" w14:textId="77777777" w:rsidR="00A55E77" w:rsidRPr="00A55E77" w:rsidRDefault="00A55E77" w:rsidP="00A55E77">
      <w:r w:rsidRPr="00A55E77">
        <w:t>The denominator, P(D), does not depend on θ and can be ignored for maximization. Thus, MAP estimation can be seen as a “regularized” version of MLE: the likelihood is tempered by the prior, and the MAP solution trades off between fitting the data and matching our prior beliefs.</w:t>
      </w:r>
    </w:p>
    <w:p w14:paraId="0150E350" w14:textId="77777777" w:rsidR="00A55E77" w:rsidRPr="00A55E77" w:rsidRDefault="00A55E77" w:rsidP="00A55E77">
      <w:r w:rsidRPr="00A55E77">
        <w:rPr>
          <w:b/>
          <w:bCs/>
        </w:rPr>
        <w:lastRenderedPageBreak/>
        <w:t>Example:</w:t>
      </w:r>
      <w:r w:rsidRPr="00A55E77">
        <w:br/>
        <w:t>Suppose we believe a coin is probably fair (p ≈ 0.5) before any tosses, but then observe k heads in n tosses. If we use a Beta(α, β) prior, the MAP estimate for the probability of heads is:</w:t>
      </w:r>
    </w:p>
    <w:p w14:paraId="172D2658" w14:textId="77777777" w:rsidR="00A55E77" w:rsidRPr="00A55E77" w:rsidRDefault="00A55E77" w:rsidP="00A55E77">
      <w:r w:rsidRPr="00A55E77">
        <w:t>p̂</w:t>
      </w:r>
      <w:r w:rsidRPr="00A55E77">
        <w:rPr>
          <w:rFonts w:ascii="Cambria Math" w:hAnsi="Cambria Math" w:cs="Cambria Math"/>
        </w:rPr>
        <w:t>ₘₐₚ</w:t>
      </w:r>
      <w:r w:rsidRPr="00A55E77">
        <w:t xml:space="preserve"> = (k + </w:t>
      </w:r>
      <w:r w:rsidRPr="00A55E77">
        <w:rPr>
          <w:rFonts w:ascii="Aptos" w:hAnsi="Aptos" w:cs="Aptos"/>
        </w:rPr>
        <w:t>α</w:t>
      </w:r>
      <w:r w:rsidRPr="00A55E77">
        <w:t xml:space="preserve"> </w:t>
      </w:r>
      <w:r w:rsidRPr="00A55E77">
        <w:rPr>
          <w:rFonts w:ascii="Aptos" w:hAnsi="Aptos" w:cs="Aptos"/>
        </w:rPr>
        <w:t>−</w:t>
      </w:r>
      <w:r w:rsidRPr="00A55E77">
        <w:t xml:space="preserve"> 1) / (n + </w:t>
      </w:r>
      <w:r w:rsidRPr="00A55E77">
        <w:rPr>
          <w:rFonts w:ascii="Aptos" w:hAnsi="Aptos" w:cs="Aptos"/>
        </w:rPr>
        <w:t>α</w:t>
      </w:r>
      <w:r w:rsidRPr="00A55E77">
        <w:t xml:space="preserve"> + </w:t>
      </w:r>
      <w:r w:rsidRPr="00A55E77">
        <w:rPr>
          <w:rFonts w:ascii="Aptos" w:hAnsi="Aptos" w:cs="Aptos"/>
        </w:rPr>
        <w:t>β</w:t>
      </w:r>
      <w:r w:rsidRPr="00A55E77">
        <w:t xml:space="preserve"> </w:t>
      </w:r>
      <w:r w:rsidRPr="00A55E77">
        <w:rPr>
          <w:rFonts w:ascii="Aptos" w:hAnsi="Aptos" w:cs="Aptos"/>
        </w:rPr>
        <w:t>−</w:t>
      </w:r>
      <w:r w:rsidRPr="00A55E77">
        <w:t xml:space="preserve"> 2)</w:t>
      </w:r>
    </w:p>
    <w:p w14:paraId="3A24ACE0" w14:textId="77777777" w:rsidR="00A55E77" w:rsidRPr="00A55E77" w:rsidRDefault="00A55E77" w:rsidP="00A55E77">
      <w:r w:rsidRPr="00A55E77">
        <w:t>Compared to MLE, which is simply k/n, MAP “shrinks” the estimate toward the prior, especially when n is small. As n grows, the influence of the prior fades, and MAP approaches MLE.</w:t>
      </w:r>
    </w:p>
    <w:p w14:paraId="2C08E77A" w14:textId="77777777" w:rsidR="00A55E77" w:rsidRPr="00A55E77" w:rsidRDefault="00A55E77" w:rsidP="00A55E77">
      <w:r w:rsidRPr="00A55E77">
        <w:t>MAP estimation is crucial in machine learning, as it allows the explicit encoding of domain knowledge, imposes regularization, and helps avoid overfitting in high-dimensional settings.</w:t>
      </w:r>
    </w:p>
    <w:p w14:paraId="6CA50A3C" w14:textId="77777777" w:rsidR="00A55E77" w:rsidRPr="00A55E77" w:rsidRDefault="00A55E77" w:rsidP="00A55E77">
      <w:r w:rsidRPr="00A55E77">
        <w:pict w14:anchorId="743BA6E3">
          <v:rect id="_x0000_i1204" style="width:0;height:1.5pt" o:hralign="center" o:hrstd="t" o:hr="t" fillcolor="#a0a0a0" stroked="f"/>
        </w:pict>
      </w:r>
    </w:p>
    <w:p w14:paraId="1286949D" w14:textId="77777777" w:rsidR="00A55E77" w:rsidRPr="00A55E77" w:rsidRDefault="00A55E77" w:rsidP="00A55E77">
      <w:pPr>
        <w:rPr>
          <w:b/>
          <w:bCs/>
        </w:rPr>
      </w:pPr>
      <w:r w:rsidRPr="00A55E77">
        <w:rPr>
          <w:b/>
          <w:bCs/>
        </w:rPr>
        <w:t>8.3 Bayes Rule</w:t>
      </w:r>
    </w:p>
    <w:p w14:paraId="50000567" w14:textId="77777777" w:rsidR="00A55E77" w:rsidRPr="00A55E77" w:rsidRDefault="00A55E77" w:rsidP="00A55E77">
      <w:r w:rsidRPr="00A55E77">
        <w:t xml:space="preserve">The centerpiece of Bayesian learning is </w:t>
      </w:r>
      <w:r w:rsidRPr="00A55E77">
        <w:rPr>
          <w:b/>
          <w:bCs/>
        </w:rPr>
        <w:t>Bayes’ theorem</w:t>
      </w:r>
      <w:r w:rsidRPr="00A55E77">
        <w:t>, a simple yet profound result that allows us to update our beliefs in the face of new evidence. Given a hypothesis h and observed data D, Bayes’ theorem states:</w:t>
      </w:r>
    </w:p>
    <w:p w14:paraId="2BDC2D5E" w14:textId="77777777" w:rsidR="00A55E77" w:rsidRPr="00A55E77" w:rsidRDefault="00A55E77" w:rsidP="00A55E77">
      <w:r w:rsidRPr="00A55E77">
        <w:t>P(h | D) = [P(D | h) · P(h)] / P(D)</w:t>
      </w:r>
    </w:p>
    <w:p w14:paraId="38C526AC" w14:textId="77777777" w:rsidR="00A55E77" w:rsidRPr="00A55E77" w:rsidRDefault="00A55E77" w:rsidP="00A55E77">
      <w:r w:rsidRPr="00A55E77">
        <w:t>Here,</w:t>
      </w:r>
    </w:p>
    <w:p w14:paraId="7E695ECF" w14:textId="77777777" w:rsidR="00A55E77" w:rsidRPr="00A55E77" w:rsidRDefault="00A55E77" w:rsidP="00A55E77">
      <w:pPr>
        <w:numPr>
          <w:ilvl w:val="0"/>
          <w:numId w:val="25"/>
        </w:numPr>
      </w:pPr>
      <w:r w:rsidRPr="00A55E77">
        <w:rPr>
          <w:b/>
          <w:bCs/>
        </w:rPr>
        <w:t>P(h | D)</w:t>
      </w:r>
      <w:r w:rsidRPr="00A55E77">
        <w:t>: Posterior probability of hypothesis h after seeing data D.</w:t>
      </w:r>
    </w:p>
    <w:p w14:paraId="2B673299" w14:textId="77777777" w:rsidR="00A55E77" w:rsidRPr="00A55E77" w:rsidRDefault="00A55E77" w:rsidP="00A55E77">
      <w:pPr>
        <w:numPr>
          <w:ilvl w:val="0"/>
          <w:numId w:val="25"/>
        </w:numPr>
      </w:pPr>
      <w:r w:rsidRPr="00A55E77">
        <w:rPr>
          <w:b/>
          <w:bCs/>
        </w:rPr>
        <w:t>P(D | h)</w:t>
      </w:r>
      <w:r w:rsidRPr="00A55E77">
        <w:t>: Likelihood—probability of observing D given h.</w:t>
      </w:r>
    </w:p>
    <w:p w14:paraId="310CD3C0" w14:textId="77777777" w:rsidR="00A55E77" w:rsidRPr="00A55E77" w:rsidRDefault="00A55E77" w:rsidP="00A55E77">
      <w:pPr>
        <w:numPr>
          <w:ilvl w:val="0"/>
          <w:numId w:val="25"/>
        </w:numPr>
      </w:pPr>
      <w:r w:rsidRPr="00A55E77">
        <w:rPr>
          <w:b/>
          <w:bCs/>
        </w:rPr>
        <w:t>P(h)</w:t>
      </w:r>
      <w:r w:rsidRPr="00A55E77">
        <w:t>: Prior probability of h.</w:t>
      </w:r>
    </w:p>
    <w:p w14:paraId="5424411E" w14:textId="77777777" w:rsidR="00A55E77" w:rsidRPr="00A55E77" w:rsidRDefault="00A55E77" w:rsidP="00A55E77">
      <w:pPr>
        <w:numPr>
          <w:ilvl w:val="0"/>
          <w:numId w:val="25"/>
        </w:numPr>
      </w:pPr>
      <w:r w:rsidRPr="00A55E77">
        <w:rPr>
          <w:b/>
          <w:bCs/>
        </w:rPr>
        <w:t>P(D)</w:t>
      </w:r>
      <w:r w:rsidRPr="00A55E77">
        <w:t>: Marginal likelihood or evidence (ensures probabilities sum to 1).</w:t>
      </w:r>
    </w:p>
    <w:p w14:paraId="0DE309F9" w14:textId="77777777" w:rsidR="00A55E77" w:rsidRPr="00A55E77" w:rsidRDefault="00A55E77" w:rsidP="00A55E77">
      <w:r w:rsidRPr="00A55E77">
        <w:t>The denominator P(D) can be computed by marginalizing over all possible hypotheses:</w:t>
      </w:r>
    </w:p>
    <w:p w14:paraId="5A02426A" w14:textId="77777777" w:rsidR="00A55E77" w:rsidRPr="00A55E77" w:rsidRDefault="00A55E77" w:rsidP="00A55E77">
      <w:r w:rsidRPr="00A55E77">
        <w:t>P(D) = Σ</w:t>
      </w:r>
      <w:r w:rsidRPr="00A55E77">
        <w:rPr>
          <w:rFonts w:ascii="Cambria Math" w:hAnsi="Cambria Math" w:cs="Cambria Math"/>
        </w:rPr>
        <w:t>ₕ</w:t>
      </w:r>
      <w:r w:rsidRPr="00A55E77">
        <w:t xml:space="preserve"> P(D | h) </w:t>
      </w:r>
      <w:r w:rsidRPr="00A55E77">
        <w:rPr>
          <w:rFonts w:ascii="Aptos" w:hAnsi="Aptos" w:cs="Aptos"/>
        </w:rPr>
        <w:t>·</w:t>
      </w:r>
      <w:r w:rsidRPr="00A55E77">
        <w:t xml:space="preserve"> P(h)</w:t>
      </w:r>
    </w:p>
    <w:p w14:paraId="23BAB5C0" w14:textId="77777777" w:rsidR="00A55E77" w:rsidRPr="00A55E77" w:rsidRDefault="00A55E77" w:rsidP="00A55E77">
      <w:r w:rsidRPr="00A55E77">
        <w:t>Bayes’ rule formalizes the learning process as a logical update from prior beliefs to posterior beliefs. As more data is observed, the posterior becomes more peaked around the most plausible hypotheses, and the influence of the prior fades (provided the prior is not “dogmatic”).</w:t>
      </w:r>
    </w:p>
    <w:p w14:paraId="4CDB470A" w14:textId="77777777" w:rsidR="00A55E77" w:rsidRPr="00A55E77" w:rsidRDefault="00A55E77" w:rsidP="00A55E77">
      <w:r w:rsidRPr="00A55E77">
        <w:rPr>
          <w:b/>
          <w:bCs/>
        </w:rPr>
        <w:t>Interpretation and Power:</w:t>
      </w:r>
      <w:r w:rsidRPr="00A55E77">
        <w:br/>
        <w:t>Bayes’ theorem unifies all aspects of learning: it handles parameter estimation, model selection, and prediction, all within a consistent probabilistic framework. It allows seamless incorporation of prior knowledge, and its output—the posterior—is a complete quantification of what is known, and unknown, about the problem.</w:t>
      </w:r>
    </w:p>
    <w:p w14:paraId="13411EA1" w14:textId="77777777" w:rsidR="00A55E77" w:rsidRPr="00A55E77" w:rsidRDefault="00A55E77" w:rsidP="00A55E77">
      <w:r w:rsidRPr="00A55E77">
        <w:pict w14:anchorId="2F7E552E">
          <v:rect id="_x0000_i1205" style="width:0;height:1.5pt" o:hralign="center" o:hrstd="t" o:hr="t" fillcolor="#a0a0a0" stroked="f"/>
        </w:pict>
      </w:r>
    </w:p>
    <w:p w14:paraId="4440D1B7" w14:textId="77777777" w:rsidR="00A55E77" w:rsidRPr="00A55E77" w:rsidRDefault="00A55E77" w:rsidP="00A55E77">
      <w:pPr>
        <w:rPr>
          <w:b/>
          <w:bCs/>
        </w:rPr>
      </w:pPr>
      <w:r w:rsidRPr="00A55E77">
        <w:rPr>
          <w:b/>
          <w:bCs/>
        </w:rPr>
        <w:t>8.4 Optimal Bayes Classifier</w:t>
      </w:r>
    </w:p>
    <w:p w14:paraId="05BA4169" w14:textId="77777777" w:rsidR="00A55E77" w:rsidRPr="00A55E77" w:rsidRDefault="00A55E77" w:rsidP="00A55E77">
      <w:r w:rsidRPr="00A55E77">
        <w:t xml:space="preserve">In the context of classification, the Bayesian approach naturally leads to the </w:t>
      </w:r>
      <w:r w:rsidRPr="00A55E77">
        <w:rPr>
          <w:b/>
          <w:bCs/>
        </w:rPr>
        <w:t>optimal Bayes classifier</w:t>
      </w:r>
      <w:r w:rsidRPr="00A55E77">
        <w:t>, which is provably the classifier with the lowest possible error rate, given the true underlying probabilities.</w:t>
      </w:r>
    </w:p>
    <w:p w14:paraId="556C0A26" w14:textId="77777777" w:rsidR="00A55E77" w:rsidRPr="00A55E77" w:rsidRDefault="00A55E77" w:rsidP="00A55E77">
      <w:r w:rsidRPr="00A55E77">
        <w:t>Suppose we have a set of possible classes {v₁, v₂, ..., v_k}, and we observe a data point x. For each class v</w:t>
      </w:r>
      <w:r w:rsidRPr="00A55E77">
        <w:rPr>
          <w:rFonts w:ascii="Arial" w:hAnsi="Arial" w:cs="Arial"/>
        </w:rPr>
        <w:t>ⱼ</w:t>
      </w:r>
      <w:r w:rsidRPr="00A55E77">
        <w:t>, we can compute the posterior probability:</w:t>
      </w:r>
    </w:p>
    <w:p w14:paraId="2CCE25B4" w14:textId="77777777" w:rsidR="00A55E77" w:rsidRPr="00A55E77" w:rsidRDefault="00A55E77" w:rsidP="00A55E77">
      <w:r w:rsidRPr="00A55E77">
        <w:lastRenderedPageBreak/>
        <w:t>P(v</w:t>
      </w:r>
      <w:r w:rsidRPr="00A55E77">
        <w:rPr>
          <w:rFonts w:ascii="Arial" w:hAnsi="Arial" w:cs="Arial"/>
        </w:rPr>
        <w:t>ⱼ</w:t>
      </w:r>
      <w:r w:rsidRPr="00A55E77">
        <w:t xml:space="preserve"> | x) = [P(x | v</w:t>
      </w:r>
      <w:r w:rsidRPr="00A55E77">
        <w:rPr>
          <w:rFonts w:ascii="Arial" w:hAnsi="Arial" w:cs="Arial"/>
        </w:rPr>
        <w:t>ⱼ</w:t>
      </w:r>
      <w:r w:rsidRPr="00A55E77">
        <w:t xml:space="preserve">) </w:t>
      </w:r>
      <w:r w:rsidRPr="00A55E77">
        <w:rPr>
          <w:rFonts w:ascii="Aptos" w:hAnsi="Aptos" w:cs="Aptos"/>
        </w:rPr>
        <w:t>·</w:t>
      </w:r>
      <w:r w:rsidRPr="00A55E77">
        <w:t xml:space="preserve"> P(v</w:t>
      </w:r>
      <w:r w:rsidRPr="00A55E77">
        <w:rPr>
          <w:rFonts w:ascii="Arial" w:hAnsi="Arial" w:cs="Arial"/>
        </w:rPr>
        <w:t>ⱼ</w:t>
      </w:r>
      <w:r w:rsidRPr="00A55E77">
        <w:t>)] / P(x)</w:t>
      </w:r>
    </w:p>
    <w:p w14:paraId="7B893252" w14:textId="77777777" w:rsidR="00A55E77" w:rsidRPr="00A55E77" w:rsidRDefault="00A55E77" w:rsidP="00A55E77">
      <w:r w:rsidRPr="00A55E77">
        <w:t xml:space="preserve">The </w:t>
      </w:r>
      <w:r w:rsidRPr="00A55E77">
        <w:rPr>
          <w:b/>
          <w:bCs/>
        </w:rPr>
        <w:t>optimal Bayes classifier</w:t>
      </w:r>
      <w:r w:rsidRPr="00A55E77">
        <w:t xml:space="preserve"> predicts the class with the highest posterior probability:</w:t>
      </w:r>
    </w:p>
    <w:p w14:paraId="595C5C03" w14:textId="77777777" w:rsidR="00A55E77" w:rsidRPr="00A55E77" w:rsidRDefault="00A55E77" w:rsidP="00A55E77">
      <w:r w:rsidRPr="00A55E77">
        <w:t>ŷ = argmax_v</w:t>
      </w:r>
      <w:r w:rsidRPr="00A55E77">
        <w:rPr>
          <w:rFonts w:ascii="Arial" w:hAnsi="Arial" w:cs="Arial"/>
        </w:rPr>
        <w:t>ⱼ</w:t>
      </w:r>
      <w:r w:rsidRPr="00A55E77">
        <w:t xml:space="preserve"> P(v</w:t>
      </w:r>
      <w:r w:rsidRPr="00A55E77">
        <w:rPr>
          <w:rFonts w:ascii="Arial" w:hAnsi="Arial" w:cs="Arial"/>
        </w:rPr>
        <w:t>ⱼ</w:t>
      </w:r>
      <w:r w:rsidRPr="00A55E77">
        <w:t xml:space="preserve"> | x)</w:t>
      </w:r>
    </w:p>
    <w:p w14:paraId="4742D268" w14:textId="77777777" w:rsidR="00A55E77" w:rsidRPr="00A55E77" w:rsidRDefault="00A55E77" w:rsidP="00A55E77">
      <w:r w:rsidRPr="00A55E77">
        <w:t xml:space="preserve">This rule, sometimes called the </w:t>
      </w:r>
      <w:r w:rsidRPr="00A55E77">
        <w:rPr>
          <w:b/>
          <w:bCs/>
        </w:rPr>
        <w:t>Bayes decision rule</w:t>
      </w:r>
      <w:r w:rsidRPr="00A55E77">
        <w:t>, is optimal in the sense that it minimizes the expected misclassification cost. If misclassification costs are not equal, the rule can be adapted to minimize the expected loss, making it applicable in a wide variety of real-world scenarios.</w:t>
      </w:r>
    </w:p>
    <w:p w14:paraId="698EA829" w14:textId="77777777" w:rsidR="00A55E77" w:rsidRPr="00A55E77" w:rsidRDefault="00A55E77" w:rsidP="00A55E77">
      <w:r w:rsidRPr="00A55E77">
        <w:rPr>
          <w:b/>
          <w:bCs/>
        </w:rPr>
        <w:t>In practice:</w:t>
      </w:r>
      <w:r w:rsidRPr="00A55E77">
        <w:br/>
        <w:t>If we know the true conditional probabilities, the optimal Bayes classifier is unbeatable. In reality, we often have to estimate these probabilities from data, which leads to practical approximations like the Naïve Bayes classifier.</w:t>
      </w:r>
    </w:p>
    <w:p w14:paraId="20D61892" w14:textId="77777777" w:rsidR="00A55E77" w:rsidRPr="00A55E77" w:rsidRDefault="00A55E77" w:rsidP="00A55E77">
      <w:r w:rsidRPr="00A55E77">
        <w:pict w14:anchorId="1C968793">
          <v:rect id="_x0000_i1206" style="width:0;height:1.5pt" o:hralign="center" o:hrstd="t" o:hr="t" fillcolor="#a0a0a0" stroked="f"/>
        </w:pict>
      </w:r>
    </w:p>
    <w:p w14:paraId="50794D30" w14:textId="77777777" w:rsidR="00A55E77" w:rsidRPr="00A55E77" w:rsidRDefault="00A55E77" w:rsidP="00A55E77">
      <w:pPr>
        <w:rPr>
          <w:b/>
          <w:bCs/>
        </w:rPr>
      </w:pPr>
      <w:r w:rsidRPr="00A55E77">
        <w:rPr>
          <w:b/>
          <w:bCs/>
        </w:rPr>
        <w:t>8.5 Naïve Bayes Classifier</w:t>
      </w:r>
    </w:p>
    <w:p w14:paraId="58931476" w14:textId="77777777" w:rsidR="00A55E77" w:rsidRPr="00A55E77" w:rsidRDefault="00A55E77" w:rsidP="00A55E77">
      <w:r w:rsidRPr="00A55E77">
        <w:t xml:space="preserve">The </w:t>
      </w:r>
      <w:r w:rsidRPr="00A55E77">
        <w:rPr>
          <w:b/>
          <w:bCs/>
        </w:rPr>
        <w:t>Naïve Bayes classifier</w:t>
      </w:r>
      <w:r w:rsidRPr="00A55E77">
        <w:t xml:space="preserve"> is one of the most famous and widely used Bayesian methods. Its name comes from the “naive” assumption that all features are conditionally independent, given the class label—a strong assumption, but one that often works surprisingly well.</w:t>
      </w:r>
    </w:p>
    <w:p w14:paraId="1D84CD88" w14:textId="77777777" w:rsidR="00A55E77" w:rsidRPr="00A55E77" w:rsidRDefault="00A55E77" w:rsidP="00A55E77">
      <w:r w:rsidRPr="00A55E77">
        <w:t>For a feature vector x = (x₁, x₂, ..., x</w:t>
      </w:r>
      <w:r w:rsidRPr="00A55E77">
        <w:rPr>
          <w:rFonts w:ascii="Cambria Math" w:hAnsi="Cambria Math" w:cs="Cambria Math"/>
        </w:rPr>
        <w:t>ₙ</w:t>
      </w:r>
      <w:r w:rsidRPr="00A55E77">
        <w:t>) and class label v</w:t>
      </w:r>
      <w:r w:rsidRPr="00A55E77">
        <w:rPr>
          <w:rFonts w:ascii="Arial" w:hAnsi="Arial" w:cs="Arial"/>
        </w:rPr>
        <w:t>ⱼ</w:t>
      </w:r>
      <w:r w:rsidRPr="00A55E77">
        <w:t>, the Na</w:t>
      </w:r>
      <w:r w:rsidRPr="00A55E77">
        <w:rPr>
          <w:rFonts w:ascii="Aptos" w:hAnsi="Aptos" w:cs="Aptos"/>
        </w:rPr>
        <w:t>ï</w:t>
      </w:r>
      <w:r w:rsidRPr="00A55E77">
        <w:t>ve Bayes classifier assumes:</w:t>
      </w:r>
    </w:p>
    <w:p w14:paraId="0ACDAC02" w14:textId="77777777" w:rsidR="00A55E77" w:rsidRPr="00A55E77" w:rsidRDefault="00A55E77" w:rsidP="00A55E77">
      <w:r w:rsidRPr="00A55E77">
        <w:t>P(x | v</w:t>
      </w:r>
      <w:r w:rsidRPr="00A55E77">
        <w:rPr>
          <w:rFonts w:ascii="Arial" w:hAnsi="Arial" w:cs="Arial"/>
        </w:rPr>
        <w:t>ⱼ</w:t>
      </w:r>
      <w:r w:rsidRPr="00A55E77">
        <w:t xml:space="preserve">) = </w:t>
      </w:r>
      <w:r w:rsidRPr="00A55E77">
        <w:rPr>
          <w:rFonts w:ascii="Aptos" w:hAnsi="Aptos" w:cs="Aptos"/>
        </w:rPr>
        <w:t>Π</w:t>
      </w:r>
      <w:r w:rsidRPr="00A55E77">
        <w:rPr>
          <w:rFonts w:ascii="Arial" w:hAnsi="Arial" w:cs="Arial"/>
        </w:rPr>
        <w:t>ᵢ</w:t>
      </w:r>
      <w:r w:rsidRPr="00A55E77">
        <w:t xml:space="preserve"> P(x</w:t>
      </w:r>
      <w:r w:rsidRPr="00A55E77">
        <w:rPr>
          <w:rFonts w:ascii="Arial" w:hAnsi="Arial" w:cs="Arial"/>
        </w:rPr>
        <w:t>ᵢ</w:t>
      </w:r>
      <w:r w:rsidRPr="00A55E77">
        <w:t xml:space="preserve"> | v</w:t>
      </w:r>
      <w:r w:rsidRPr="00A55E77">
        <w:rPr>
          <w:rFonts w:ascii="Arial" w:hAnsi="Arial" w:cs="Arial"/>
        </w:rPr>
        <w:t>ⱼ</w:t>
      </w:r>
      <w:r w:rsidRPr="00A55E77">
        <w:t>)</w:t>
      </w:r>
    </w:p>
    <w:p w14:paraId="0F4C74CA" w14:textId="77777777" w:rsidR="00A55E77" w:rsidRPr="00A55E77" w:rsidRDefault="00A55E77" w:rsidP="00A55E77">
      <w:r w:rsidRPr="00A55E77">
        <w:t>The posterior for class v</w:t>
      </w:r>
      <w:r w:rsidRPr="00A55E77">
        <w:rPr>
          <w:rFonts w:ascii="Arial" w:hAnsi="Arial" w:cs="Arial"/>
        </w:rPr>
        <w:t>ⱼ</w:t>
      </w:r>
      <w:r w:rsidRPr="00A55E77">
        <w:t xml:space="preserve"> becomes:</w:t>
      </w:r>
    </w:p>
    <w:p w14:paraId="0329155F" w14:textId="77777777" w:rsidR="00A55E77" w:rsidRPr="00A55E77" w:rsidRDefault="00A55E77" w:rsidP="00A55E77">
      <w:r w:rsidRPr="00A55E77">
        <w:t>P(v</w:t>
      </w:r>
      <w:r w:rsidRPr="00A55E77">
        <w:rPr>
          <w:rFonts w:ascii="Arial" w:hAnsi="Arial" w:cs="Arial"/>
        </w:rPr>
        <w:t>ⱼ</w:t>
      </w:r>
      <w:r w:rsidRPr="00A55E77">
        <w:t xml:space="preserve"> | x) </w:t>
      </w:r>
      <w:r w:rsidRPr="00A55E77">
        <w:rPr>
          <w:rFonts w:ascii="Cambria Math" w:hAnsi="Cambria Math" w:cs="Cambria Math"/>
        </w:rPr>
        <w:t>∝</w:t>
      </w:r>
      <w:r w:rsidRPr="00A55E77">
        <w:t xml:space="preserve"> P(v</w:t>
      </w:r>
      <w:r w:rsidRPr="00A55E77">
        <w:rPr>
          <w:rFonts w:ascii="Arial" w:hAnsi="Arial" w:cs="Arial"/>
        </w:rPr>
        <w:t>ⱼ</w:t>
      </w:r>
      <w:r w:rsidRPr="00A55E77">
        <w:t xml:space="preserve">) </w:t>
      </w:r>
      <w:r w:rsidRPr="00A55E77">
        <w:rPr>
          <w:rFonts w:ascii="Aptos" w:hAnsi="Aptos" w:cs="Aptos"/>
        </w:rPr>
        <w:t>·</w:t>
      </w:r>
      <w:r w:rsidRPr="00A55E77">
        <w:t xml:space="preserve"> </w:t>
      </w:r>
      <w:r w:rsidRPr="00A55E77">
        <w:rPr>
          <w:rFonts w:ascii="Aptos" w:hAnsi="Aptos" w:cs="Aptos"/>
        </w:rPr>
        <w:t>Π</w:t>
      </w:r>
      <w:r w:rsidRPr="00A55E77">
        <w:rPr>
          <w:rFonts w:ascii="Arial" w:hAnsi="Arial" w:cs="Arial"/>
        </w:rPr>
        <w:t>ᵢ</w:t>
      </w:r>
      <w:r w:rsidRPr="00A55E77">
        <w:t xml:space="preserve"> P(x</w:t>
      </w:r>
      <w:r w:rsidRPr="00A55E77">
        <w:rPr>
          <w:rFonts w:ascii="Arial" w:hAnsi="Arial" w:cs="Arial"/>
        </w:rPr>
        <w:t>ᵢ</w:t>
      </w:r>
      <w:r w:rsidRPr="00A55E77">
        <w:t xml:space="preserve"> | v</w:t>
      </w:r>
      <w:r w:rsidRPr="00A55E77">
        <w:rPr>
          <w:rFonts w:ascii="Arial" w:hAnsi="Arial" w:cs="Arial"/>
        </w:rPr>
        <w:t>ⱼ</w:t>
      </w:r>
      <w:r w:rsidRPr="00A55E77">
        <w:t>)</w:t>
      </w:r>
    </w:p>
    <w:p w14:paraId="5A258286" w14:textId="77777777" w:rsidR="00A55E77" w:rsidRPr="00A55E77" w:rsidRDefault="00A55E77" w:rsidP="00A55E77">
      <w:r w:rsidRPr="00A55E77">
        <w:t>The Naïve Bayes classifier then predicts:</w:t>
      </w:r>
    </w:p>
    <w:p w14:paraId="6C0D448B" w14:textId="77777777" w:rsidR="00A55E77" w:rsidRPr="00A55E77" w:rsidRDefault="00A55E77" w:rsidP="00A55E77">
      <w:r w:rsidRPr="00A55E77">
        <w:t>ŷ = argmax_v</w:t>
      </w:r>
      <w:r w:rsidRPr="00A55E77">
        <w:rPr>
          <w:rFonts w:ascii="Arial" w:hAnsi="Arial" w:cs="Arial"/>
        </w:rPr>
        <w:t>ⱼ</w:t>
      </w:r>
      <w:r w:rsidRPr="00A55E77">
        <w:t xml:space="preserve"> P(v</w:t>
      </w:r>
      <w:r w:rsidRPr="00A55E77">
        <w:rPr>
          <w:rFonts w:ascii="Arial" w:hAnsi="Arial" w:cs="Arial"/>
        </w:rPr>
        <w:t>ⱼ</w:t>
      </w:r>
      <w:r w:rsidRPr="00A55E77">
        <w:t xml:space="preserve">) </w:t>
      </w:r>
      <w:r w:rsidRPr="00A55E77">
        <w:rPr>
          <w:rFonts w:ascii="Aptos" w:hAnsi="Aptos" w:cs="Aptos"/>
        </w:rPr>
        <w:t>·</w:t>
      </w:r>
      <w:r w:rsidRPr="00A55E77">
        <w:t xml:space="preserve"> </w:t>
      </w:r>
      <w:r w:rsidRPr="00A55E77">
        <w:rPr>
          <w:rFonts w:ascii="Aptos" w:hAnsi="Aptos" w:cs="Aptos"/>
        </w:rPr>
        <w:t>Π</w:t>
      </w:r>
      <w:r w:rsidRPr="00A55E77">
        <w:rPr>
          <w:rFonts w:ascii="Arial" w:hAnsi="Arial" w:cs="Arial"/>
        </w:rPr>
        <w:t>ᵢ</w:t>
      </w:r>
      <w:r w:rsidRPr="00A55E77">
        <w:t xml:space="preserve"> P(x</w:t>
      </w:r>
      <w:r w:rsidRPr="00A55E77">
        <w:rPr>
          <w:rFonts w:ascii="Arial" w:hAnsi="Arial" w:cs="Arial"/>
        </w:rPr>
        <w:t>ᵢ</w:t>
      </w:r>
      <w:r w:rsidRPr="00A55E77">
        <w:t xml:space="preserve"> | v</w:t>
      </w:r>
      <w:r w:rsidRPr="00A55E77">
        <w:rPr>
          <w:rFonts w:ascii="Arial" w:hAnsi="Arial" w:cs="Arial"/>
        </w:rPr>
        <w:t>ⱼ</w:t>
      </w:r>
      <w:r w:rsidRPr="00A55E77">
        <w:t>)</w:t>
      </w:r>
    </w:p>
    <w:p w14:paraId="540B6E9F" w14:textId="77777777" w:rsidR="00A55E77" w:rsidRPr="00A55E77" w:rsidRDefault="00A55E77" w:rsidP="00A55E77">
      <w:r w:rsidRPr="00A55E77">
        <w:t>Despite the crude independence assumption, Naïve Bayes performs well in domains like text classification, spam detection, and document categorization, where features (e.g., word occurrences) are numerous and individually weakly correlated.</w:t>
      </w:r>
    </w:p>
    <w:p w14:paraId="559FB9C7" w14:textId="77777777" w:rsidR="00A55E77" w:rsidRPr="00A55E77" w:rsidRDefault="00A55E77" w:rsidP="00A55E77">
      <w:r w:rsidRPr="00A55E77">
        <w:t>Naïve Bayes classifiers come in many flavors:</w:t>
      </w:r>
    </w:p>
    <w:p w14:paraId="6BA6F656" w14:textId="77777777" w:rsidR="00A55E77" w:rsidRPr="00A55E77" w:rsidRDefault="00A55E77" w:rsidP="00A55E77">
      <w:pPr>
        <w:numPr>
          <w:ilvl w:val="0"/>
          <w:numId w:val="26"/>
        </w:numPr>
      </w:pPr>
      <w:r w:rsidRPr="00A55E77">
        <w:rPr>
          <w:b/>
          <w:bCs/>
        </w:rPr>
        <w:t>Multinomial Naïve Bayes:</w:t>
      </w:r>
      <w:r w:rsidRPr="00A55E77">
        <w:t xml:space="preserve"> for word counts or categorical data.</w:t>
      </w:r>
    </w:p>
    <w:p w14:paraId="7F45226C" w14:textId="77777777" w:rsidR="00A55E77" w:rsidRPr="00A55E77" w:rsidRDefault="00A55E77" w:rsidP="00A55E77">
      <w:pPr>
        <w:numPr>
          <w:ilvl w:val="0"/>
          <w:numId w:val="26"/>
        </w:numPr>
      </w:pPr>
      <w:r w:rsidRPr="00A55E77">
        <w:rPr>
          <w:b/>
          <w:bCs/>
        </w:rPr>
        <w:t>Bernoulli Naïve Bayes:</w:t>
      </w:r>
      <w:r w:rsidRPr="00A55E77">
        <w:t xml:space="preserve"> for binary features.</w:t>
      </w:r>
    </w:p>
    <w:p w14:paraId="1A4679B4" w14:textId="77777777" w:rsidR="00A55E77" w:rsidRPr="00A55E77" w:rsidRDefault="00A55E77" w:rsidP="00A55E77">
      <w:pPr>
        <w:numPr>
          <w:ilvl w:val="0"/>
          <w:numId w:val="26"/>
        </w:numPr>
      </w:pPr>
      <w:r w:rsidRPr="00A55E77">
        <w:rPr>
          <w:b/>
          <w:bCs/>
        </w:rPr>
        <w:t>Gaussian Naïve Bayes:</w:t>
      </w:r>
      <w:r w:rsidRPr="00A55E77">
        <w:t xml:space="preserve"> for continuous features, assuming each feature is normally distributed within each class.</w:t>
      </w:r>
    </w:p>
    <w:p w14:paraId="1CB7BA98" w14:textId="77777777" w:rsidR="00A55E77" w:rsidRPr="00A55E77" w:rsidRDefault="00A55E77" w:rsidP="00A55E77">
      <w:r w:rsidRPr="00A55E77">
        <w:t>Naïve Bayes is prized for its simplicity, speed, and surprisingly good accuracy. It requires only counting occurrences to estimate probabilities, making it fast to train and highly scalable.</w:t>
      </w:r>
    </w:p>
    <w:p w14:paraId="4F7E28A4" w14:textId="77777777" w:rsidR="00A55E77" w:rsidRPr="00A55E77" w:rsidRDefault="00A55E77" w:rsidP="00A55E77">
      <w:r w:rsidRPr="00A55E77">
        <w:pict w14:anchorId="55DBDF47">
          <v:rect id="_x0000_i1207" style="width:0;height:1.5pt" o:hralign="center" o:hrstd="t" o:hr="t" fillcolor="#a0a0a0" stroked="f"/>
        </w:pict>
      </w:r>
    </w:p>
    <w:p w14:paraId="35EA0A19" w14:textId="77777777" w:rsidR="00A55E77" w:rsidRPr="00A55E77" w:rsidRDefault="00A55E77" w:rsidP="00A55E77">
      <w:pPr>
        <w:rPr>
          <w:b/>
          <w:bCs/>
        </w:rPr>
      </w:pPr>
      <w:r w:rsidRPr="00A55E77">
        <w:rPr>
          <w:b/>
          <w:bCs/>
        </w:rPr>
        <w:t>8.6 Probabilistic Generative Classifiers</w:t>
      </w:r>
    </w:p>
    <w:p w14:paraId="6E9237D9" w14:textId="77777777" w:rsidR="00A55E77" w:rsidRPr="00A55E77" w:rsidRDefault="00A55E77" w:rsidP="00A55E77">
      <w:r w:rsidRPr="00A55E77">
        <w:lastRenderedPageBreak/>
        <w:t>Probabilistic generative classifiers are a broad class of models that learn the joint probability distribution of features and labels, P(x, y), and then use Bayes’ rule to predict the label for new data.</w:t>
      </w:r>
    </w:p>
    <w:p w14:paraId="7A7566B5" w14:textId="77777777" w:rsidR="00A55E77" w:rsidRPr="00A55E77" w:rsidRDefault="00A55E77" w:rsidP="00A55E77">
      <w:r w:rsidRPr="00A55E77">
        <w:t>The approach is “generative” because, given a label, the model can generate or simulate new feature vectors according to the estimated distribution. By contrast, discriminative models (like logistic regression or SVMs) model the conditional probability P(y | x) directly.</w:t>
      </w:r>
    </w:p>
    <w:p w14:paraId="04F216BB" w14:textId="77777777" w:rsidR="00A55E77" w:rsidRPr="00A55E77" w:rsidRDefault="00A55E77" w:rsidP="00A55E77">
      <w:r w:rsidRPr="00A55E77">
        <w:rPr>
          <w:b/>
          <w:bCs/>
        </w:rPr>
        <w:t>Generative approach:</w:t>
      </w:r>
    </w:p>
    <w:p w14:paraId="565EC9D7" w14:textId="77777777" w:rsidR="00A55E77" w:rsidRPr="00A55E77" w:rsidRDefault="00A55E77" w:rsidP="00A55E77">
      <w:pPr>
        <w:numPr>
          <w:ilvl w:val="0"/>
          <w:numId w:val="27"/>
        </w:numPr>
      </w:pPr>
      <w:r w:rsidRPr="00A55E77">
        <w:t>Estimate P(x | y) (the likelihood of features given the label).</w:t>
      </w:r>
    </w:p>
    <w:p w14:paraId="0D722901" w14:textId="77777777" w:rsidR="00A55E77" w:rsidRPr="00A55E77" w:rsidRDefault="00A55E77" w:rsidP="00A55E77">
      <w:pPr>
        <w:numPr>
          <w:ilvl w:val="0"/>
          <w:numId w:val="27"/>
        </w:numPr>
      </w:pPr>
      <w:r w:rsidRPr="00A55E77">
        <w:t>Estimate P(y) (the prior probability of each label).</w:t>
      </w:r>
    </w:p>
    <w:p w14:paraId="6F9BD46A" w14:textId="77777777" w:rsidR="00A55E77" w:rsidRPr="00A55E77" w:rsidRDefault="00A55E77" w:rsidP="00A55E77">
      <w:pPr>
        <w:numPr>
          <w:ilvl w:val="0"/>
          <w:numId w:val="27"/>
        </w:numPr>
      </w:pPr>
      <w:r w:rsidRPr="00A55E77">
        <w:t>Use Bayes’ theorem to compute P(y | x):</w:t>
      </w:r>
    </w:p>
    <w:p w14:paraId="4830EA88" w14:textId="77777777" w:rsidR="00A55E77" w:rsidRPr="00A55E77" w:rsidRDefault="00A55E77" w:rsidP="00A55E77">
      <w:r w:rsidRPr="00A55E77">
        <w:t>P(y | x) = [P(x | y) · P(y)] / P(x)</w:t>
      </w:r>
    </w:p>
    <w:p w14:paraId="17A23F59" w14:textId="77777777" w:rsidR="00A55E77" w:rsidRPr="00A55E77" w:rsidRDefault="00A55E77" w:rsidP="00A55E77">
      <w:r w:rsidRPr="00A55E77">
        <w:t>Examples of generative classifiers include:</w:t>
      </w:r>
    </w:p>
    <w:p w14:paraId="4664E7F0" w14:textId="77777777" w:rsidR="00A55E77" w:rsidRPr="00A55E77" w:rsidRDefault="00A55E77" w:rsidP="00A55E77">
      <w:pPr>
        <w:numPr>
          <w:ilvl w:val="0"/>
          <w:numId w:val="28"/>
        </w:numPr>
      </w:pPr>
      <w:r w:rsidRPr="00A55E77">
        <w:rPr>
          <w:b/>
          <w:bCs/>
        </w:rPr>
        <w:t>Naïve Bayes:</w:t>
      </w:r>
      <w:r w:rsidRPr="00A55E77">
        <w:t xml:space="preserve"> As above, assumes conditional independence.</w:t>
      </w:r>
    </w:p>
    <w:p w14:paraId="2822BB47" w14:textId="77777777" w:rsidR="00A55E77" w:rsidRPr="00A55E77" w:rsidRDefault="00A55E77" w:rsidP="00A55E77">
      <w:pPr>
        <w:numPr>
          <w:ilvl w:val="0"/>
          <w:numId w:val="28"/>
        </w:numPr>
      </w:pPr>
      <w:r w:rsidRPr="00A55E77">
        <w:rPr>
          <w:b/>
          <w:bCs/>
        </w:rPr>
        <w:t>Linear Discriminant Analysis (LDA):</w:t>
      </w:r>
      <w:r w:rsidRPr="00A55E77">
        <w:t xml:space="preserve"> Assumes Gaussian class-conditional distributions with shared covariance.</w:t>
      </w:r>
    </w:p>
    <w:p w14:paraId="57776B82" w14:textId="77777777" w:rsidR="00A55E77" w:rsidRPr="00A55E77" w:rsidRDefault="00A55E77" w:rsidP="00A55E77">
      <w:pPr>
        <w:numPr>
          <w:ilvl w:val="0"/>
          <w:numId w:val="28"/>
        </w:numPr>
      </w:pPr>
      <w:r w:rsidRPr="00A55E77">
        <w:rPr>
          <w:b/>
          <w:bCs/>
        </w:rPr>
        <w:t>Quadratic Discriminant Analysis (QDA):</w:t>
      </w:r>
      <w:r w:rsidRPr="00A55E77">
        <w:t xml:space="preserve"> Allows class-specific covariance matrices.</w:t>
      </w:r>
    </w:p>
    <w:p w14:paraId="1B643677" w14:textId="77777777" w:rsidR="00A55E77" w:rsidRPr="00A55E77" w:rsidRDefault="00A55E77" w:rsidP="00A55E77">
      <w:pPr>
        <w:numPr>
          <w:ilvl w:val="0"/>
          <w:numId w:val="28"/>
        </w:numPr>
      </w:pPr>
      <w:r w:rsidRPr="00A55E77">
        <w:rPr>
          <w:b/>
          <w:bCs/>
        </w:rPr>
        <w:t>Gaussian Mixture Models (GMMs):</w:t>
      </w:r>
      <w:r w:rsidRPr="00A55E77">
        <w:t xml:space="preserve"> Model data as mixtures of Gaussians, can be used for soft classification.</w:t>
      </w:r>
    </w:p>
    <w:p w14:paraId="6E8A3DB5" w14:textId="77777777" w:rsidR="00A55E77" w:rsidRPr="00A55E77" w:rsidRDefault="00A55E77" w:rsidP="00A55E77">
      <w:r w:rsidRPr="00A55E77">
        <w:t>The generative framework is powerful: it not only enables classification, but also supports missing data imputation, semi-supervised learning, anomaly detection, and data synthesis. However, it requires stronger modeling assumptions and may be less accurate than discriminative models when those assumptions are violated.</w:t>
      </w:r>
    </w:p>
    <w:p w14:paraId="486E37B9" w14:textId="77777777" w:rsidR="00A55E77" w:rsidRPr="00A55E77" w:rsidRDefault="00A55E77" w:rsidP="00A55E77">
      <w:r w:rsidRPr="00A55E77">
        <w:pict w14:anchorId="6F118E91">
          <v:rect id="_x0000_i1208" style="width:0;height:1.5pt" o:hralign="center" o:hrstd="t" o:hr="t" fillcolor="#a0a0a0" stroked="f"/>
        </w:pict>
      </w:r>
    </w:p>
    <w:p w14:paraId="475C8E7F" w14:textId="77777777" w:rsidR="00A55E77" w:rsidRPr="00A55E77" w:rsidRDefault="00A55E77" w:rsidP="00A55E77">
      <w:pPr>
        <w:rPr>
          <w:b/>
          <w:bCs/>
        </w:rPr>
      </w:pPr>
      <w:r w:rsidRPr="00A55E77">
        <w:rPr>
          <w:b/>
          <w:bCs/>
        </w:rPr>
        <w:t>8.7 Bayesian Linear Regression</w:t>
      </w:r>
    </w:p>
    <w:p w14:paraId="44D37341" w14:textId="77777777" w:rsidR="00A55E77" w:rsidRPr="00A55E77" w:rsidRDefault="00A55E77" w:rsidP="00A55E77">
      <w:r w:rsidRPr="00A55E77">
        <w:t xml:space="preserve">Linear regression is a foundational technique for modeling relationships between a dependent variable y and a set of independent variables x. The </w:t>
      </w:r>
      <w:r w:rsidRPr="00A55E77">
        <w:rPr>
          <w:b/>
          <w:bCs/>
        </w:rPr>
        <w:t>Bayesian approach to linear regression</w:t>
      </w:r>
      <w:r w:rsidRPr="00A55E77">
        <w:t xml:space="preserve"> offers a full probabilistic treatment of the unknowns, yielding not only point estimates but full distributions that quantify uncertainty.</w:t>
      </w:r>
    </w:p>
    <w:p w14:paraId="7EF96BA3" w14:textId="77777777" w:rsidR="00A55E77" w:rsidRPr="00A55E77" w:rsidRDefault="00A55E77" w:rsidP="00A55E77">
      <w:r w:rsidRPr="00A55E77">
        <w:t>Suppose we have data D = {(x₁, y₁), ..., (x</w:t>
      </w:r>
      <w:r w:rsidRPr="00A55E77">
        <w:rPr>
          <w:rFonts w:ascii="Cambria Math" w:hAnsi="Cambria Math" w:cs="Cambria Math"/>
        </w:rPr>
        <w:t>ₙ</w:t>
      </w:r>
      <w:r w:rsidRPr="00A55E77">
        <w:t>, y</w:t>
      </w:r>
      <w:r w:rsidRPr="00A55E77">
        <w:rPr>
          <w:rFonts w:ascii="Cambria Math" w:hAnsi="Cambria Math" w:cs="Cambria Math"/>
        </w:rPr>
        <w:t>ₙ</w:t>
      </w:r>
      <w:r w:rsidRPr="00A55E77">
        <w:t>)} and a model:</w:t>
      </w:r>
    </w:p>
    <w:p w14:paraId="41A3430D" w14:textId="77777777" w:rsidR="00A55E77" w:rsidRPr="00A55E77" w:rsidRDefault="00A55E77" w:rsidP="00A55E77">
      <w:r w:rsidRPr="00A55E77">
        <w:t>y</w:t>
      </w:r>
      <w:r w:rsidRPr="00A55E77">
        <w:rPr>
          <w:rFonts w:ascii="Arial" w:hAnsi="Arial" w:cs="Arial"/>
        </w:rPr>
        <w:t>ᵢ</w:t>
      </w:r>
      <w:r w:rsidRPr="00A55E77">
        <w:t xml:space="preserve"> = w</w:t>
      </w:r>
      <w:r w:rsidRPr="00A55E77">
        <w:rPr>
          <w:rFonts w:ascii="Arial" w:hAnsi="Arial" w:cs="Arial"/>
        </w:rPr>
        <w:t>ᵗ</w:t>
      </w:r>
      <w:r w:rsidRPr="00A55E77">
        <w:t>·x</w:t>
      </w:r>
      <w:r w:rsidRPr="00A55E77">
        <w:rPr>
          <w:rFonts w:ascii="Arial" w:hAnsi="Arial" w:cs="Arial"/>
        </w:rPr>
        <w:t>ᵢ</w:t>
      </w:r>
      <w:r w:rsidRPr="00A55E77">
        <w:t xml:space="preserve"> + b + ε</w:t>
      </w:r>
      <w:r w:rsidRPr="00A55E77">
        <w:rPr>
          <w:rFonts w:ascii="Arial" w:hAnsi="Arial" w:cs="Arial"/>
        </w:rPr>
        <w:t>ᵢ</w:t>
      </w:r>
      <w:r w:rsidRPr="00A55E77">
        <w:t> </w:t>
      </w:r>
      <w:r w:rsidRPr="00A55E77">
        <w:t> </w:t>
      </w:r>
      <w:r w:rsidRPr="00A55E77">
        <w:t>where</w:t>
      </w:r>
      <w:r w:rsidRPr="00A55E77">
        <w:t> </w:t>
      </w:r>
      <w:r w:rsidRPr="00A55E77">
        <w:t>ε</w:t>
      </w:r>
      <w:r w:rsidRPr="00A55E77">
        <w:rPr>
          <w:rFonts w:ascii="Arial" w:hAnsi="Arial" w:cs="Arial"/>
        </w:rPr>
        <w:t>ᵢ</w:t>
      </w:r>
      <w:r w:rsidRPr="00A55E77">
        <w:t xml:space="preserve"> ~ N(0, σ²)</w:t>
      </w:r>
    </w:p>
    <w:p w14:paraId="2F5026DC" w14:textId="77777777" w:rsidR="00A55E77" w:rsidRPr="00A55E77" w:rsidRDefault="00A55E77" w:rsidP="00A55E77">
      <w:r w:rsidRPr="00A55E77">
        <w:t>The classical least squares approach finds the w and b that minimize the sum of squared errors. In the Bayesian framework:</w:t>
      </w:r>
    </w:p>
    <w:p w14:paraId="30EF974C" w14:textId="77777777" w:rsidR="00A55E77" w:rsidRPr="00A55E77" w:rsidRDefault="00A55E77" w:rsidP="00A55E77">
      <w:pPr>
        <w:numPr>
          <w:ilvl w:val="0"/>
          <w:numId w:val="29"/>
        </w:numPr>
      </w:pPr>
      <w:r w:rsidRPr="00A55E77">
        <w:t>Place a prior distribution on w and b. For example:</w:t>
      </w:r>
    </w:p>
    <w:p w14:paraId="728BFC1F" w14:textId="77777777" w:rsidR="00A55E77" w:rsidRPr="00A55E77" w:rsidRDefault="00A55E77" w:rsidP="00A55E77">
      <w:r w:rsidRPr="00A55E77">
        <w:t>w ~ N(0, α</w:t>
      </w:r>
      <w:r w:rsidRPr="00A55E77">
        <w:rPr>
          <w:rFonts w:ascii="Cambria Math" w:hAnsi="Cambria Math" w:cs="Cambria Math"/>
        </w:rPr>
        <w:t>⁻</w:t>
      </w:r>
      <w:r w:rsidRPr="00A55E77">
        <w:rPr>
          <w:rFonts w:ascii="Aptos" w:hAnsi="Aptos" w:cs="Aptos"/>
        </w:rPr>
        <w:t>¹</w:t>
      </w:r>
      <w:r w:rsidRPr="00A55E77">
        <w:t>I)</w:t>
      </w:r>
      <w:r w:rsidRPr="00A55E77">
        <w:br/>
        <w:t xml:space="preserve">b ~ N(0, </w:t>
      </w:r>
      <w:r w:rsidRPr="00A55E77">
        <w:rPr>
          <w:rFonts w:ascii="Aptos" w:hAnsi="Aptos" w:cs="Aptos"/>
        </w:rPr>
        <w:t>β</w:t>
      </w:r>
      <w:r w:rsidRPr="00A55E77">
        <w:rPr>
          <w:rFonts w:ascii="Cambria Math" w:hAnsi="Cambria Math" w:cs="Cambria Math"/>
        </w:rPr>
        <w:t>⁻</w:t>
      </w:r>
      <w:r w:rsidRPr="00A55E77">
        <w:rPr>
          <w:rFonts w:ascii="Aptos" w:hAnsi="Aptos" w:cs="Aptos"/>
        </w:rPr>
        <w:t>¹</w:t>
      </w:r>
      <w:r w:rsidRPr="00A55E77">
        <w:t>)</w:t>
      </w:r>
    </w:p>
    <w:p w14:paraId="7F543655" w14:textId="77777777" w:rsidR="00A55E77" w:rsidRPr="00A55E77" w:rsidRDefault="00A55E77" w:rsidP="00A55E77">
      <w:pPr>
        <w:numPr>
          <w:ilvl w:val="0"/>
          <w:numId w:val="30"/>
        </w:numPr>
      </w:pPr>
      <w:r w:rsidRPr="00A55E77">
        <w:t>The likelihood of the data, given parameters:</w:t>
      </w:r>
    </w:p>
    <w:p w14:paraId="5CB54B7F" w14:textId="77777777" w:rsidR="00A55E77" w:rsidRPr="00A55E77" w:rsidRDefault="00A55E77" w:rsidP="00A55E77">
      <w:r w:rsidRPr="00A55E77">
        <w:lastRenderedPageBreak/>
        <w:t>P(y | X, w, b, σ²) = Π</w:t>
      </w:r>
      <w:r w:rsidRPr="00A55E77">
        <w:rPr>
          <w:rFonts w:ascii="Arial" w:hAnsi="Arial" w:cs="Arial"/>
        </w:rPr>
        <w:t>ᵢ</w:t>
      </w:r>
      <w:r w:rsidRPr="00A55E77">
        <w:t xml:space="preserve"> N(y</w:t>
      </w:r>
      <w:r w:rsidRPr="00A55E77">
        <w:rPr>
          <w:rFonts w:ascii="Arial" w:hAnsi="Arial" w:cs="Arial"/>
        </w:rPr>
        <w:t>ᵢ</w:t>
      </w:r>
      <w:r w:rsidRPr="00A55E77">
        <w:t xml:space="preserve"> | w</w:t>
      </w:r>
      <w:r w:rsidRPr="00A55E77">
        <w:rPr>
          <w:rFonts w:ascii="Arial" w:hAnsi="Arial" w:cs="Arial"/>
        </w:rPr>
        <w:t>ᵗ</w:t>
      </w:r>
      <w:r w:rsidRPr="00A55E77">
        <w:t>·x</w:t>
      </w:r>
      <w:r w:rsidRPr="00A55E77">
        <w:rPr>
          <w:rFonts w:ascii="Arial" w:hAnsi="Arial" w:cs="Arial"/>
        </w:rPr>
        <w:t>ᵢ</w:t>
      </w:r>
      <w:r w:rsidRPr="00A55E77">
        <w:t xml:space="preserve"> + b, σ²)</w:t>
      </w:r>
    </w:p>
    <w:p w14:paraId="321E2147" w14:textId="77777777" w:rsidR="00A55E77" w:rsidRPr="00A55E77" w:rsidRDefault="00A55E77" w:rsidP="00A55E77">
      <w:pPr>
        <w:numPr>
          <w:ilvl w:val="0"/>
          <w:numId w:val="31"/>
        </w:numPr>
      </w:pPr>
      <w:r w:rsidRPr="00A55E77">
        <w:t>Use Bayes’ theorem to obtain the posterior over the parameters:</w:t>
      </w:r>
    </w:p>
    <w:p w14:paraId="48EF67FA" w14:textId="77777777" w:rsidR="00A55E77" w:rsidRPr="00A55E77" w:rsidRDefault="00A55E77" w:rsidP="00A55E77">
      <w:r w:rsidRPr="00A55E77">
        <w:t xml:space="preserve">P(w, b | D) </w:t>
      </w:r>
      <w:r w:rsidRPr="00A55E77">
        <w:rPr>
          <w:rFonts w:ascii="Cambria Math" w:hAnsi="Cambria Math" w:cs="Cambria Math"/>
        </w:rPr>
        <w:t>∝</w:t>
      </w:r>
      <w:r w:rsidRPr="00A55E77">
        <w:t xml:space="preserve"> P(D | w, b) </w:t>
      </w:r>
      <w:r w:rsidRPr="00A55E77">
        <w:rPr>
          <w:rFonts w:ascii="Aptos" w:hAnsi="Aptos" w:cs="Aptos"/>
        </w:rPr>
        <w:t>·</w:t>
      </w:r>
      <w:r w:rsidRPr="00A55E77">
        <w:t xml:space="preserve"> P(w) </w:t>
      </w:r>
      <w:r w:rsidRPr="00A55E77">
        <w:rPr>
          <w:rFonts w:ascii="Aptos" w:hAnsi="Aptos" w:cs="Aptos"/>
        </w:rPr>
        <w:t>·</w:t>
      </w:r>
      <w:r w:rsidRPr="00A55E77">
        <w:t xml:space="preserve"> P(b)</w:t>
      </w:r>
    </w:p>
    <w:p w14:paraId="2374AABA" w14:textId="77777777" w:rsidR="00A55E77" w:rsidRPr="00A55E77" w:rsidRDefault="00A55E77" w:rsidP="00A55E77">
      <w:r w:rsidRPr="00A55E77">
        <w:t>The resulting posterior is also Gaussian (if priors and likelihood are Gaussian), and can be computed in closed form. This yields not only an estimate for the regression coefficients, but also a measure of their uncertainty. The predictive distribution for a new point x* is likewise Gaussian, reflecting both the noise in the data and our uncertainty about the parameters.</w:t>
      </w:r>
    </w:p>
    <w:p w14:paraId="4DC6714B" w14:textId="77777777" w:rsidR="00A55E77" w:rsidRPr="00A55E77" w:rsidRDefault="00A55E77" w:rsidP="00A55E77">
      <w:r w:rsidRPr="00A55E77">
        <w:rPr>
          <w:b/>
          <w:bCs/>
        </w:rPr>
        <w:t>Formulas:</w:t>
      </w:r>
    </w:p>
    <w:p w14:paraId="50F52E46" w14:textId="77777777" w:rsidR="00A55E77" w:rsidRPr="00A55E77" w:rsidRDefault="00A55E77" w:rsidP="00A55E77">
      <w:pPr>
        <w:numPr>
          <w:ilvl w:val="0"/>
          <w:numId w:val="32"/>
        </w:numPr>
      </w:pPr>
      <w:r w:rsidRPr="00A55E77">
        <w:t>Posterior mean:</w:t>
      </w:r>
      <w:r w:rsidRPr="00A55E77">
        <w:br/>
        <w:t>μ</w:t>
      </w:r>
      <w:r w:rsidRPr="00A55E77">
        <w:rPr>
          <w:rFonts w:ascii="Cambria Math" w:hAnsi="Cambria Math" w:cs="Cambria Math"/>
        </w:rPr>
        <w:t>ₙ</w:t>
      </w:r>
      <w:r w:rsidRPr="00A55E77">
        <w:t xml:space="preserve"> = </w:t>
      </w:r>
      <w:r w:rsidRPr="00A55E77">
        <w:rPr>
          <w:rFonts w:ascii="Aptos" w:hAnsi="Aptos" w:cs="Aptos"/>
        </w:rPr>
        <w:t>β</w:t>
      </w:r>
      <w:r w:rsidRPr="00A55E77">
        <w:t xml:space="preserve"> S</w:t>
      </w:r>
      <w:r w:rsidRPr="00A55E77">
        <w:rPr>
          <w:rFonts w:ascii="Cambria Math" w:hAnsi="Cambria Math" w:cs="Cambria Math"/>
        </w:rPr>
        <w:t>ₙ</w:t>
      </w:r>
      <w:r w:rsidRPr="00A55E77">
        <w:t xml:space="preserve"> X</w:t>
      </w:r>
      <w:r w:rsidRPr="00A55E77">
        <w:rPr>
          <w:rFonts w:ascii="Arial" w:hAnsi="Arial" w:cs="Arial"/>
        </w:rPr>
        <w:t>ᵗ</w:t>
      </w:r>
      <w:r w:rsidRPr="00A55E77">
        <w:t xml:space="preserve"> y</w:t>
      </w:r>
    </w:p>
    <w:p w14:paraId="68FD2013" w14:textId="77777777" w:rsidR="00A55E77" w:rsidRPr="00A55E77" w:rsidRDefault="00A55E77" w:rsidP="00A55E77">
      <w:pPr>
        <w:numPr>
          <w:ilvl w:val="0"/>
          <w:numId w:val="32"/>
        </w:numPr>
      </w:pPr>
      <w:r w:rsidRPr="00A55E77">
        <w:t>Posterior covariance:</w:t>
      </w:r>
      <w:r w:rsidRPr="00A55E77">
        <w:br/>
        <w:t>S</w:t>
      </w:r>
      <w:r w:rsidRPr="00A55E77">
        <w:rPr>
          <w:rFonts w:ascii="Cambria Math" w:hAnsi="Cambria Math" w:cs="Cambria Math"/>
        </w:rPr>
        <w:t>ₙ</w:t>
      </w:r>
      <w:r w:rsidRPr="00A55E77">
        <w:t xml:space="preserve"> = (</w:t>
      </w:r>
      <w:r w:rsidRPr="00A55E77">
        <w:rPr>
          <w:rFonts w:ascii="Aptos" w:hAnsi="Aptos" w:cs="Aptos"/>
        </w:rPr>
        <w:t>α</w:t>
      </w:r>
      <w:r w:rsidRPr="00A55E77">
        <w:t xml:space="preserve">I + </w:t>
      </w:r>
      <w:r w:rsidRPr="00A55E77">
        <w:rPr>
          <w:rFonts w:ascii="Aptos" w:hAnsi="Aptos" w:cs="Aptos"/>
        </w:rPr>
        <w:t>β</w:t>
      </w:r>
      <w:r w:rsidRPr="00A55E77">
        <w:t xml:space="preserve"> X</w:t>
      </w:r>
      <w:r w:rsidRPr="00A55E77">
        <w:rPr>
          <w:rFonts w:ascii="Arial" w:hAnsi="Arial" w:cs="Arial"/>
        </w:rPr>
        <w:t>ᵗ</w:t>
      </w:r>
      <w:r w:rsidRPr="00A55E77">
        <w:t xml:space="preserve"> X)</w:t>
      </w:r>
      <w:r w:rsidRPr="00A55E77">
        <w:rPr>
          <w:rFonts w:ascii="Cambria Math" w:hAnsi="Cambria Math" w:cs="Cambria Math"/>
        </w:rPr>
        <w:t>⁻</w:t>
      </w:r>
      <w:r w:rsidRPr="00A55E77">
        <w:rPr>
          <w:rFonts w:ascii="Aptos" w:hAnsi="Aptos" w:cs="Aptos"/>
        </w:rPr>
        <w:t>¹</w:t>
      </w:r>
    </w:p>
    <w:p w14:paraId="51C46147" w14:textId="77777777" w:rsidR="00A55E77" w:rsidRPr="00A55E77" w:rsidRDefault="00A55E77" w:rsidP="00A55E77">
      <w:pPr>
        <w:numPr>
          <w:ilvl w:val="0"/>
          <w:numId w:val="32"/>
        </w:numPr>
      </w:pPr>
      <w:r w:rsidRPr="00A55E77">
        <w:t>Predictive distribution for y* at x*:</w:t>
      </w:r>
      <w:r w:rsidRPr="00A55E77">
        <w:br/>
        <w:t>y* ~ N(μ</w:t>
      </w:r>
      <w:r w:rsidRPr="00A55E77">
        <w:rPr>
          <w:rFonts w:ascii="Cambria Math" w:hAnsi="Cambria Math" w:cs="Cambria Math"/>
        </w:rPr>
        <w:t>ₙ</w:t>
      </w:r>
      <w:r w:rsidRPr="00A55E77">
        <w:rPr>
          <w:rFonts w:ascii="Arial" w:hAnsi="Arial" w:cs="Arial"/>
        </w:rPr>
        <w:t>ᵗ</w:t>
      </w:r>
      <w:r w:rsidRPr="00A55E77">
        <w:t>·x*, σ² + x</w:t>
      </w:r>
      <w:r w:rsidRPr="00A55E77">
        <w:rPr>
          <w:rFonts w:ascii="Arial" w:hAnsi="Arial" w:cs="Arial"/>
          <w:i/>
          <w:iCs/>
        </w:rPr>
        <w:t>ᵗ</w:t>
      </w:r>
      <w:r w:rsidRPr="00A55E77">
        <w:rPr>
          <w:i/>
          <w:iCs/>
        </w:rPr>
        <w:t xml:space="preserve"> S</w:t>
      </w:r>
      <w:r w:rsidRPr="00A55E77">
        <w:rPr>
          <w:rFonts w:ascii="Cambria Math" w:hAnsi="Cambria Math" w:cs="Cambria Math"/>
          <w:i/>
          <w:iCs/>
        </w:rPr>
        <w:t>ₙ</w:t>
      </w:r>
      <w:r w:rsidRPr="00A55E77">
        <w:rPr>
          <w:i/>
          <w:iCs/>
        </w:rPr>
        <w:t xml:space="preserve"> x</w:t>
      </w:r>
      <w:r w:rsidRPr="00A55E77">
        <w:t>)</w:t>
      </w:r>
    </w:p>
    <w:p w14:paraId="75D4BB9A" w14:textId="77777777" w:rsidR="00A55E77" w:rsidRPr="00A55E77" w:rsidRDefault="00A55E77" w:rsidP="00A55E77">
      <w:r w:rsidRPr="00A55E77">
        <w:t>Bayesian linear regression is especially powerful when data is scarce, when prior information is available, or when quantifying uncertainty in predictions is important. It also forms the basis for more advanced Bayesian models, such as Gaussian Processes and Bayesian neural networks.</w:t>
      </w:r>
    </w:p>
    <w:p w14:paraId="7D2E08D7" w14:textId="77777777" w:rsidR="00A55E77" w:rsidRPr="00A55E77" w:rsidRDefault="00A55E77" w:rsidP="00A55E77">
      <w:r w:rsidRPr="00A55E77">
        <w:pict w14:anchorId="0F974079">
          <v:rect id="_x0000_i1209" style="width:0;height:1.5pt" o:hralign="center" o:hrstd="t" o:hr="t" fillcolor="#a0a0a0" stroked="f"/>
        </w:pict>
      </w:r>
    </w:p>
    <w:p w14:paraId="6A1610B8" w14:textId="77777777" w:rsidR="00A55E77" w:rsidRPr="00A55E77" w:rsidRDefault="00A55E77" w:rsidP="00A55E77">
      <w:r w:rsidRPr="00A55E77">
        <w:rPr>
          <w:b/>
          <w:bCs/>
        </w:rPr>
        <w:t>Summary Table: Bayesian Learning Concepts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2"/>
        <w:gridCol w:w="6588"/>
      </w:tblGrid>
      <w:tr w:rsidR="00A55E77" w:rsidRPr="00A55E77" w14:paraId="473BD502" w14:textId="77777777" w:rsidTr="00A55E77">
        <w:trPr>
          <w:tblHeader/>
          <w:tblCellSpacing w:w="15" w:type="dxa"/>
        </w:trPr>
        <w:tc>
          <w:tcPr>
            <w:tcW w:w="0" w:type="auto"/>
            <w:vAlign w:val="center"/>
            <w:hideMark/>
          </w:tcPr>
          <w:p w14:paraId="6B8C6358" w14:textId="77777777" w:rsidR="00A55E77" w:rsidRPr="00A55E77" w:rsidRDefault="00A55E77" w:rsidP="00A55E77">
            <w:pPr>
              <w:rPr>
                <w:b/>
                <w:bCs/>
              </w:rPr>
            </w:pPr>
            <w:r w:rsidRPr="00A55E77">
              <w:rPr>
                <w:b/>
                <w:bCs/>
              </w:rPr>
              <w:t>Concept</w:t>
            </w:r>
          </w:p>
        </w:tc>
        <w:tc>
          <w:tcPr>
            <w:tcW w:w="0" w:type="auto"/>
            <w:vAlign w:val="center"/>
            <w:hideMark/>
          </w:tcPr>
          <w:p w14:paraId="03CC1485" w14:textId="77777777" w:rsidR="00A55E77" w:rsidRPr="00A55E77" w:rsidRDefault="00A55E77" w:rsidP="00A55E77">
            <w:pPr>
              <w:rPr>
                <w:b/>
                <w:bCs/>
              </w:rPr>
            </w:pPr>
            <w:r w:rsidRPr="00A55E77">
              <w:rPr>
                <w:b/>
                <w:bCs/>
              </w:rPr>
              <w:t>Description</w:t>
            </w:r>
          </w:p>
        </w:tc>
      </w:tr>
      <w:tr w:rsidR="00A55E77" w:rsidRPr="00A55E77" w14:paraId="0D6A2326" w14:textId="77777777" w:rsidTr="00A55E77">
        <w:trPr>
          <w:tblCellSpacing w:w="15" w:type="dxa"/>
        </w:trPr>
        <w:tc>
          <w:tcPr>
            <w:tcW w:w="0" w:type="auto"/>
            <w:vAlign w:val="center"/>
            <w:hideMark/>
          </w:tcPr>
          <w:p w14:paraId="5D678B63" w14:textId="77777777" w:rsidR="00A55E77" w:rsidRPr="00A55E77" w:rsidRDefault="00A55E77" w:rsidP="00A55E77">
            <w:r w:rsidRPr="00A55E77">
              <w:t>MLE</w:t>
            </w:r>
          </w:p>
        </w:tc>
        <w:tc>
          <w:tcPr>
            <w:tcW w:w="0" w:type="auto"/>
            <w:vAlign w:val="center"/>
            <w:hideMark/>
          </w:tcPr>
          <w:p w14:paraId="685B30C0" w14:textId="77777777" w:rsidR="00A55E77" w:rsidRPr="00A55E77" w:rsidRDefault="00A55E77" w:rsidP="00A55E77">
            <w:r w:rsidRPr="00A55E77">
              <w:t>Maximizes P(D</w:t>
            </w:r>
          </w:p>
        </w:tc>
      </w:tr>
      <w:tr w:rsidR="00A55E77" w:rsidRPr="00A55E77" w14:paraId="3FB04679" w14:textId="77777777" w:rsidTr="00A55E77">
        <w:trPr>
          <w:tblCellSpacing w:w="15" w:type="dxa"/>
        </w:trPr>
        <w:tc>
          <w:tcPr>
            <w:tcW w:w="0" w:type="auto"/>
            <w:vAlign w:val="center"/>
            <w:hideMark/>
          </w:tcPr>
          <w:p w14:paraId="3BD323C6" w14:textId="77777777" w:rsidR="00A55E77" w:rsidRPr="00A55E77" w:rsidRDefault="00A55E77" w:rsidP="00A55E77">
            <w:r w:rsidRPr="00A55E77">
              <w:t>MAP</w:t>
            </w:r>
          </w:p>
        </w:tc>
        <w:tc>
          <w:tcPr>
            <w:tcW w:w="0" w:type="auto"/>
            <w:vAlign w:val="center"/>
            <w:hideMark/>
          </w:tcPr>
          <w:p w14:paraId="2E103AE6" w14:textId="77777777" w:rsidR="00A55E77" w:rsidRPr="00A55E77" w:rsidRDefault="00A55E77" w:rsidP="00A55E77">
            <w:r w:rsidRPr="00A55E77">
              <w:t>Maximizes P(θ</w:t>
            </w:r>
          </w:p>
        </w:tc>
      </w:tr>
      <w:tr w:rsidR="00A55E77" w:rsidRPr="00A55E77" w14:paraId="1174264F" w14:textId="77777777" w:rsidTr="00A55E77">
        <w:trPr>
          <w:tblCellSpacing w:w="15" w:type="dxa"/>
        </w:trPr>
        <w:tc>
          <w:tcPr>
            <w:tcW w:w="0" w:type="auto"/>
            <w:vAlign w:val="center"/>
            <w:hideMark/>
          </w:tcPr>
          <w:p w14:paraId="688C5D48" w14:textId="77777777" w:rsidR="00A55E77" w:rsidRPr="00A55E77" w:rsidRDefault="00A55E77" w:rsidP="00A55E77">
            <w:r w:rsidRPr="00A55E77">
              <w:t>Bayes Rule</w:t>
            </w:r>
          </w:p>
        </w:tc>
        <w:tc>
          <w:tcPr>
            <w:tcW w:w="0" w:type="auto"/>
            <w:vAlign w:val="center"/>
            <w:hideMark/>
          </w:tcPr>
          <w:p w14:paraId="6BE37E60" w14:textId="77777777" w:rsidR="00A55E77" w:rsidRPr="00A55E77" w:rsidRDefault="00A55E77" w:rsidP="00A55E77">
            <w:r w:rsidRPr="00A55E77">
              <w:t>Updates beliefs: P(h</w:t>
            </w:r>
          </w:p>
        </w:tc>
      </w:tr>
      <w:tr w:rsidR="00A55E77" w:rsidRPr="00A55E77" w14:paraId="1B8AE546" w14:textId="77777777" w:rsidTr="00A55E77">
        <w:trPr>
          <w:tblCellSpacing w:w="15" w:type="dxa"/>
        </w:trPr>
        <w:tc>
          <w:tcPr>
            <w:tcW w:w="0" w:type="auto"/>
            <w:vAlign w:val="center"/>
            <w:hideMark/>
          </w:tcPr>
          <w:p w14:paraId="2FEE5AE0" w14:textId="77777777" w:rsidR="00A55E77" w:rsidRPr="00A55E77" w:rsidRDefault="00A55E77" w:rsidP="00A55E77">
            <w:r w:rsidRPr="00A55E77">
              <w:t>Optimal Bayes Classifier</w:t>
            </w:r>
          </w:p>
        </w:tc>
        <w:tc>
          <w:tcPr>
            <w:tcW w:w="0" w:type="auto"/>
            <w:vAlign w:val="center"/>
            <w:hideMark/>
          </w:tcPr>
          <w:p w14:paraId="6621035D" w14:textId="77777777" w:rsidR="00A55E77" w:rsidRPr="00A55E77" w:rsidRDefault="00A55E77" w:rsidP="00A55E77">
            <w:r w:rsidRPr="00A55E77">
              <w:t>Chooses class with highest posterior probability</w:t>
            </w:r>
          </w:p>
        </w:tc>
      </w:tr>
      <w:tr w:rsidR="00A55E77" w:rsidRPr="00A55E77" w14:paraId="4FBC0B4C" w14:textId="77777777" w:rsidTr="00A55E77">
        <w:trPr>
          <w:tblCellSpacing w:w="15" w:type="dxa"/>
        </w:trPr>
        <w:tc>
          <w:tcPr>
            <w:tcW w:w="0" w:type="auto"/>
            <w:vAlign w:val="center"/>
            <w:hideMark/>
          </w:tcPr>
          <w:p w14:paraId="3A8A63C7" w14:textId="77777777" w:rsidR="00A55E77" w:rsidRPr="00A55E77" w:rsidRDefault="00A55E77" w:rsidP="00A55E77">
            <w:r w:rsidRPr="00A55E77">
              <w:t>Naïve Bayes</w:t>
            </w:r>
          </w:p>
        </w:tc>
        <w:tc>
          <w:tcPr>
            <w:tcW w:w="0" w:type="auto"/>
            <w:vAlign w:val="center"/>
            <w:hideMark/>
          </w:tcPr>
          <w:p w14:paraId="6A22AFB8" w14:textId="77777777" w:rsidR="00A55E77" w:rsidRPr="00A55E77" w:rsidRDefault="00A55E77" w:rsidP="00A55E77">
            <w:r w:rsidRPr="00A55E77">
              <w:t>Assumes conditional independence, fast and scalable</w:t>
            </w:r>
          </w:p>
        </w:tc>
      </w:tr>
      <w:tr w:rsidR="00A55E77" w:rsidRPr="00A55E77" w14:paraId="350B8173" w14:textId="77777777" w:rsidTr="00A55E77">
        <w:trPr>
          <w:tblCellSpacing w:w="15" w:type="dxa"/>
        </w:trPr>
        <w:tc>
          <w:tcPr>
            <w:tcW w:w="0" w:type="auto"/>
            <w:vAlign w:val="center"/>
            <w:hideMark/>
          </w:tcPr>
          <w:p w14:paraId="7C0A3A32" w14:textId="77777777" w:rsidR="00A55E77" w:rsidRPr="00A55E77" w:rsidRDefault="00A55E77" w:rsidP="00A55E77">
            <w:r w:rsidRPr="00A55E77">
              <w:t>Generative Classifiers</w:t>
            </w:r>
          </w:p>
        </w:tc>
        <w:tc>
          <w:tcPr>
            <w:tcW w:w="0" w:type="auto"/>
            <w:vAlign w:val="center"/>
            <w:hideMark/>
          </w:tcPr>
          <w:p w14:paraId="2F679D55" w14:textId="77777777" w:rsidR="00A55E77" w:rsidRPr="00A55E77" w:rsidRDefault="00A55E77" w:rsidP="00A55E77">
            <w:r w:rsidRPr="00A55E77">
              <w:t>Model P(x, y); flexible, supports more than just classification</w:t>
            </w:r>
          </w:p>
        </w:tc>
      </w:tr>
      <w:tr w:rsidR="00A55E77" w:rsidRPr="00A55E77" w14:paraId="04688848" w14:textId="77777777" w:rsidTr="00A55E77">
        <w:trPr>
          <w:tblCellSpacing w:w="15" w:type="dxa"/>
        </w:trPr>
        <w:tc>
          <w:tcPr>
            <w:tcW w:w="0" w:type="auto"/>
            <w:vAlign w:val="center"/>
            <w:hideMark/>
          </w:tcPr>
          <w:p w14:paraId="1571DBC4" w14:textId="77777777" w:rsidR="00A55E77" w:rsidRPr="00A55E77" w:rsidRDefault="00A55E77" w:rsidP="00A55E77">
            <w:r w:rsidRPr="00A55E77">
              <w:t>Bayesian Regression</w:t>
            </w:r>
          </w:p>
        </w:tc>
        <w:tc>
          <w:tcPr>
            <w:tcW w:w="0" w:type="auto"/>
            <w:vAlign w:val="center"/>
            <w:hideMark/>
          </w:tcPr>
          <w:p w14:paraId="4C08B084" w14:textId="77777777" w:rsidR="00A55E77" w:rsidRPr="00A55E77" w:rsidRDefault="00A55E77" w:rsidP="00A55E77">
            <w:r w:rsidRPr="00A55E77">
              <w:t>Distributions over parameters and predictions, quantifies uncertainty</w:t>
            </w:r>
          </w:p>
        </w:tc>
      </w:tr>
    </w:tbl>
    <w:p w14:paraId="3940DAD8" w14:textId="77777777" w:rsidR="00A55E77" w:rsidRPr="00A55E77" w:rsidRDefault="00A55E77" w:rsidP="00A55E77">
      <w:r w:rsidRPr="00A55E77">
        <w:pict w14:anchorId="389115BC">
          <v:rect id="_x0000_i1210" style="width:0;height:1.5pt" o:hralign="center" o:hrstd="t" o:hr="t" fillcolor="#a0a0a0" stroked="f"/>
        </w:pict>
      </w:r>
    </w:p>
    <w:p w14:paraId="08185C26" w14:textId="77777777" w:rsidR="00A55E77" w:rsidRPr="00A55E77" w:rsidRDefault="00A55E77" w:rsidP="00A55E77">
      <w:pPr>
        <w:rPr>
          <w:b/>
          <w:bCs/>
        </w:rPr>
      </w:pPr>
      <w:r w:rsidRPr="00A55E77">
        <w:rPr>
          <w:b/>
          <w:bCs/>
        </w:rPr>
        <w:t>Closing Remarks</w:t>
      </w:r>
    </w:p>
    <w:p w14:paraId="2993E2D1" w14:textId="77777777" w:rsidR="00A55E77" w:rsidRPr="00A55E77" w:rsidRDefault="00A55E77" w:rsidP="00A55E77">
      <w:r w:rsidRPr="00A55E77">
        <w:t xml:space="preserve">Bayesian learning stands as a towering pillar of modern statistics and machine learning, uniting prior knowledge, observed data, and principled reasoning under uncertainty. Its formalism allows for flexible modeling, rigorous quantification of uncertainty, and seamless integration of information. While computational challenges remain, advances in algorithms and computing have made Bayesian methods more accessible and scalable than ever before. In the hands of a </w:t>
      </w:r>
      <w:r w:rsidRPr="00A55E77">
        <w:lastRenderedPageBreak/>
        <w:t>skilled practitioner, Bayesian learning offers not just predictions, but understanding, insight, and confidence in the face of the unknown.</w:t>
      </w:r>
    </w:p>
    <w:p w14:paraId="1068B003" w14:textId="77777777" w:rsidR="00A55E77" w:rsidRDefault="00A55E77" w:rsidP="00B37DF5"/>
    <w:sectPr w:rsidR="00A55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1"/>
    <w:family w:val="auto"/>
    <w:pitch w:val="variable"/>
    <w:sig w:usb0="00040000" w:usb1="00000000" w:usb2="00000000" w:usb3="00000000" w:csb0="0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5256"/>
    <w:multiLevelType w:val="multilevel"/>
    <w:tmpl w:val="F26C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179E8"/>
    <w:multiLevelType w:val="multilevel"/>
    <w:tmpl w:val="16C0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C0694"/>
    <w:multiLevelType w:val="multilevel"/>
    <w:tmpl w:val="3A70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11D35"/>
    <w:multiLevelType w:val="multilevel"/>
    <w:tmpl w:val="8206C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FC7DE1"/>
    <w:multiLevelType w:val="multilevel"/>
    <w:tmpl w:val="D508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E66034"/>
    <w:multiLevelType w:val="multilevel"/>
    <w:tmpl w:val="F524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394C4F"/>
    <w:multiLevelType w:val="multilevel"/>
    <w:tmpl w:val="7B9E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D944B2"/>
    <w:multiLevelType w:val="multilevel"/>
    <w:tmpl w:val="558C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803DA1"/>
    <w:multiLevelType w:val="multilevel"/>
    <w:tmpl w:val="1EA4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27045"/>
    <w:multiLevelType w:val="multilevel"/>
    <w:tmpl w:val="A830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500666"/>
    <w:multiLevelType w:val="multilevel"/>
    <w:tmpl w:val="4D76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253D76"/>
    <w:multiLevelType w:val="multilevel"/>
    <w:tmpl w:val="12BA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824CA0"/>
    <w:multiLevelType w:val="multilevel"/>
    <w:tmpl w:val="95B6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4E51A1"/>
    <w:multiLevelType w:val="multilevel"/>
    <w:tmpl w:val="A2A0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B97E93"/>
    <w:multiLevelType w:val="multilevel"/>
    <w:tmpl w:val="3A58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5D29A3"/>
    <w:multiLevelType w:val="multilevel"/>
    <w:tmpl w:val="2E44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663847"/>
    <w:multiLevelType w:val="multilevel"/>
    <w:tmpl w:val="53A209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DF6284"/>
    <w:multiLevelType w:val="multilevel"/>
    <w:tmpl w:val="389AC1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B457E6"/>
    <w:multiLevelType w:val="multilevel"/>
    <w:tmpl w:val="D746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51432A"/>
    <w:multiLevelType w:val="multilevel"/>
    <w:tmpl w:val="C200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251DDA"/>
    <w:multiLevelType w:val="multilevel"/>
    <w:tmpl w:val="FBFA6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4E2627"/>
    <w:multiLevelType w:val="multilevel"/>
    <w:tmpl w:val="E078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662566"/>
    <w:multiLevelType w:val="multilevel"/>
    <w:tmpl w:val="CA98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0B42B7"/>
    <w:multiLevelType w:val="multilevel"/>
    <w:tmpl w:val="5B34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01209D"/>
    <w:multiLevelType w:val="multilevel"/>
    <w:tmpl w:val="DDAE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022533"/>
    <w:multiLevelType w:val="multilevel"/>
    <w:tmpl w:val="BB12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111F02"/>
    <w:multiLevelType w:val="multilevel"/>
    <w:tmpl w:val="A976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4225C5"/>
    <w:multiLevelType w:val="multilevel"/>
    <w:tmpl w:val="5448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594225"/>
    <w:multiLevelType w:val="multilevel"/>
    <w:tmpl w:val="972C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035618"/>
    <w:multiLevelType w:val="multilevel"/>
    <w:tmpl w:val="47CC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595F04"/>
    <w:multiLevelType w:val="multilevel"/>
    <w:tmpl w:val="B666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A35C9D"/>
    <w:multiLevelType w:val="multilevel"/>
    <w:tmpl w:val="76B8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3385630">
    <w:abstractNumId w:val="3"/>
  </w:num>
  <w:num w:numId="2" w16cid:durableId="691223115">
    <w:abstractNumId w:val="21"/>
  </w:num>
  <w:num w:numId="3" w16cid:durableId="587621510">
    <w:abstractNumId w:val="6"/>
  </w:num>
  <w:num w:numId="4" w16cid:durableId="1671134433">
    <w:abstractNumId w:val="19"/>
  </w:num>
  <w:num w:numId="5" w16cid:durableId="264117012">
    <w:abstractNumId w:val="12"/>
  </w:num>
  <w:num w:numId="6" w16cid:durableId="1026445162">
    <w:abstractNumId w:val="31"/>
  </w:num>
  <w:num w:numId="7" w16cid:durableId="1212234303">
    <w:abstractNumId w:val="23"/>
  </w:num>
  <w:num w:numId="8" w16cid:durableId="1610702526">
    <w:abstractNumId w:val="18"/>
  </w:num>
  <w:num w:numId="9" w16cid:durableId="1625962322">
    <w:abstractNumId w:val="27"/>
  </w:num>
  <w:num w:numId="10" w16cid:durableId="107506475">
    <w:abstractNumId w:val="28"/>
  </w:num>
  <w:num w:numId="11" w16cid:durableId="1712027245">
    <w:abstractNumId w:val="14"/>
  </w:num>
  <w:num w:numId="12" w16cid:durableId="1805927201">
    <w:abstractNumId w:val="29"/>
  </w:num>
  <w:num w:numId="13" w16cid:durableId="303972770">
    <w:abstractNumId w:val="8"/>
  </w:num>
  <w:num w:numId="14" w16cid:durableId="1906529048">
    <w:abstractNumId w:val="13"/>
  </w:num>
  <w:num w:numId="15" w16cid:durableId="276761151">
    <w:abstractNumId w:val="5"/>
  </w:num>
  <w:num w:numId="16" w16cid:durableId="1018238963">
    <w:abstractNumId w:val="9"/>
  </w:num>
  <w:num w:numId="17" w16cid:durableId="1252743203">
    <w:abstractNumId w:val="30"/>
  </w:num>
  <w:num w:numId="18" w16cid:durableId="637338403">
    <w:abstractNumId w:val="1"/>
  </w:num>
  <w:num w:numId="19" w16cid:durableId="146943642">
    <w:abstractNumId w:val="4"/>
  </w:num>
  <w:num w:numId="20" w16cid:durableId="81949173">
    <w:abstractNumId w:val="0"/>
  </w:num>
  <w:num w:numId="21" w16cid:durableId="172955952">
    <w:abstractNumId w:val="2"/>
  </w:num>
  <w:num w:numId="22" w16cid:durableId="487016690">
    <w:abstractNumId w:val="26"/>
  </w:num>
  <w:num w:numId="23" w16cid:durableId="674847530">
    <w:abstractNumId w:val="11"/>
  </w:num>
  <w:num w:numId="24" w16cid:durableId="48117256">
    <w:abstractNumId w:val="10"/>
  </w:num>
  <w:num w:numId="25" w16cid:durableId="499079930">
    <w:abstractNumId w:val="7"/>
  </w:num>
  <w:num w:numId="26" w16cid:durableId="779035048">
    <w:abstractNumId w:val="25"/>
  </w:num>
  <w:num w:numId="27" w16cid:durableId="292756225">
    <w:abstractNumId w:val="20"/>
  </w:num>
  <w:num w:numId="28" w16cid:durableId="426120798">
    <w:abstractNumId w:val="15"/>
  </w:num>
  <w:num w:numId="29" w16cid:durableId="738555809">
    <w:abstractNumId w:val="22"/>
  </w:num>
  <w:num w:numId="30" w16cid:durableId="1533036826">
    <w:abstractNumId w:val="17"/>
  </w:num>
  <w:num w:numId="31" w16cid:durableId="695546148">
    <w:abstractNumId w:val="16"/>
  </w:num>
  <w:num w:numId="32" w16cid:durableId="209030185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C17"/>
    <w:rsid w:val="000B4FE2"/>
    <w:rsid w:val="001B3892"/>
    <w:rsid w:val="00380B78"/>
    <w:rsid w:val="00486C96"/>
    <w:rsid w:val="005A2F2C"/>
    <w:rsid w:val="00655C17"/>
    <w:rsid w:val="00827401"/>
    <w:rsid w:val="00922E47"/>
    <w:rsid w:val="00A55E77"/>
    <w:rsid w:val="00B37DF5"/>
    <w:rsid w:val="00C9336A"/>
    <w:rsid w:val="00DD37EA"/>
    <w:rsid w:val="00E059D9"/>
    <w:rsid w:val="00EB2EE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EB666"/>
  <w15:chartTrackingRefBased/>
  <w15:docId w15:val="{A6C843E0-717D-47EC-A73E-EE3EBD27E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C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5C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5C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C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C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C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C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C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C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C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5C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5C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C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C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C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C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C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C17"/>
    <w:rPr>
      <w:rFonts w:eastAsiaTheme="majorEastAsia" w:cstheme="majorBidi"/>
      <w:color w:val="272727" w:themeColor="text1" w:themeTint="D8"/>
    </w:rPr>
  </w:style>
  <w:style w:type="paragraph" w:styleId="Title">
    <w:name w:val="Title"/>
    <w:basedOn w:val="Normal"/>
    <w:next w:val="Normal"/>
    <w:link w:val="TitleChar"/>
    <w:uiPriority w:val="10"/>
    <w:qFormat/>
    <w:rsid w:val="00655C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C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C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C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C17"/>
    <w:pPr>
      <w:spacing w:before="160"/>
      <w:jc w:val="center"/>
    </w:pPr>
    <w:rPr>
      <w:i/>
      <w:iCs/>
      <w:color w:val="404040" w:themeColor="text1" w:themeTint="BF"/>
    </w:rPr>
  </w:style>
  <w:style w:type="character" w:customStyle="1" w:styleId="QuoteChar">
    <w:name w:val="Quote Char"/>
    <w:basedOn w:val="DefaultParagraphFont"/>
    <w:link w:val="Quote"/>
    <w:uiPriority w:val="29"/>
    <w:rsid w:val="00655C17"/>
    <w:rPr>
      <w:i/>
      <w:iCs/>
      <w:color w:val="404040" w:themeColor="text1" w:themeTint="BF"/>
    </w:rPr>
  </w:style>
  <w:style w:type="paragraph" w:styleId="ListParagraph">
    <w:name w:val="List Paragraph"/>
    <w:basedOn w:val="Normal"/>
    <w:uiPriority w:val="34"/>
    <w:qFormat/>
    <w:rsid w:val="00655C17"/>
    <w:pPr>
      <w:ind w:left="720"/>
      <w:contextualSpacing/>
    </w:pPr>
  </w:style>
  <w:style w:type="character" w:styleId="IntenseEmphasis">
    <w:name w:val="Intense Emphasis"/>
    <w:basedOn w:val="DefaultParagraphFont"/>
    <w:uiPriority w:val="21"/>
    <w:qFormat/>
    <w:rsid w:val="00655C17"/>
    <w:rPr>
      <w:i/>
      <w:iCs/>
      <w:color w:val="0F4761" w:themeColor="accent1" w:themeShade="BF"/>
    </w:rPr>
  </w:style>
  <w:style w:type="paragraph" w:styleId="IntenseQuote">
    <w:name w:val="Intense Quote"/>
    <w:basedOn w:val="Normal"/>
    <w:next w:val="Normal"/>
    <w:link w:val="IntenseQuoteChar"/>
    <w:uiPriority w:val="30"/>
    <w:qFormat/>
    <w:rsid w:val="00655C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C17"/>
    <w:rPr>
      <w:i/>
      <w:iCs/>
      <w:color w:val="0F4761" w:themeColor="accent1" w:themeShade="BF"/>
    </w:rPr>
  </w:style>
  <w:style w:type="character" w:styleId="IntenseReference">
    <w:name w:val="Intense Reference"/>
    <w:basedOn w:val="DefaultParagraphFont"/>
    <w:uiPriority w:val="32"/>
    <w:qFormat/>
    <w:rsid w:val="00655C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234031">
      <w:bodyDiv w:val="1"/>
      <w:marLeft w:val="0"/>
      <w:marRight w:val="0"/>
      <w:marTop w:val="0"/>
      <w:marBottom w:val="0"/>
      <w:divBdr>
        <w:top w:val="none" w:sz="0" w:space="0" w:color="auto"/>
        <w:left w:val="none" w:sz="0" w:space="0" w:color="auto"/>
        <w:bottom w:val="none" w:sz="0" w:space="0" w:color="auto"/>
        <w:right w:val="none" w:sz="0" w:space="0" w:color="auto"/>
      </w:divBdr>
      <w:divsChild>
        <w:div w:id="2026789698">
          <w:marLeft w:val="0"/>
          <w:marRight w:val="0"/>
          <w:marTop w:val="0"/>
          <w:marBottom w:val="0"/>
          <w:divBdr>
            <w:top w:val="none" w:sz="0" w:space="0" w:color="auto"/>
            <w:left w:val="none" w:sz="0" w:space="0" w:color="auto"/>
            <w:bottom w:val="none" w:sz="0" w:space="0" w:color="auto"/>
            <w:right w:val="none" w:sz="0" w:space="0" w:color="auto"/>
          </w:divBdr>
          <w:divsChild>
            <w:div w:id="268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03062">
      <w:bodyDiv w:val="1"/>
      <w:marLeft w:val="0"/>
      <w:marRight w:val="0"/>
      <w:marTop w:val="0"/>
      <w:marBottom w:val="0"/>
      <w:divBdr>
        <w:top w:val="none" w:sz="0" w:space="0" w:color="auto"/>
        <w:left w:val="none" w:sz="0" w:space="0" w:color="auto"/>
        <w:bottom w:val="none" w:sz="0" w:space="0" w:color="auto"/>
        <w:right w:val="none" w:sz="0" w:space="0" w:color="auto"/>
      </w:divBdr>
      <w:divsChild>
        <w:div w:id="749620190">
          <w:marLeft w:val="0"/>
          <w:marRight w:val="0"/>
          <w:marTop w:val="0"/>
          <w:marBottom w:val="0"/>
          <w:divBdr>
            <w:top w:val="none" w:sz="0" w:space="0" w:color="auto"/>
            <w:left w:val="none" w:sz="0" w:space="0" w:color="auto"/>
            <w:bottom w:val="none" w:sz="0" w:space="0" w:color="auto"/>
            <w:right w:val="none" w:sz="0" w:space="0" w:color="auto"/>
          </w:divBdr>
          <w:divsChild>
            <w:div w:id="19727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7869">
      <w:bodyDiv w:val="1"/>
      <w:marLeft w:val="0"/>
      <w:marRight w:val="0"/>
      <w:marTop w:val="0"/>
      <w:marBottom w:val="0"/>
      <w:divBdr>
        <w:top w:val="none" w:sz="0" w:space="0" w:color="auto"/>
        <w:left w:val="none" w:sz="0" w:space="0" w:color="auto"/>
        <w:bottom w:val="none" w:sz="0" w:space="0" w:color="auto"/>
        <w:right w:val="none" w:sz="0" w:space="0" w:color="auto"/>
      </w:divBdr>
      <w:divsChild>
        <w:div w:id="16160180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609941">
          <w:marLeft w:val="0"/>
          <w:marRight w:val="0"/>
          <w:marTop w:val="0"/>
          <w:marBottom w:val="0"/>
          <w:divBdr>
            <w:top w:val="none" w:sz="0" w:space="0" w:color="auto"/>
            <w:left w:val="none" w:sz="0" w:space="0" w:color="auto"/>
            <w:bottom w:val="none" w:sz="0" w:space="0" w:color="auto"/>
            <w:right w:val="none" w:sz="0" w:space="0" w:color="auto"/>
          </w:divBdr>
          <w:divsChild>
            <w:div w:id="1933123673">
              <w:marLeft w:val="0"/>
              <w:marRight w:val="0"/>
              <w:marTop w:val="0"/>
              <w:marBottom w:val="0"/>
              <w:divBdr>
                <w:top w:val="none" w:sz="0" w:space="0" w:color="auto"/>
                <w:left w:val="none" w:sz="0" w:space="0" w:color="auto"/>
                <w:bottom w:val="none" w:sz="0" w:space="0" w:color="auto"/>
                <w:right w:val="none" w:sz="0" w:space="0" w:color="auto"/>
              </w:divBdr>
            </w:div>
          </w:divsChild>
        </w:div>
        <w:div w:id="671490457">
          <w:marLeft w:val="0"/>
          <w:marRight w:val="0"/>
          <w:marTop w:val="0"/>
          <w:marBottom w:val="0"/>
          <w:divBdr>
            <w:top w:val="none" w:sz="0" w:space="0" w:color="auto"/>
            <w:left w:val="none" w:sz="0" w:space="0" w:color="auto"/>
            <w:bottom w:val="none" w:sz="0" w:space="0" w:color="auto"/>
            <w:right w:val="none" w:sz="0" w:space="0" w:color="auto"/>
          </w:divBdr>
          <w:divsChild>
            <w:div w:id="172105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2748">
      <w:bodyDiv w:val="1"/>
      <w:marLeft w:val="0"/>
      <w:marRight w:val="0"/>
      <w:marTop w:val="0"/>
      <w:marBottom w:val="0"/>
      <w:divBdr>
        <w:top w:val="none" w:sz="0" w:space="0" w:color="auto"/>
        <w:left w:val="none" w:sz="0" w:space="0" w:color="auto"/>
        <w:bottom w:val="none" w:sz="0" w:space="0" w:color="auto"/>
        <w:right w:val="none" w:sz="0" w:space="0" w:color="auto"/>
      </w:divBdr>
      <w:divsChild>
        <w:div w:id="1047324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3629467">
          <w:marLeft w:val="0"/>
          <w:marRight w:val="0"/>
          <w:marTop w:val="0"/>
          <w:marBottom w:val="0"/>
          <w:divBdr>
            <w:top w:val="none" w:sz="0" w:space="0" w:color="auto"/>
            <w:left w:val="none" w:sz="0" w:space="0" w:color="auto"/>
            <w:bottom w:val="none" w:sz="0" w:space="0" w:color="auto"/>
            <w:right w:val="none" w:sz="0" w:space="0" w:color="auto"/>
          </w:divBdr>
          <w:divsChild>
            <w:div w:id="205876941">
              <w:marLeft w:val="0"/>
              <w:marRight w:val="0"/>
              <w:marTop w:val="0"/>
              <w:marBottom w:val="0"/>
              <w:divBdr>
                <w:top w:val="none" w:sz="0" w:space="0" w:color="auto"/>
                <w:left w:val="none" w:sz="0" w:space="0" w:color="auto"/>
                <w:bottom w:val="none" w:sz="0" w:space="0" w:color="auto"/>
                <w:right w:val="none" w:sz="0" w:space="0" w:color="auto"/>
              </w:divBdr>
            </w:div>
          </w:divsChild>
        </w:div>
        <w:div w:id="1722242667">
          <w:marLeft w:val="0"/>
          <w:marRight w:val="0"/>
          <w:marTop w:val="0"/>
          <w:marBottom w:val="0"/>
          <w:divBdr>
            <w:top w:val="none" w:sz="0" w:space="0" w:color="auto"/>
            <w:left w:val="none" w:sz="0" w:space="0" w:color="auto"/>
            <w:bottom w:val="none" w:sz="0" w:space="0" w:color="auto"/>
            <w:right w:val="none" w:sz="0" w:space="0" w:color="auto"/>
          </w:divBdr>
          <w:divsChild>
            <w:div w:id="156973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42318">
      <w:bodyDiv w:val="1"/>
      <w:marLeft w:val="0"/>
      <w:marRight w:val="0"/>
      <w:marTop w:val="0"/>
      <w:marBottom w:val="0"/>
      <w:divBdr>
        <w:top w:val="none" w:sz="0" w:space="0" w:color="auto"/>
        <w:left w:val="none" w:sz="0" w:space="0" w:color="auto"/>
        <w:bottom w:val="none" w:sz="0" w:space="0" w:color="auto"/>
        <w:right w:val="none" w:sz="0" w:space="0" w:color="auto"/>
      </w:divBdr>
    </w:div>
    <w:div w:id="1418475923">
      <w:bodyDiv w:val="1"/>
      <w:marLeft w:val="0"/>
      <w:marRight w:val="0"/>
      <w:marTop w:val="0"/>
      <w:marBottom w:val="0"/>
      <w:divBdr>
        <w:top w:val="none" w:sz="0" w:space="0" w:color="auto"/>
        <w:left w:val="none" w:sz="0" w:space="0" w:color="auto"/>
        <w:bottom w:val="none" w:sz="0" w:space="0" w:color="auto"/>
        <w:right w:val="none" w:sz="0" w:space="0" w:color="auto"/>
      </w:divBdr>
    </w:div>
    <w:div w:id="1436092305">
      <w:bodyDiv w:val="1"/>
      <w:marLeft w:val="0"/>
      <w:marRight w:val="0"/>
      <w:marTop w:val="0"/>
      <w:marBottom w:val="0"/>
      <w:divBdr>
        <w:top w:val="none" w:sz="0" w:space="0" w:color="auto"/>
        <w:left w:val="none" w:sz="0" w:space="0" w:color="auto"/>
        <w:bottom w:val="none" w:sz="0" w:space="0" w:color="auto"/>
        <w:right w:val="none" w:sz="0" w:space="0" w:color="auto"/>
      </w:divBdr>
    </w:div>
    <w:div w:id="194183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18</Pages>
  <Words>6022</Words>
  <Characters>34331</Characters>
  <Application>Microsoft Office Word</Application>
  <DocSecurity>0</DocSecurity>
  <Lines>286</Lines>
  <Paragraphs>80</Paragraphs>
  <ScaleCrop>false</ScaleCrop>
  <Company/>
  <LinksUpToDate>false</LinksUpToDate>
  <CharactersWithSpaces>40273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Jaykumar Chaudhary</dc:creator>
  <cp:keywords/>
  <dc:description/>
  <cp:lastModifiedBy>Jaykumar Chaudhary</cp:lastModifiedBy>
  <cp:revision>12</cp:revision>
  <dcterms:created xsi:type="dcterms:W3CDTF">2025-06-15T12:31:00Z</dcterms:created>
  <dcterms:modified xsi:type="dcterms:W3CDTF">2025-06-15T13:12:00Z</dcterms:modified>
</cp:coreProperties>
</file>