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80" w:before="0"/>
      </w:pPr>
      <w:r>
        <w:rPr>
          <w:rFonts w:ascii="Calibri" w:cs="Calibri" w:eastAsia="Calibri" w:hAnsi="Calibri"/>
          <w:b/>
          <w:bCs/>
          <w:color w:val="FFFFFF"/>
          <w:sz w:val="28"/>
          <w:szCs w:val="28"/>
        </w:rPr>
        <w:t xml:space="preserve">CAMPUS ADMINISTRATOR'S INVESTIGATION RECORD</w:t>
      </w:r>
    </w:p>
    <w:p>
      <w:pPr>
        <w:shd w:fill="E8650A" w:color="E8650A" w:val="solid"/>
        <w:spacing w:after="0" w:before="0"/>
      </w:pPr>
      <w:r>
        <w:rPr>
          <w:rFonts w:ascii="Calibri" w:cs="Calibri" w:eastAsia="Calibri" w:hAnsi="Calibri"/>
          <w:b/>
          <w:bCs/>
          <w:color w:val="FFFFFF"/>
          <w:sz w:val="22"/>
          <w:szCs w:val="22"/>
        </w:rPr>
        <w:t xml:space="preserve">  OFFENSE TYPE: Harassment / Bullying  |  TEC §37.006, §37.0832  |  Note Title IX / OCR obligations</w:t>
      </w:r>
    </w:p>
    <w:p>
      <w:pPr>
        <w:spacing w:after="0" w:before="60"/>
      </w:pPr>
      <w:r>
        <w:rPr>
          <w:rFonts w:ascii="Calibri" w:cs="Calibri" w:eastAsia="Calibri" w:hAnsi="Calibri"/>
          <w:i/>
          <w:iCs/>
          <w:color w:val="888888"/>
          <w:sz w:val="16"/>
          <w:szCs w:val="16"/>
        </w:rPr>
        <w:t xml:space="preserve">Clear Path Education Group, LLC  |  CONFIDENTIAL — FERPA Education Record  |  clearpathedgroup.com</w:t>
      </w:r>
    </w:p>
    <w:p>
      <w:pPr>
        <w:spacing w:after="160" w:before="20"/>
      </w:pPr>
      <w:r>
        <w:rPr>
          <w:rFonts w:ascii="Calibri" w:cs="Calibri" w:eastAsia="Calibri" w:hAnsi="Calibri"/>
          <w:i/>
          <w:iCs/>
          <w:color w:val="888888"/>
          <w:sz w:val="16"/>
          <w:szCs w:val="16"/>
        </w:rPr>
        <w:t xml:space="preserve">This document is a confidential education record. Retain per district records policy. Not for public release.</w:t>
      </w:r>
    </w:p>
    <w:p>
      <w:pPr>
        <w:pBdr>
          <w:bottom w:val="single" w:color="1E3A5F" w:sz="8"/>
        </w:pBdr>
        <w:spacing w:after="60" w:before="240"/>
      </w:pPr>
      <w:r>
        <w:rPr>
          <w:rFonts w:ascii="Calibri" w:cs="Calibri" w:eastAsia="Calibri" w:hAnsi="Calibri"/>
          <w:b/>
          <w:bCs/>
          <w:color w:val="1E3A5F"/>
          <w:sz w:val="24"/>
          <w:szCs w:val="24"/>
        </w:rPr>
        <w:t xml:space="preserve">SECTION 1 — INCIDENT OVERVIEW</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Case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School Year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Campus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Incident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Time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Day of Week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Location on Campus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Assigned Investigating Administrator  </w:t>
            </w:r>
            <w:r>
              <w:rPr>
                <w:rFonts w:ascii="Calibri" w:cs="Calibri" w:eastAsia="Calibri" w:hAnsi="Calibri"/>
                <w:sz w:val="20"/>
                <w:szCs w:val="20"/>
                <w:u w:val="single"/>
              </w:rPr>
              <w:t xml:space="preserve">____________________________</w:t>
            </w:r>
          </w:p>
        </w:tc>
      </w:tr>
    </w:tbl>
    <w:p>
      <w:pPr>
        <w:spacing w:after="80" w:before="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Offense Category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TEC Reference  </w:t>
            </w:r>
            <w:r>
              <w:rPr>
                <w:rFonts w:ascii="Calibri" w:cs="Calibri" w:eastAsia="Calibri" w:hAnsi="Calibri"/>
                <w:sz w:val="20"/>
                <w:szCs w:val="20"/>
                <w:u w:val="single"/>
              </w:rPr>
              <w:t xml:space="preserve">____________________________</w:t>
            </w:r>
          </w:p>
        </w:tc>
      </w:tr>
    </w:tbl>
    <w:p>
      <w:pPr>
        <w:spacing w:after="60" w:before="60"/>
        <w:ind w:left="288"/>
      </w:pPr>
      <w:r>
        <w:rPr>
          <w:rFonts w:ascii="Calibri" w:cs="Calibri" w:eastAsia="Calibri" w:hAnsi="Calibri"/>
          <w:b/>
          <w:bCs/>
          <w:color w:val="1E3A5F"/>
          <w:sz w:val="20"/>
          <w:szCs w:val="20"/>
        </w:rPr>
        <w:t xml:space="preserve">  Harassment / Bullying / Cyberbullying</w:t>
      </w:r>
      <w:r>
        <w:rPr>
          <w:rFonts w:ascii="Calibri" w:cs="Calibri" w:eastAsia="Calibri" w:hAnsi="Calibri"/>
          <w:color w:val="555555"/>
          <w:sz w:val="20"/>
          <w:szCs w:val="20"/>
        </w:rPr>
        <w:t xml:space="preserve">  |  TEC: TEC §37.006(a)(2) / §37.0832 (cyberbullying)</w:t>
      </w:r>
    </w:p>
    <w:p>
      <w:pPr>
        <w:pBdr>
          <w:bottom w:val="single" w:color="1E3A5F" w:sz="8"/>
        </w:pBdr>
        <w:spacing w:after="60" w:before="240"/>
      </w:pPr>
      <w:r>
        <w:rPr>
          <w:rFonts w:ascii="Calibri" w:cs="Calibri" w:eastAsia="Calibri" w:hAnsi="Calibri"/>
          <w:b/>
          <w:bCs/>
          <w:color w:val="1E3A5F"/>
          <w:sz w:val="24"/>
          <w:szCs w:val="24"/>
        </w:rPr>
        <w:t xml:space="preserve">SECTION 2 — STUDENT INFORMATION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Last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First Name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Grade Level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Birth  </w:t>
            </w:r>
            <w:r>
              <w:rPr>
                <w:rFonts w:ascii="Calibri" w:cs="Calibri" w:eastAsia="Calibri" w:hAnsi="Calibri"/>
                <w:sz w:val="20"/>
                <w:szCs w:val="20"/>
                <w:u w:val="single"/>
              </w:rPr>
              <w:t xml:space="preserve">__________________</w:t>
            </w:r>
          </w:p>
        </w:tc>
      </w:tr>
    </w:tbl>
    <w:p>
      <w:pPr>
        <w:spacing w:after="80" w:before="80"/>
      </w:pPr>
      <w:r>
        <w:t xml:space="preserve"/>
      </w:r>
    </w:p>
    <w:p>
      <w:pPr>
        <w:spacing w:after="80" w:before="100"/>
      </w:pPr>
      <w:r>
        <w:rPr>
          <w:rFonts w:ascii="Calibri" w:cs="Calibri" w:eastAsia="Calibri" w:hAnsi="Calibri"/>
          <w:b/>
          <w:bCs/>
          <w:sz w:val="20"/>
          <w:szCs w:val="20"/>
        </w:rPr>
        <w:t xml:space="preserve">IEP / SPED Services?  </w:t>
      </w:r>
      <w:r>
        <w:rPr>
          <w:rFonts w:ascii="Calibri" w:cs="Calibri" w:eastAsia="Calibri" w:hAnsi="Calibri"/>
          <w:sz w:val="20"/>
          <w:szCs w:val="20"/>
        </w:rPr>
        <w:t xml:space="preserve">☐ Yes     ☐ No        </w:t>
      </w:r>
      <w:r>
        <w:rPr>
          <w:rFonts w:ascii="Calibri" w:cs="Calibri" w:eastAsia="Calibri" w:hAnsi="Calibri"/>
          <w:b/>
          <w:bCs/>
          <w:sz w:val="20"/>
          <w:szCs w:val="20"/>
        </w:rPr>
        <w:t xml:space="preserve">  504 Plan?  </w:t>
      </w:r>
      <w:r>
        <w:rPr>
          <w:rFonts w:ascii="Calibri" w:cs="Calibri" w:eastAsia="Calibri" w:hAnsi="Calibri"/>
          <w:sz w:val="20"/>
          <w:szCs w:val="20"/>
        </w:rPr>
        <w:t xml:space="preserve">☐ Yes     ☐ No</w:t>
      </w:r>
    </w:p>
    <w:p>
      <w:pPr>
        <w:shd w:fill="F5F5F5" w:color="F5F5F5" w:val="solid"/>
        <w:spacing w:after="160" w:before="160"/>
      </w:pPr>
      <w:r>
        <w:rPr>
          <w:rFonts w:ascii="Calibri" w:cs="Calibri" w:eastAsia="Calibri" w:hAnsi="Calibri"/>
          <w:b/>
          <w:bCs/>
          <w:color w:val="333333"/>
          <w:sz w:val="18"/>
          <w:szCs w:val="18"/>
        </w:rPr>
        <w:t xml:space="preserve">⚠  If YES to IEP/SPED: A Manifestation Determination Review (MDR) may be required within 10 school days of any removal. Do NOT finalize placement without contacting the SPED Coordinator.</w:t>
      </w:r>
    </w:p>
    <w:p>
      <w:pPr>
        <w:shd w:fill="F5F5F5" w:color="F5F5F5" w:val="solid"/>
        <w:spacing w:after="160" w:before="160"/>
      </w:pPr>
      <w:r>
        <w:rPr>
          <w:rFonts w:ascii="Calibri" w:cs="Calibri" w:eastAsia="Calibri" w:hAnsi="Calibri"/>
          <w:b/>
          <w:bCs/>
          <w:color w:val="333333"/>
          <w:sz w:val="18"/>
          <w:szCs w:val="18"/>
        </w:rPr>
        <w:t xml:space="preserve">⚠  If YES to 504: Contact 504 Coordinator before finalizing any removal. A Section 504 team meeting may be required.</w:t>
      </w:r>
    </w:p>
    <w:p>
      <w:pPr>
        <w:pBdr>
          <w:bottom w:val="single" w:color="1E3A5F" w:sz="8"/>
        </w:pBdr>
        <w:spacing w:after="60" w:before="240"/>
      </w:pPr>
      <w:r>
        <w:rPr>
          <w:rFonts w:ascii="Calibri" w:cs="Calibri" w:eastAsia="Calibri" w:hAnsi="Calibri"/>
          <w:b/>
          <w:bCs/>
          <w:color w:val="1E3A5F"/>
          <w:sz w:val="24"/>
          <w:szCs w:val="24"/>
        </w:rPr>
        <w:t xml:space="preserve">SECTION 3 — IMMEDIATE ACTIONS TAKEN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separated from situation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Separated by (name/role): </w:t>
      </w:r>
      <w:r>
        <w:rPr>
          <w:rFonts w:ascii="Calibri" w:cs="Calibri" w:eastAsia="Calibri" w:hAnsi="Calibri"/>
          <w:sz w:val="20"/>
          <w:szCs w:val="20"/>
          <w:u w:val="single"/>
        </w:rPr>
        <w:t xml:space="preserve">________________________________________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Other student(s) / parties involved also separated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Campus principal / AP notified at  </w:t>
      </w:r>
      <w:r>
        <w:rPr>
          <w:rFonts w:ascii="Calibri" w:cs="Calibri" w:eastAsia="Calibri" w:hAnsi="Calibri"/>
          <w:sz w:val="20"/>
          <w:szCs w:val="20"/>
          <w:u w:val="single"/>
        </w:rPr>
        <w:t xml:space="preserve">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SRO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SRO Name: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Report #: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 Guardian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Parent name: </w:t>
      </w:r>
      <w:r>
        <w:rPr>
          <w:rFonts w:ascii="Calibri" w:cs="Calibri" w:eastAsia="Calibri" w:hAnsi="Calibri"/>
          <w:sz w:val="20"/>
          <w:szCs w:val="20"/>
          <w:u w:val="single"/>
        </w:rPr>
        <w:t xml:space="preserve">____________________________</w:t>
      </w:r>
      <w:r>
        <w:rPr>
          <w:rFonts w:ascii="Calibri" w:cs="Calibri" w:eastAsia="Calibri" w:hAnsi="Calibri"/>
          <w:sz w:val="20"/>
          <w:szCs w:val="20"/>
        </w:rPr>
        <w:t xml:space="preserve">    Method: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Parent acknowledged?  ☐ Yes     ☐ No     ☐ Voicemail left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Coordinator notified (SPED students only) at  </w:t>
      </w:r>
      <w:r>
        <w:rPr>
          <w:rFonts w:ascii="Calibri" w:cs="Calibri" w:eastAsia="Calibri" w:hAnsi="Calibri"/>
          <w:sz w:val="20"/>
          <w:szCs w:val="20"/>
          <w:u w:val="single"/>
        </w:rPr>
        <w:t xml:space="preserve">____________</w:t>
      </w:r>
    </w:p>
    <w:p>
      <w:pPr>
        <w:pBdr>
          <w:bottom w:val="single" w:color="1E3A5F" w:sz="8"/>
        </w:pBdr>
        <w:spacing w:after="60" w:before="240"/>
      </w:pPr>
      <w:r>
        <w:rPr>
          <w:rFonts w:ascii="Calibri" w:cs="Calibri" w:eastAsia="Calibri" w:hAnsi="Calibri"/>
          <w:b/>
          <w:bCs/>
          <w:color w:val="1E3A5F"/>
          <w:sz w:val="24"/>
          <w:szCs w:val="24"/>
        </w:rPr>
        <w:t xml:space="preserve">SECTION 4 — DUE PROCESS CHECKLIST</w:t>
      </w:r>
    </w:p>
    <w:p>
      <w:pPr>
        <w:shd w:fill="F5F5F5" w:color="F5F5F5" w:val="solid"/>
        <w:spacing w:after="160" w:before="160"/>
      </w:pPr>
      <w:r>
        <w:rPr>
          <w:rFonts w:ascii="Calibri" w:cs="Calibri" w:eastAsia="Calibri" w:hAnsi="Calibri"/>
          <w:b/>
          <w:bCs/>
          <w:color w:val="333333"/>
          <w:sz w:val="18"/>
          <w:szCs w:val="18"/>
        </w:rPr>
        <w:t xml:space="preserve">⚠  Every item below must be completed for ANY removal. Incomplete due process is the #1 reason decisions are overturned on appeal.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or verbal notice of removal provided to student  — Date/Time  </w:t>
      </w:r>
      <w:r>
        <w:rPr>
          <w:rFonts w:ascii="Calibri" w:cs="Calibri" w:eastAsia="Calibri" w:hAnsi="Calibri"/>
          <w:sz w:val="20"/>
          <w:szCs w:val="20"/>
          <w:u w:val="single"/>
        </w:rPr>
        <w:t xml:space="preserve">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offered to student (required for age 10+, TEC §37.009)</w:t>
      </w:r>
    </w:p>
    <w:p>
      <w:pPr>
        <w:spacing w:after="40" w:before="60"/>
        <w:ind w:left="576"/>
      </w:pPr>
      <w:r>
        <w:rPr>
          <w:rFonts w:ascii="Calibri" w:cs="Calibri" w:eastAsia="Calibri" w:hAnsi="Calibri"/>
          <w:sz w:val="20"/>
          <w:szCs w:val="20"/>
        </w:rPr>
        <w:t xml:space="preserve">Conference:  ☐ Accepted  (Date/Time: </w:t>
      </w:r>
      <w:r>
        <w:rPr>
          <w:rFonts w:ascii="Calibri" w:cs="Calibri" w:eastAsia="Calibri" w:hAnsi="Calibri"/>
          <w:sz w:val="20"/>
          <w:szCs w:val="20"/>
          <w:u w:val="single"/>
        </w:rPr>
        <w:t xml:space="preserve">____________________</w:t>
      </w:r>
      <w:r>
        <w:rPr>
          <w:rFonts w:ascii="Calibri" w:cs="Calibri" w:eastAsia="Calibri" w:hAnsi="Calibri"/>
          <w:sz w:val="20"/>
          <w:szCs w:val="20"/>
        </w:rPr>
        <w:t xml:space="preserve">)     ☐ Declined by student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held with student  — Date/Time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Parent/Guardian conference offered  — Date/Time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Parent conference:  ☐ Accepted  (Date: </w:t>
      </w:r>
      <w:r>
        <w:rPr>
          <w:rFonts w:ascii="Calibri" w:cs="Calibri" w:eastAsia="Calibri" w:hAnsi="Calibri"/>
          <w:sz w:val="20"/>
          <w:szCs w:val="20"/>
          <w:u w:val="single"/>
        </w:rPr>
        <w:t xml:space="preserve">__________________</w:t>
      </w:r>
      <w:r>
        <w:rPr>
          <w:rFonts w:ascii="Calibri" w:cs="Calibri" w:eastAsia="Calibri" w:hAnsi="Calibri"/>
          <w:sz w:val="20"/>
          <w:szCs w:val="20"/>
        </w:rPr>
        <w:t xml:space="preserve">)     ☐ Declined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Appeal rights explained to parent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notice of placement sent to parent  — Date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Delivery method:  ☐ Phone  ☐ Email  ☐ In-Person  ☐ Certified Mail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MDR scheduled (if applicable)  — Scheduled Date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504: 504 Coordinator notified (if applicable)  — Date  </w:t>
      </w:r>
      <w:r>
        <w:rPr>
          <w:rFonts w:ascii="Calibri" w:cs="Calibri" w:eastAsia="Calibri" w:hAnsi="Calibri"/>
          <w:sz w:val="20"/>
          <w:szCs w:val="20"/>
          <w:u w:val="single"/>
        </w:rPr>
        <w:t xml:space="preserve">____________________</w:t>
      </w:r>
    </w:p>
    <w:p>
      <w:pPr>
        <w:pBdr>
          <w:bottom w:val="single" w:color="1E3A5F" w:sz="8"/>
        </w:pBdr>
        <w:spacing w:after="60" w:before="240"/>
      </w:pPr>
      <w:r>
        <w:rPr>
          <w:rFonts w:ascii="Calibri" w:cs="Calibri" w:eastAsia="Calibri" w:hAnsi="Calibri"/>
          <w:b/>
          <w:bCs/>
          <w:color w:val="1E3A5F"/>
          <w:sz w:val="24"/>
          <w:szCs w:val="24"/>
        </w:rPr>
        <w:t xml:space="preserve">SECTION 5 — INCIDENT TIMELINE</w:t>
      </w:r>
    </w:p>
    <w:p>
      <w:pPr>
        <w:spacing w:after="80" w:before="80"/>
      </w:pPr>
      <w:r>
        <w:rPr>
          <w:rFonts w:ascii="Calibri" w:cs="Calibri" w:eastAsia="Calibri" w:hAnsi="Calibri"/>
          <w:i/>
          <w:iCs/>
          <w:sz w:val="20"/>
          <w:szCs w:val="20"/>
        </w:rPr>
        <w:t xml:space="preserve">Reconstruct the full sequence of events in chronological order. Be specific — include times, locations, and person names. This timeline is the foundation of your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TIME</w:t>
            </w:r>
          </w:p>
        </w:tc>
        <w:tc>
          <w:tcPr>
            <w:tcW w:type="pct" w:w="88%"/>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EVENT / OBSERVATION</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bl>
    <w:p>
      <w:pPr>
        <w:pBdr>
          <w:bottom w:val="single" w:color="1E3A5F" w:sz="8"/>
        </w:pBdr>
        <w:spacing w:after="60" w:before="240"/>
      </w:pPr>
      <w:r>
        <w:rPr>
          <w:rFonts w:ascii="Calibri" w:cs="Calibri" w:eastAsia="Calibri" w:hAnsi="Calibri"/>
          <w:b/>
          <w:bCs/>
          <w:color w:val="1E3A5F"/>
          <w:sz w:val="24"/>
          <w:szCs w:val="24"/>
        </w:rPr>
        <w:t xml:space="preserve">SECTION 6 — STUDENT STATEMENT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Statement Collected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Collected By (Admin Name)  </w:t>
            </w:r>
            <w:r>
              <w:rPr>
                <w:rFonts w:ascii="Calibri" w:cs="Calibri" w:eastAsia="Calibri" w:hAnsi="Calibri"/>
                <w:sz w:val="20"/>
                <w:szCs w:val="20"/>
                <w:u w:val="single"/>
              </w:rPr>
              <w:t xml:space="preserve">____________________________</w:t>
            </w:r>
          </w:p>
        </w:tc>
      </w:tr>
    </w:tbl>
    <w:p>
      <w:pPr>
        <w:spacing w:after="80" w:before="100"/>
      </w:pPr>
      <w:r>
        <w:rPr>
          <w:rFonts w:ascii="Calibri" w:cs="Calibri" w:eastAsia="Calibri" w:hAnsi="Calibri"/>
          <w:b/>
          <w:bCs/>
          <w:sz w:val="20"/>
          <w:szCs w:val="20"/>
        </w:rPr>
        <w:t xml:space="preserve">Statement format:  </w:t>
      </w:r>
      <w:r>
        <w:rPr>
          <w:rFonts w:ascii="Calibri" w:cs="Calibri" w:eastAsia="Calibri" w:hAnsi="Calibri"/>
          <w:sz w:val="20"/>
          <w:szCs w:val="20"/>
        </w:rPr>
        <w:t xml:space="preserve">☐ Written (student wrote)     ☐ Verbal (admin documented)     ☐ Student Refused to Give Statement</w:t>
      </w:r>
    </w:p>
    <w:p>
      <w:pPr>
        <w:spacing w:after="60" w:before="80"/>
      </w:pPr>
      <w:r>
        <w:rPr>
          <w:rFonts w:ascii="Calibri" w:cs="Calibri" w:eastAsia="Calibri" w:hAnsi="Calibri"/>
          <w:i/>
          <w:iCs/>
          <w:color w:val="666666"/>
          <w:sz w:val="20"/>
          <w:szCs w:val="20"/>
        </w:rPr>
        <w:t xml:space="preserve">Suggested opening prompt to student: "In your own words, tell me what happened. Start from the beginning."</w:t>
      </w:r>
    </w:p>
    <w:p>
      <w:pPr>
        <w:spacing w:after="40" w:before="100"/>
      </w:pPr>
      <w:r>
        <w:rPr>
          <w:rFonts w:ascii="Calibri" w:cs="Calibri" w:eastAsia="Calibri" w:hAnsi="Calibri"/>
          <w:b/>
          <w:bCs/>
          <w:sz w:val="20"/>
          <w:szCs w:val="20"/>
        </w:rPr>
        <w:t xml:space="preserve">Summary or verbatim statement (attach original signed document if written):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80" w:before="80"/>
      </w:pPr>
      <w:r>
        <w:rPr>
          <w:rFonts w:ascii="Calibri" w:cs="Calibri" w:eastAsia="Calibri" w:hAnsi="Calibri"/>
          <w:sz w:val="20"/>
          <w:szCs w:val="20"/>
        </w:rPr>
        <w:t xml:space="preserve">Student signature (if written statement):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Date: </w:t>
      </w:r>
      <w:r>
        <w:rPr>
          <w:rFonts w:ascii="Calibri" w:cs="Calibri" w:eastAsia="Calibri" w:hAnsi="Calibri"/>
          <w:sz w:val="20"/>
          <w:szCs w:val="20"/>
          <w:u w:val="single"/>
        </w:rPr>
        <w:t xml:space="preserve">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declined to give statement</w:t>
      </w:r>
    </w:p>
    <w:p>
      <w:pPr>
        <w:spacing w:after="80" w:before="60"/>
        <w:ind w:left="576"/>
      </w:pPr>
      <w:r>
        <w:rPr>
          <w:rFonts w:ascii="Calibri" w:cs="Calibri" w:eastAsia="Calibri" w:hAnsi="Calibri"/>
          <w:sz w:val="20"/>
          <w:szCs w:val="20"/>
        </w:rPr>
        <w:t xml:space="preserve">Reason (if known): </w:t>
      </w:r>
      <w:r>
        <w:rPr>
          <w:rFonts w:ascii="Calibri" w:cs="Calibri" w:eastAsia="Calibri" w:hAnsi="Calibri"/>
          <w:sz w:val="20"/>
          <w:szCs w:val="20"/>
          <w:u w:val="single"/>
        </w:rPr>
        <w:t xml:space="preserve">__________________________________________________</w:t>
      </w:r>
    </w:p>
    <w:p>
      <w:pPr>
        <w:pBdr>
          <w:bottom w:val="single" w:color="1E3A5F" w:sz="8"/>
        </w:pBdr>
        <w:spacing w:after="60" w:before="240"/>
      </w:pPr>
      <w:r>
        <w:rPr>
          <w:rFonts w:ascii="Calibri" w:cs="Calibri" w:eastAsia="Calibri" w:hAnsi="Calibri"/>
          <w:b/>
          <w:bCs/>
          <w:color w:val="1E3A5F"/>
          <w:sz w:val="24"/>
          <w:szCs w:val="24"/>
        </w:rPr>
        <w:t xml:space="preserve">SECTION 7 — WITNESS STATEMENTS</w:t>
      </w:r>
    </w:p>
    <w:p>
      <w:pPr>
        <w:spacing w:after="80" w:before="80"/>
      </w:pPr>
      <w:r>
        <w:rPr>
          <w:rFonts w:ascii="Calibri" w:cs="Calibri" w:eastAsia="Calibri" w:hAnsi="Calibri"/>
          <w:i/>
          <w:iCs/>
          <w:sz w:val="20"/>
          <w:szCs w:val="20"/>
        </w:rPr>
        <w:t xml:space="preserve">Complete one block per witness. If no witnesses, note "No witnesses identified." FERPA: Do not share one student's statement with another student or their family.</w:t>
      </w:r>
    </w:p>
    <w:p>
      <w:pPr>
        <w:spacing w:after="60" w:before="160"/>
      </w:pPr>
      <w:r>
        <w:rPr>
          <w:rFonts w:ascii="Calibri" w:cs="Calibri" w:eastAsia="Calibri" w:hAnsi="Calibri"/>
          <w:b/>
          <w:bCs/>
          <w:color w:val="1E3A5F"/>
          <w:sz w:val="22"/>
          <w:szCs w:val="22"/>
        </w:rPr>
        <w:t xml:space="preserve">Witness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1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2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3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1E3A5F" w:sz="8"/>
        </w:pBdr>
        <w:spacing w:after="60" w:before="240"/>
      </w:pPr>
      <w:r>
        <w:rPr>
          <w:rFonts w:ascii="Calibri" w:cs="Calibri" w:eastAsia="Calibri" w:hAnsi="Calibri"/>
          <w:b/>
          <w:bCs/>
          <w:color w:val="1E3A5F"/>
          <w:sz w:val="24"/>
          <w:szCs w:val="24"/>
        </w:rPr>
        <w:t xml:space="preserve">SECTION 8 — EVIDENCE SUMMARY</w:t>
      </w:r>
    </w:p>
    <w:p>
      <w:pPr>
        <w:spacing w:after="80" w:before="80"/>
      </w:pPr>
      <w:r>
        <w:rPr>
          <w:rFonts w:ascii="Calibri" w:cs="Calibri" w:eastAsia="Calibri" w:hAnsi="Calibri"/>
          <w:i/>
          <w:iCs/>
          <w:sz w:val="20"/>
          <w:szCs w:val="20"/>
        </w:rPr>
        <w:t xml:space="preserve">List every item of evidence collected. Physical evidence must be secured in a locked location. Log each item in your Evidence Tracker spreadsheet with the same Evidence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Evidence ID</w:t>
            </w:r>
          </w:p>
        </w:tc>
        <w:tc>
          <w:tcPr>
            <w:tcW w:type="pct" w:w="3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Description</w:t>
            </w:r>
          </w:p>
        </w:tc>
        <w:tc>
          <w:tcPr>
            <w:tcW w:type="pct" w:w="1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Type</w:t>
            </w:r>
          </w:p>
        </w:tc>
        <w:tc>
          <w:tcPr>
            <w:tcW w:type="pct" w:w="2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Collected By</w:t>
            </w:r>
          </w:p>
        </w:tc>
        <w:tc>
          <w:tcPr>
            <w:tcW w:type="pct" w:w="2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Storage Location</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bl>
    <w:p>
      <w:pPr>
        <w:spacing w:after="80" w:before="80"/>
      </w:pPr>
      <w:r>
        <w:t xml:space="preserve"/>
      </w:r>
    </w:p>
    <w:p>
      <w:pPr>
        <w:spacing w:after="60" w:before="80"/>
      </w:pPr>
      <w:r>
        <w:rPr>
          <w:rFonts w:ascii="Calibri" w:cs="Calibri" w:eastAsia="Calibri" w:hAnsi="Calibri"/>
          <w:b/>
          <w:bCs/>
          <w:sz w:val="20"/>
          <w:szCs w:val="20"/>
        </w:rPr>
        <w:t xml:space="preserve">Legal hold required?  </w:t>
      </w:r>
      <w:r>
        <w:rPr>
          <w:rFonts w:ascii="Calibri" w:cs="Calibri" w:eastAsia="Calibri" w:hAnsi="Calibri"/>
          <w:sz w:val="20"/>
          <w:szCs w:val="20"/>
        </w:rPr>
        <w:t xml:space="preserve">☐ Yes — note in Evidence Tracker     ☐ No</w:t>
      </w:r>
    </w:p>
    <w:p>
      <w:pPr>
        <w:pBdr>
          <w:bottom w:val="single" w:color="1E3A5F" w:sz="8"/>
        </w:pBdr>
        <w:spacing w:after="60" w:before="240"/>
      </w:pPr>
      <w:r>
        <w:rPr>
          <w:rFonts w:ascii="Calibri" w:cs="Calibri" w:eastAsia="Calibri" w:hAnsi="Calibri"/>
          <w:b/>
          <w:bCs/>
          <w:color w:val="1E3A5F"/>
          <w:sz w:val="24"/>
          <w:szCs w:val="24"/>
        </w:rPr>
        <w:t xml:space="preserve">SECTION 9 — ADMINISTRATOR FINDINGS &amp; DISPOSITION</w:t>
      </w:r>
    </w:p>
    <w:p>
      <w:pPr>
        <w:spacing w:after="80" w:before="80"/>
      </w:pPr>
      <w:r>
        <w:rPr>
          <w:rFonts w:ascii="Calibri" w:cs="Calibri" w:eastAsia="Calibri" w:hAnsi="Calibri"/>
          <w:b/>
          <w:bCs/>
          <w:sz w:val="20"/>
          <w:szCs w:val="20"/>
        </w:rPr>
        <w:t xml:space="preserve">Based on the evidence, timeline, and statements collected, I find: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incident occurred substantially as described in the initial report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student engaged in conduct that violates the Student Code of Conduct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mitigating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aggravating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60" w:before="100"/>
      </w:pPr>
      <w:r>
        <w:rPr>
          <w:rFonts w:ascii="Calibri" w:cs="Calibri" w:eastAsia="Calibri" w:hAnsi="Calibri"/>
          <w:b/>
          <w:bCs/>
          <w:color w:val="1E3A5F"/>
          <w:sz w:val="20"/>
          <w:szCs w:val="20"/>
        </w:rPr>
        <w:t xml:space="preserve">HARASSMENT / BULLYING — SPECIFIC FINDINGS:</w:t>
      </w:r>
    </w:p>
    <w:p>
      <w:pPr>
        <w:spacing w:after="60" w:before="60"/>
      </w:pPr>
      <w:r>
        <w:rPr>
          <w:rFonts w:ascii="Calibri" w:cs="Calibri" w:eastAsia="Calibri" w:hAnsi="Calibri"/>
          <w:sz w:val="20"/>
          <w:szCs w:val="20"/>
        </w:rPr>
        <w:t xml:space="preserve">Type:  ☐ In-person bullying     ☐ Cyberbullying     ☐ Harassment (general)     ☐ Sexual harassment     ☐ Combination</w:t>
      </w:r>
    </w:p>
    <w:p>
      <w:pPr>
        <w:spacing w:after="60" w:before="60"/>
      </w:pPr>
      <w:r>
        <w:rPr>
          <w:rFonts w:ascii="Calibri" w:cs="Calibri" w:eastAsia="Calibri" w:hAnsi="Calibri"/>
          <w:sz w:val="20"/>
          <w:szCs w:val="20"/>
        </w:rPr>
        <w:t xml:space="preserve">Conduct basis (if known):  ☐ Race/Ethnicity     ☐ Gender/Sex     ☐ Disability     ☐ Religion     ☐ National Origin     ☐ Sexual Orientation     ☐ No identified basis</w:t>
      </w:r>
    </w:p>
    <w:p>
      <w:pPr>
        <w:spacing w:after="60" w:before="60"/>
      </w:pPr>
      <w:r>
        <w:rPr>
          <w:rFonts w:ascii="Calibri" w:cs="Calibri" w:eastAsia="Calibri" w:hAnsi="Calibri"/>
          <w:sz w:val="20"/>
          <w:szCs w:val="20"/>
        </w:rPr>
        <w:t xml:space="preserve">Pattern of behavior?  ☐ Yes — multiple incidents     ☐ No — single incident</w:t>
      </w:r>
    </w:p>
    <w:p>
      <w:pPr>
        <w:spacing w:after="60" w:before="100"/>
      </w:pPr>
      <w:r>
        <w:rPr>
          <w:rFonts w:ascii="Calibri" w:cs="Calibri" w:eastAsia="Calibri" w:hAnsi="Calibri"/>
          <w:b/>
          <w:bCs/>
          <w:sz w:val="20"/>
          <w:szCs w:val="20"/>
        </w:rPr>
        <w:t xml:space="preserve">Dates of prior related incidents (if pattern)  </w:t>
      </w:r>
      <w:r>
        <w:rPr>
          <w:rFonts w:ascii="Calibri" w:cs="Calibri" w:eastAsia="Calibri" w:hAnsi="Calibri"/>
          <w:sz w:val="20"/>
          <w:szCs w:val="20"/>
          <w:u w:val="single"/>
        </w:rPr>
        <w:t xml:space="preserve">________________________________________</w:t>
      </w:r>
    </w:p>
    <w:p>
      <w:pPr>
        <w:spacing w:after="60" w:before="80"/>
      </w:pPr>
      <w:r>
        <w:rPr>
          <w:rFonts w:ascii="Calibri" w:cs="Calibri" w:eastAsia="Calibri" w:hAnsi="Calibri"/>
          <w:sz w:val="20"/>
          <w:szCs w:val="20"/>
        </w:rPr>
        <w:t xml:space="preserve">Target student impact:  ☐ Emotional distress reported     ☐ Absence attributed to bullying     ☐ Physical harm</w:t>
      </w:r>
    </w:p>
    <w:p>
      <w:pPr>
        <w:spacing w:after="60" w:before="60"/>
      </w:pPr>
      <w:r>
        <w:rPr>
          <w:rFonts w:ascii="Calibri" w:cs="Calibri" w:eastAsia="Calibri" w:hAnsi="Calibri"/>
          <w:sz w:val="20"/>
          <w:szCs w:val="20"/>
        </w:rPr>
        <w:t xml:space="preserve">Cyberbullying: Platform / account: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Screenshots secured?  ☐ Yes     ☐ No</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Victim support offered (counseling, safety plan)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Target family notified (FERPA — do not disclose subject identity or discipline)</w:t>
      </w:r>
    </w:p>
    <w:p>
      <w:pPr>
        <w:shd w:fill="F5F5F5" w:color="F5F5F5" w:val="solid"/>
        <w:spacing w:after="160" w:before="160"/>
      </w:pPr>
      <w:r>
        <w:rPr>
          <w:rFonts w:ascii="Calibri" w:cs="Calibri" w:eastAsia="Calibri" w:hAnsi="Calibri"/>
          <w:b/>
          <w:bCs/>
          <w:color w:val="333333"/>
          <w:sz w:val="18"/>
          <w:szCs w:val="18"/>
        </w:rPr>
        <w:t xml:space="preserve">⚠  If conduct is based on a protected class (race, disability, sex, etc.): Title IX or Section 504/ADA obligations may apply. Contact district Title IX Coordinator and legal counsel before finalizing. OCR complaint risk is elevated.</w:t>
      </w:r>
    </w:p>
    <w:p>
      <w:pPr>
        <w:shd w:fill="F5F5F5" w:color="F5F5F5" w:val="solid"/>
        <w:spacing w:after="160" w:before="160"/>
      </w:pPr>
      <w:r>
        <w:rPr>
          <w:rFonts w:ascii="Calibri" w:cs="Calibri" w:eastAsia="Calibri" w:hAnsi="Calibri"/>
          <w:b/>
          <w:bCs/>
          <w:color w:val="333333"/>
          <w:sz w:val="18"/>
          <w:szCs w:val="18"/>
        </w:rPr>
        <w:t xml:space="preserve">⚠  Mandatory DAEP applies if bullying prevented the victim from attending school, or if retaliation occurred after a report was made (TEC §37.006(a)(2)). Review SCOC carefully.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SPED / 504 FINDING (complete if applicable)</w:t>
      </w:r>
    </w:p>
    <w:p>
      <w:pPr>
        <w:spacing w:after="60" w:before="80"/>
      </w:pPr>
      <w:r>
        <w:rPr>
          <w:rFonts w:ascii="Calibri" w:cs="Calibri" w:eastAsia="Calibri" w:hAnsi="Calibri"/>
          <w:b/>
          <w:bCs/>
          <w:sz w:val="20"/>
          <w:szCs w:val="20"/>
        </w:rPr>
        <w:t xml:space="preserve">MDR / 504 Review Result (if applicable):</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not required — student does not have an IEP or 504</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completed on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MDR Determination:  ☐ NOT a manifestation of disability  —  placement may proceed</w:t>
      </w:r>
    </w:p>
    <w:p>
      <w:pPr>
        <w:spacing w:after="80" w:before="60"/>
        <w:ind w:left="576"/>
      </w:pPr>
      <w:r>
        <w:rPr>
          <w:rFonts w:ascii="Calibri" w:cs="Calibri" w:eastAsia="Calibri" w:hAnsi="Calibri"/>
          <w:b/>
          <w:bCs/>
          <w:color w:val="C0392B"/>
          <w:sz w:val="20"/>
          <w:szCs w:val="20"/>
        </w:rPr>
        <w:t xml:space="preserve">☐ IS a manifestation of disability  —  STOP. Placement blocked. Contact SPED Coordinator and ARD team immediately.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DISPOSITION</w:t>
      </w:r>
    </w:p>
    <w:p>
      <w:pPr>
        <w:spacing w:after="60" w:before="100"/>
      </w:pPr>
      <w:r>
        <w:rPr>
          <w:rFonts w:ascii="Calibri" w:cs="Calibri" w:eastAsia="Calibri" w:hAnsi="Calibri"/>
          <w:b/>
          <w:bCs/>
          <w:sz w:val="20"/>
          <w:szCs w:val="20"/>
        </w:rPr>
        <w:t xml:space="preserve">☐  </w:t>
      </w:r>
      <w:r>
        <w:rPr>
          <w:rFonts w:ascii="Calibri" w:cs="Calibri" w:eastAsia="Calibri" w:hAnsi="Calibri"/>
          <w:sz w:val="20"/>
          <w:szCs w:val="20"/>
        </w:rPr>
        <w:t xml:space="preserve">Warning / No removal</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Suspension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(max 3 per TEC §37.005)</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Discretionary DAEP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DAEP Campus: </w:t>
      </w:r>
      <w:r>
        <w:rPr>
          <w:rFonts w:ascii="Calibri" w:cs="Calibri" w:eastAsia="Calibri" w:hAnsi="Calibri"/>
          <w:sz w:val="20"/>
          <w:szCs w:val="20"/>
          <w:u w:val="single"/>
        </w:rPr>
        <w:t xml:space="preserve">____________________________</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DAEP referral — forwarded to: </w:t>
      </w:r>
      <w:r>
        <w:rPr>
          <w:rFonts w:ascii="Calibri" w:cs="Calibri" w:eastAsia="Calibri" w:hAnsi="Calibri"/>
          <w:sz w:val="20"/>
          <w:szCs w:val="20"/>
          <w:u w:val="single"/>
        </w:rPr>
        <w:t xml:space="preserve">________________________________</w:t>
      </w:r>
    </w:p>
    <w:p>
      <w:pPr>
        <w:spacing w:after="8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Expulsion recommendation — forwarded to: </w:t>
      </w:r>
      <w:r>
        <w:rPr>
          <w:rFonts w:ascii="Calibri" w:cs="Calibri" w:eastAsia="Calibri" w:hAnsi="Calibri"/>
          <w:sz w:val="20"/>
          <w:szCs w:val="20"/>
          <w:u w:val="single"/>
        </w:rPr>
        <w:t xml:space="preserve">________________________</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Decision confirmed by (Signature)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Date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Written notice of decision sent to parent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Method  </w:t>
            </w:r>
            <w:r>
              <w:rPr>
                <w:rFonts w:ascii="Calibri" w:cs="Calibri" w:eastAsia="Calibri" w:hAnsi="Calibri"/>
                <w:sz w:val="20"/>
                <w:szCs w:val="20"/>
                <w:u w:val="single"/>
              </w:rPr>
              <w:t xml:space="preserve">____________________________</w:t>
            </w:r>
          </w:p>
        </w:tc>
      </w:tr>
    </w:tbl>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appeal rights explained at time of notification</w:t>
      </w:r>
    </w:p>
    <w:p>
      <w:pPr>
        <w:pBdr>
          <w:bottom w:val="single" w:color="1E3A5F" w:sz="8"/>
        </w:pBdr>
        <w:spacing w:after="60" w:before="240"/>
      </w:pPr>
      <w:r>
        <w:rPr>
          <w:rFonts w:ascii="Calibri" w:cs="Calibri" w:eastAsia="Calibri" w:hAnsi="Calibri"/>
          <w:b/>
          <w:bCs/>
          <w:color w:val="1E3A5F"/>
          <w:sz w:val="24"/>
          <w:szCs w:val="24"/>
        </w:rPr>
        <w:t xml:space="preserve">SECTION 10 — ADMINISTRATOR CERTIFICATION</w:t>
      </w:r>
    </w:p>
    <w:p>
      <w:pPr>
        <w:spacing w:after="120" w:before="120"/>
      </w:pPr>
      <w:r>
        <w:rPr>
          <w:rFonts w:ascii="Calibri" w:cs="Calibri" w:eastAsia="Calibri" w:hAnsi="Calibri"/>
          <w:i/>
          <w:iCs/>
          <w:sz w:val="20"/>
          <w:szCs w:val="20"/>
        </w:rPr>
        <w:t xml:space="preserve">I certify that this investigation was conducted in accordance with district policy and the Texas Education Code, that all required due process steps were followed, and that the findings above accurately represent the evidence collected and reviewed.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Investigating Administrator (Print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Role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Reviewed By (Principal, if different)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bl>
    <w:p>
      <w:pPr>
        <w:spacing w:after="80" w:before="80"/>
      </w:pPr>
      <w:r>
        <w:t xml:space="preserve"/>
      </w:r>
    </w:p>
    <w:p>
      <w:pPr>
        <w:spacing w:after="80" w:before="160"/>
      </w:pPr>
      <w:r>
        <w:rPr>
          <w:rFonts w:ascii="Calibri" w:cs="Calibri" w:eastAsia="Calibri" w:hAnsi="Calibri"/>
          <w:b/>
          <w:bCs/>
          <w:color w:val="1E3A5F"/>
          <w:sz w:val="18"/>
          <w:szCs w:val="18"/>
        </w:rPr>
        <w:t xml:space="preserve">DISTRIBUTION: </w:t>
      </w:r>
      <w:r>
        <w:rPr>
          <w:rFonts w:ascii="Calibri" w:cs="Calibri" w:eastAsia="Calibri" w:hAnsi="Calibri"/>
          <w:sz w:val="18"/>
          <w:szCs w:val="18"/>
        </w:rPr>
        <w:t xml:space="preserve">Original — Student disciplinary file (locked)  |  Copy — Central office (if mandatory removal)  |  Copy — SPED file (if SPED student)</w:t>
      </w:r>
    </w:p>
    <w:p>
      <w:pPr>
        <w:pBdr>
          <w:bottom w:val="single" w:color="CCCCCC" w:sz="4"/>
        </w:pBdr>
        <w:spacing w:after="80" w:before="160"/>
      </w:pPr>
      <w:r>
        <w:t xml:space="preserve"/>
      </w:r>
    </w:p>
    <w:p>
      <w:pPr>
        <w:spacing w:after="60" w:before="60"/>
        <w:jc w:val="center"/>
      </w:pPr>
      <w:r>
        <w:rPr>
          <w:rFonts w:ascii="Calibri" w:cs="Calibri" w:eastAsia="Calibri" w:hAnsi="Calibri"/>
          <w:i/>
          <w:iCs/>
          <w:color w:val="888888"/>
          <w:sz w:val="16"/>
          <w:szCs w:val="16"/>
        </w:rPr>
        <w:t xml:space="preserve">© 2025 Clear Path Education Group, LLC  |  clearpathedgroup.com  |  For organizational use only — not legal advice.</w:t>
      </w:r>
    </w:p>
    <w:p>
      <w:pPr>
        <w:spacing w:after="60" w:before="20"/>
        <w:jc w:val="center"/>
      </w:pPr>
      <w:r>
        <w:rPr>
          <w:rFonts w:ascii="Calibri" w:cs="Calibri" w:eastAsia="Calibri" w:hAnsi="Calibri"/>
          <w:b/>
          <w:bCs/>
          <w:color w:val="E8650A"/>
          <w:sz w:val="16"/>
          <w:szCs w:val="16"/>
        </w:rPr>
        <w:t xml:space="preserve">Upgrade to Waypoint for automated investigation workflows, alerts, and district-wide visibility → clearpathedgroup.com/waypoint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2026-03-15T15:41:42.293Z</dcterms:created>
  <dcterms:modified xsi:type="dcterms:W3CDTF">2026-03-15T15:41:42.293Z</dcterms:modified>
</cp:coreProperties>
</file>

<file path=docProps/custom.xml><?xml version="1.0" encoding="utf-8"?>
<Properties xmlns="http://schemas.openxmlformats.org/officeDocument/2006/custom-properties" xmlns:vt="http://schemas.openxmlformats.org/officeDocument/2006/docPropsVTypes"/>
</file>