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094A6E"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206C61">
        <w:rPr>
          <w:rFonts w:ascii="Times New Roman" w:hAnsi="Times New Roman" w:cs="Times New Roman"/>
          <w:noProof/>
          <w:lang w:val="en-US"/>
        </w:rPr>
        <w:t>October 23,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6B44ACC5" w:rsidR="008532BB" w:rsidRPr="00206C61" w:rsidRDefault="00206C61" w:rsidP="008532BB">
      <w:pPr>
        <w:rPr>
          <w:rFonts w:ascii="Georgia" w:eastAsia="Times New Roman" w:hAnsi="Georgia" w:cs="Times New Roman"/>
          <w:color w:val="000000" w:themeColor="text1"/>
          <w:shd w:val="clear" w:color="auto" w:fill="FFFFFF"/>
          <w:lang w:eastAsia="en-GB"/>
        </w:rPr>
      </w:pPr>
      <w:r w:rsidRPr="00206C61">
        <w:rPr>
          <w:rFonts w:ascii="Georgia" w:eastAsia="Times New Roman" w:hAnsi="Georgia" w:cs="Times New Roman"/>
          <w:color w:val="000000" w:themeColor="text1"/>
          <w:shd w:val="clear" w:color="auto" w:fill="FFFFFF"/>
          <w:lang w:eastAsia="en-GB"/>
        </w:rPr>
        <w:t>Keysight Talent Acquisition Team</w:t>
      </w:r>
      <w:r w:rsidR="008532BB" w:rsidRPr="00206C61">
        <w:rPr>
          <w:rFonts w:ascii="Georgia" w:eastAsia="Times New Roman" w:hAnsi="Georgia" w:cs="Times New Roman"/>
          <w:color w:val="000000" w:themeColor="text1"/>
          <w:shd w:val="clear" w:color="auto" w:fill="FFFFFF"/>
          <w:lang w:eastAsia="en-GB"/>
        </w:rPr>
        <w:br/>
      </w:r>
      <w:r w:rsidRPr="00206C61">
        <w:rPr>
          <w:rFonts w:ascii="Georgia" w:eastAsia="Times New Roman" w:hAnsi="Georgia" w:cs="Times New Roman"/>
          <w:color w:val="000000" w:themeColor="text1"/>
          <w:shd w:val="clear" w:color="auto" w:fill="FFFFFF"/>
          <w:lang w:eastAsia="en-GB"/>
        </w:rPr>
        <w:t>Keysight Technologies</w:t>
      </w:r>
      <w:r w:rsidR="008532BB" w:rsidRPr="00206C61">
        <w:rPr>
          <w:rFonts w:ascii="Georgia" w:eastAsia="Times New Roman" w:hAnsi="Georgia" w:cs="Times New Roman"/>
          <w:color w:val="000000" w:themeColor="text1"/>
          <w:shd w:val="clear" w:color="auto" w:fill="FFFFFF"/>
          <w:lang w:eastAsia="en-GB"/>
        </w:rPr>
        <w:br/>
      </w:r>
      <w:r w:rsidRPr="00206C61">
        <w:rPr>
          <w:rFonts w:ascii="Georgia" w:eastAsia="Times New Roman" w:hAnsi="Georgia" w:cs="Times New Roman"/>
          <w:color w:val="000000" w:themeColor="text1"/>
          <w:shd w:val="clear" w:color="auto" w:fill="FFFFFF"/>
          <w:lang w:eastAsia="en-GB"/>
        </w:rPr>
        <w:t>Boeblingen, BW, 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0733ABE9" w:rsidR="007C22A0" w:rsidRDefault="00206C6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56F13B09"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206C61" w:rsidRPr="00206C61">
        <w:rPr>
          <w:rFonts w:ascii="Times New Roman" w:eastAsia="Times New Roman" w:hAnsi="Times New Roman" w:cs="Times New Roman"/>
          <w:color w:val="000000" w:themeColor="text1"/>
          <w:lang w:eastAsia="en-GB"/>
        </w:rPr>
        <w:t>PCB Design Engineer / Technician (10841)</w:t>
      </w:r>
      <w:r>
        <w:rPr>
          <w:rFonts w:ascii="Times New Roman" w:eastAsia="Times New Roman" w:hAnsi="Times New Roman" w:cs="Times New Roman"/>
          <w:color w:val="000000" w:themeColor="text1"/>
          <w:lang w:eastAsia="en-GB"/>
        </w:rPr>
        <w:t xml:space="preserve"> 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 Keysight Careers 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bookmarkStart w:id="0" w:name="_GoBack"/>
      <w:bookmarkEnd w:id="0"/>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72F6B"/>
    <w:rsid w:val="001E0857"/>
    <w:rsid w:val="00206C61"/>
    <w:rsid w:val="002B6083"/>
    <w:rsid w:val="002E65D7"/>
    <w:rsid w:val="00321991"/>
    <w:rsid w:val="003C744B"/>
    <w:rsid w:val="00584885"/>
    <w:rsid w:val="006F72E6"/>
    <w:rsid w:val="007D390A"/>
    <w:rsid w:val="008532BB"/>
    <w:rsid w:val="008A2706"/>
    <w:rsid w:val="00A14C5A"/>
    <w:rsid w:val="00AF3D16"/>
    <w:rsid w:val="00B27210"/>
    <w:rsid w:val="00B63E98"/>
    <w:rsid w:val="00BE56E5"/>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345</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16</cp:revision>
  <dcterms:created xsi:type="dcterms:W3CDTF">2017-10-16T04:34:00Z</dcterms:created>
  <dcterms:modified xsi:type="dcterms:W3CDTF">2017-10-23T16:41:00Z</dcterms:modified>
</cp:coreProperties>
</file>