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8B37C3C" w14:textId="02D90439" w:rsidR="00614716" w:rsidRPr="00A90F1E" w:rsidRDefault="00A90F1E" w:rsidP="00DE723E">
      <w:pPr>
        <w:pBdr>
          <w:bottom w:val="single" w:sz="4" w:space="1" w:color="auto"/>
        </w:pBdr>
        <w:tabs>
          <w:tab w:val="center" w:pos="5400"/>
          <w:tab w:val="right" w:pos="10890"/>
        </w:tabs>
        <w:rPr>
          <w:b/>
          <w:smallCaps/>
        </w:rPr>
      </w:pPr>
      <w:r>
        <w:rPr>
          <w:b/>
          <w:smallCaps/>
          <w:sz w:val="40"/>
          <w:szCs w:val="40"/>
        </w:rPr>
        <w:t>J</w:t>
      </w:r>
      <w:r w:rsidR="002E3CC2" w:rsidRPr="00A90F1E">
        <w:rPr>
          <w:b/>
          <w:smallCaps/>
          <w:sz w:val="40"/>
          <w:szCs w:val="40"/>
        </w:rPr>
        <w:t xml:space="preserve">ulia </w:t>
      </w:r>
      <w:r>
        <w:rPr>
          <w:b/>
          <w:smallCaps/>
          <w:sz w:val="40"/>
          <w:szCs w:val="40"/>
        </w:rPr>
        <w:t>K. E</w:t>
      </w:r>
      <w:r w:rsidR="002E3CC2" w:rsidRPr="00A90F1E">
        <w:rPr>
          <w:b/>
          <w:smallCaps/>
          <w:sz w:val="40"/>
          <w:szCs w:val="40"/>
        </w:rPr>
        <w:t>lrod</w:t>
      </w:r>
      <w:r w:rsidR="002E3CC2" w:rsidRPr="00A90F1E">
        <w:rPr>
          <w:b/>
          <w:smallCaps/>
        </w:rPr>
        <w:tab/>
      </w:r>
      <w:r w:rsidR="002E3CC2" w:rsidRPr="00A90F1E">
        <w:rPr>
          <w:b/>
          <w:smallCaps/>
        </w:rPr>
        <w:tab/>
      </w:r>
      <w:r w:rsidR="00DE723E">
        <w:rPr>
          <w:sz w:val="28"/>
          <w:szCs w:val="28"/>
        </w:rPr>
        <w:t xml:space="preserve">Updated June </w:t>
      </w:r>
      <w:r w:rsidR="005B70FE">
        <w:rPr>
          <w:sz w:val="28"/>
          <w:szCs w:val="28"/>
        </w:rPr>
        <w:t>25</w:t>
      </w:r>
      <w:r w:rsidR="00DE723E">
        <w:rPr>
          <w:sz w:val="28"/>
          <w:szCs w:val="28"/>
        </w:rPr>
        <w:t>, 2025</w:t>
      </w:r>
    </w:p>
    <w:p w14:paraId="4E736DA4" w14:textId="57E4393C" w:rsidR="00614716" w:rsidRPr="00DE723E" w:rsidRDefault="00DE723E" w:rsidP="004018EC">
      <w:pPr>
        <w:tabs>
          <w:tab w:val="right" w:pos="10890"/>
        </w:tabs>
        <w:rPr>
          <w:bCs/>
        </w:rPr>
      </w:pPr>
      <w:r w:rsidRPr="00DE723E">
        <w:rPr>
          <w:bCs/>
        </w:rPr>
        <w:t>Department of Statistics &amp; Data Science</w:t>
      </w:r>
      <w:r>
        <w:rPr>
          <w:bCs/>
        </w:rPr>
        <w:tab/>
      </w:r>
      <w:r w:rsidRPr="00A90F1E">
        <w:rPr>
          <w:sz w:val="28"/>
          <w:szCs w:val="28"/>
        </w:rPr>
        <w:t xml:space="preserve">jelrod@andrew.cmu.edu | </w:t>
      </w:r>
      <w:r>
        <w:rPr>
          <w:sz w:val="28"/>
          <w:szCs w:val="28"/>
        </w:rPr>
        <w:t>juliakelrod.com</w:t>
      </w:r>
    </w:p>
    <w:p w14:paraId="4BDDD330" w14:textId="3C3812D3" w:rsidR="00DE723E" w:rsidRPr="00DE723E" w:rsidRDefault="00DE723E" w:rsidP="004018EC">
      <w:pPr>
        <w:tabs>
          <w:tab w:val="right" w:pos="10890"/>
        </w:tabs>
        <w:rPr>
          <w:bCs/>
        </w:rPr>
      </w:pPr>
      <w:r w:rsidRPr="00DE723E">
        <w:rPr>
          <w:bCs/>
        </w:rPr>
        <w:t>Carnegie Mellon University</w:t>
      </w:r>
    </w:p>
    <w:p w14:paraId="2D6204BA" w14:textId="0158888D" w:rsidR="00DE723E" w:rsidRDefault="00DE723E" w:rsidP="004018EC">
      <w:pPr>
        <w:tabs>
          <w:tab w:val="right" w:pos="10890"/>
        </w:tabs>
        <w:rPr>
          <w:bCs/>
        </w:rPr>
      </w:pPr>
      <w:r w:rsidRPr="00DE723E">
        <w:rPr>
          <w:bCs/>
        </w:rPr>
        <w:t>Pittsburgh, PA USA</w:t>
      </w:r>
    </w:p>
    <w:p w14:paraId="21491D3E" w14:textId="77777777" w:rsidR="00FE6804" w:rsidRPr="00722AAC" w:rsidRDefault="00FE6804" w:rsidP="004018EC">
      <w:pPr>
        <w:tabs>
          <w:tab w:val="right" w:pos="10890"/>
        </w:tabs>
        <w:rPr>
          <w:bCs/>
          <w:sz w:val="22"/>
          <w:szCs w:val="22"/>
        </w:rPr>
      </w:pPr>
    </w:p>
    <w:p w14:paraId="1CAA91A1" w14:textId="0EA95515" w:rsidR="00FE6804" w:rsidRPr="00FE6804" w:rsidRDefault="00FE6804" w:rsidP="00FE6804">
      <w:pPr>
        <w:pBdr>
          <w:bottom w:val="single" w:sz="4" w:space="1" w:color="auto"/>
        </w:pBdr>
        <w:tabs>
          <w:tab w:val="right" w:pos="10890"/>
        </w:tabs>
        <w:outlineLvl w:val="0"/>
        <w:rPr>
          <w:b/>
          <w:smallCaps/>
          <w:sz w:val="28"/>
          <w:szCs w:val="28"/>
        </w:rPr>
      </w:pPr>
      <w:r>
        <w:rPr>
          <w:b/>
          <w:smallCaps/>
          <w:sz w:val="28"/>
          <w:szCs w:val="28"/>
        </w:rPr>
        <w:t>Summary</w:t>
      </w:r>
    </w:p>
    <w:p w14:paraId="77972543" w14:textId="4C5D3D32" w:rsidR="00FE6804" w:rsidRPr="00DE723E" w:rsidRDefault="00FE6804" w:rsidP="004018EC">
      <w:pPr>
        <w:tabs>
          <w:tab w:val="right" w:pos="10890"/>
        </w:tabs>
        <w:rPr>
          <w:bCs/>
        </w:rPr>
      </w:pPr>
      <w:r>
        <w:rPr>
          <w:bCs/>
        </w:rPr>
        <w:t>I am a third-year PhD student advised by Dr. Will Townes in the Department of Statistics &amp; Data Science at Carnegie Mellon University (CMU). I am passionate about applying and developing statistical methods for health data. Before</w:t>
      </w:r>
      <w:r w:rsidR="00330083">
        <w:rPr>
          <w:bCs/>
        </w:rPr>
        <w:t xml:space="preserve"> coming to </w:t>
      </w:r>
      <w:r>
        <w:rPr>
          <w:bCs/>
        </w:rPr>
        <w:t xml:space="preserve">CMU, I worked on cancer epidemiology at NIH. </w:t>
      </w:r>
      <w:r w:rsidR="00330083">
        <w:rPr>
          <w:bCs/>
        </w:rPr>
        <w:t>My current research focuses on</w:t>
      </w:r>
      <w:r>
        <w:rPr>
          <w:bCs/>
        </w:rPr>
        <w:t xml:space="preserve"> genomics</w:t>
      </w:r>
      <w:r w:rsidR="00330083">
        <w:rPr>
          <w:bCs/>
        </w:rPr>
        <w:t>,</w:t>
      </w:r>
      <w:r>
        <w:rPr>
          <w:bCs/>
        </w:rPr>
        <w:t xml:space="preserve"> and I am thrilled to be collaborating with the Torok lab at the University of Pittsburgh Medical Center (UPMC) studying pediatric scleroderma. After comp</w:t>
      </w:r>
      <w:r w:rsidR="00330083">
        <w:rPr>
          <w:bCs/>
        </w:rPr>
        <w:t>l</w:t>
      </w:r>
      <w:r>
        <w:rPr>
          <w:bCs/>
        </w:rPr>
        <w:t>eting my PhD, I</w:t>
      </w:r>
      <w:r w:rsidR="00BB0CB3">
        <w:rPr>
          <w:bCs/>
        </w:rPr>
        <w:t xml:space="preserve"> </w:t>
      </w:r>
      <w:r w:rsidR="00FB51BE">
        <w:rPr>
          <w:bCs/>
        </w:rPr>
        <w:t>aim</w:t>
      </w:r>
      <w:r w:rsidR="00BB0CB3">
        <w:rPr>
          <w:bCs/>
        </w:rPr>
        <w:t xml:space="preserve"> to continue working with biomedical collaborators at an academic and/or healthcare institution.</w:t>
      </w:r>
    </w:p>
    <w:p w14:paraId="5BEEDD90" w14:textId="77777777" w:rsidR="00DE723E" w:rsidRPr="00722AAC" w:rsidRDefault="00DE723E" w:rsidP="004018EC">
      <w:pPr>
        <w:tabs>
          <w:tab w:val="right" w:pos="10890"/>
        </w:tabs>
        <w:rPr>
          <w:b/>
          <w:sz w:val="22"/>
          <w:szCs w:val="22"/>
        </w:rPr>
      </w:pPr>
    </w:p>
    <w:p w14:paraId="5232C6C9" w14:textId="0100EA62" w:rsidR="00135DE0" w:rsidRPr="00A90F1E" w:rsidRDefault="00115DD7" w:rsidP="00210E8E">
      <w:pPr>
        <w:pBdr>
          <w:bottom w:val="single" w:sz="4" w:space="1" w:color="auto"/>
        </w:pBdr>
        <w:tabs>
          <w:tab w:val="right" w:pos="10890"/>
        </w:tabs>
        <w:outlineLvl w:val="0"/>
        <w:rPr>
          <w:b/>
          <w:smallCaps/>
          <w:sz w:val="28"/>
          <w:szCs w:val="28"/>
        </w:rPr>
      </w:pPr>
      <w:r w:rsidRPr="00A90F1E">
        <w:rPr>
          <w:b/>
          <w:smallCaps/>
          <w:sz w:val="28"/>
          <w:szCs w:val="28"/>
        </w:rPr>
        <w:t>Education</w:t>
      </w:r>
    </w:p>
    <w:p w14:paraId="5E9DCF44" w14:textId="41A718F7" w:rsidR="002377D1" w:rsidRPr="00A90F1E" w:rsidRDefault="002377D1" w:rsidP="003F58F9">
      <w:pPr>
        <w:tabs>
          <w:tab w:val="right" w:pos="10800"/>
        </w:tabs>
        <w:rPr>
          <w:bCs/>
          <w:sz w:val="22"/>
          <w:szCs w:val="22"/>
        </w:rPr>
      </w:pPr>
      <w:r w:rsidRPr="00A90F1E">
        <w:rPr>
          <w:b/>
          <w:sz w:val="22"/>
          <w:szCs w:val="22"/>
        </w:rPr>
        <w:t>Carnegie Mellon University</w:t>
      </w:r>
      <w:r w:rsidR="00FE6804">
        <w:rPr>
          <w:b/>
          <w:sz w:val="22"/>
          <w:szCs w:val="22"/>
        </w:rPr>
        <w:t>,</w:t>
      </w:r>
      <w:r w:rsidRPr="00A90F1E">
        <w:rPr>
          <w:b/>
          <w:sz w:val="22"/>
          <w:szCs w:val="22"/>
        </w:rPr>
        <w:t xml:space="preserve"> </w:t>
      </w:r>
      <w:r w:rsidRPr="00A90F1E">
        <w:rPr>
          <w:bCs/>
          <w:sz w:val="22"/>
          <w:szCs w:val="22"/>
        </w:rPr>
        <w:t>Pittsburgh, PA</w:t>
      </w:r>
      <w:r w:rsidRPr="00A90F1E">
        <w:rPr>
          <w:bCs/>
          <w:sz w:val="22"/>
          <w:szCs w:val="22"/>
        </w:rPr>
        <w:tab/>
      </w:r>
    </w:p>
    <w:p w14:paraId="2ABAFC6D" w14:textId="17A578B6" w:rsidR="002377D1" w:rsidRPr="0035624F" w:rsidRDefault="002377D1" w:rsidP="0035624F">
      <w:pPr>
        <w:pStyle w:val="ListParagraph"/>
        <w:numPr>
          <w:ilvl w:val="0"/>
          <w:numId w:val="49"/>
        </w:numPr>
        <w:tabs>
          <w:tab w:val="right" w:pos="10800"/>
        </w:tabs>
        <w:rPr>
          <w:bCs/>
          <w:sz w:val="22"/>
          <w:szCs w:val="22"/>
        </w:rPr>
      </w:pPr>
      <w:r w:rsidRPr="0035624F">
        <w:rPr>
          <w:bCs/>
          <w:i/>
          <w:iCs/>
          <w:sz w:val="22"/>
          <w:szCs w:val="22"/>
        </w:rPr>
        <w:t>Ph.D. Candidate in Statistics &amp; Data Science</w:t>
      </w:r>
      <w:r w:rsidRPr="0035624F">
        <w:rPr>
          <w:bCs/>
          <w:sz w:val="22"/>
          <w:szCs w:val="22"/>
        </w:rPr>
        <w:t>.</w:t>
      </w:r>
      <w:r w:rsidR="0035624F" w:rsidRPr="0035624F">
        <w:rPr>
          <w:bCs/>
          <w:sz w:val="22"/>
          <w:szCs w:val="22"/>
        </w:rPr>
        <w:tab/>
        <w:t>Expected May 2027</w:t>
      </w:r>
      <w:r w:rsidR="009621D1">
        <w:rPr>
          <w:bCs/>
          <w:sz w:val="22"/>
          <w:szCs w:val="22"/>
        </w:rPr>
        <w:br/>
        <w:t>Committee: Will Townes (Chair), Kathryn Roeder, Wei Chen, &amp; Kathryn Torok</w:t>
      </w:r>
      <w:r w:rsidR="00DB6347">
        <w:rPr>
          <w:bCs/>
          <w:sz w:val="22"/>
          <w:szCs w:val="22"/>
        </w:rPr>
        <w:t>.</w:t>
      </w:r>
    </w:p>
    <w:p w14:paraId="6D7B3354" w14:textId="5E5332CA" w:rsidR="0035624F" w:rsidRPr="0035624F" w:rsidRDefault="0035624F" w:rsidP="0035624F">
      <w:pPr>
        <w:pStyle w:val="ListParagraph"/>
        <w:numPr>
          <w:ilvl w:val="0"/>
          <w:numId w:val="49"/>
        </w:numPr>
        <w:tabs>
          <w:tab w:val="right" w:pos="10800"/>
        </w:tabs>
        <w:rPr>
          <w:bCs/>
          <w:sz w:val="22"/>
          <w:szCs w:val="22"/>
        </w:rPr>
      </w:pPr>
      <w:r w:rsidRPr="0035624F">
        <w:rPr>
          <w:bCs/>
          <w:i/>
          <w:iCs/>
          <w:sz w:val="22"/>
          <w:szCs w:val="22"/>
        </w:rPr>
        <w:t>Master of Science in Statistics.</w:t>
      </w:r>
      <w:r w:rsidRPr="0035624F">
        <w:rPr>
          <w:b/>
          <w:sz w:val="22"/>
          <w:szCs w:val="22"/>
        </w:rPr>
        <w:tab/>
      </w:r>
      <w:r w:rsidRPr="0035624F">
        <w:rPr>
          <w:bCs/>
          <w:sz w:val="22"/>
          <w:szCs w:val="22"/>
        </w:rPr>
        <w:t>May 2024</w:t>
      </w:r>
    </w:p>
    <w:p w14:paraId="1AF04C96" w14:textId="77777777" w:rsidR="002377D1" w:rsidRPr="00A90F1E" w:rsidRDefault="002377D1" w:rsidP="003F58F9">
      <w:pPr>
        <w:tabs>
          <w:tab w:val="right" w:pos="10800"/>
        </w:tabs>
        <w:rPr>
          <w:b/>
          <w:sz w:val="22"/>
          <w:szCs w:val="22"/>
        </w:rPr>
      </w:pPr>
    </w:p>
    <w:p w14:paraId="7FD821AA" w14:textId="67253F0A" w:rsidR="00D9713C" w:rsidRPr="00A90F1E" w:rsidRDefault="00EE4D3A" w:rsidP="003F58F9">
      <w:pPr>
        <w:tabs>
          <w:tab w:val="right" w:pos="10800"/>
        </w:tabs>
        <w:rPr>
          <w:sz w:val="22"/>
          <w:szCs w:val="22"/>
        </w:rPr>
      </w:pPr>
      <w:r w:rsidRPr="00A90F1E">
        <w:rPr>
          <w:b/>
          <w:sz w:val="22"/>
          <w:szCs w:val="22"/>
        </w:rPr>
        <w:t>Kenyon College</w:t>
      </w:r>
      <w:r w:rsidRPr="00A90F1E">
        <w:rPr>
          <w:sz w:val="22"/>
          <w:szCs w:val="22"/>
        </w:rPr>
        <w:t xml:space="preserve">, </w:t>
      </w:r>
      <w:r w:rsidR="00140E23" w:rsidRPr="00A90F1E">
        <w:rPr>
          <w:sz w:val="22"/>
          <w:szCs w:val="22"/>
        </w:rPr>
        <w:t>Gambier, OH</w:t>
      </w:r>
      <w:r w:rsidR="00D9713C" w:rsidRPr="00A90F1E">
        <w:rPr>
          <w:sz w:val="22"/>
          <w:szCs w:val="22"/>
        </w:rPr>
        <w:tab/>
        <w:t>May 2020</w:t>
      </w:r>
    </w:p>
    <w:p w14:paraId="74D1E0C0" w14:textId="6BCA3EFB" w:rsidR="009C7AE9" w:rsidRPr="0035624F" w:rsidRDefault="00F16E72" w:rsidP="0035624F">
      <w:pPr>
        <w:pStyle w:val="ListParagraph"/>
        <w:numPr>
          <w:ilvl w:val="0"/>
          <w:numId w:val="49"/>
        </w:numPr>
        <w:tabs>
          <w:tab w:val="right" w:pos="10800"/>
        </w:tabs>
        <w:rPr>
          <w:iCs/>
          <w:sz w:val="22"/>
          <w:szCs w:val="22"/>
        </w:rPr>
      </w:pPr>
      <w:r w:rsidRPr="0035624F">
        <w:rPr>
          <w:i/>
          <w:sz w:val="22"/>
          <w:szCs w:val="22"/>
        </w:rPr>
        <w:t>Bachelor of Art</w:t>
      </w:r>
      <w:r w:rsidR="003F58F9" w:rsidRPr="0035624F">
        <w:rPr>
          <w:i/>
          <w:sz w:val="22"/>
          <w:szCs w:val="22"/>
        </w:rPr>
        <w:t xml:space="preserve">s in Mathematics </w:t>
      </w:r>
      <w:r w:rsidR="002377D1" w:rsidRPr="0035624F">
        <w:rPr>
          <w:i/>
          <w:sz w:val="22"/>
          <w:szCs w:val="22"/>
        </w:rPr>
        <w:t>&amp;</w:t>
      </w:r>
      <w:r w:rsidR="003F58F9" w:rsidRPr="0035624F">
        <w:rPr>
          <w:i/>
          <w:sz w:val="22"/>
          <w:szCs w:val="22"/>
        </w:rPr>
        <w:t xml:space="preserve"> Statistic</w:t>
      </w:r>
      <w:r w:rsidR="0035144D" w:rsidRPr="0035624F">
        <w:rPr>
          <w:i/>
          <w:sz w:val="22"/>
          <w:szCs w:val="22"/>
        </w:rPr>
        <w:t>s</w:t>
      </w:r>
      <w:r w:rsidR="0035144D" w:rsidRPr="0035624F">
        <w:rPr>
          <w:iCs/>
          <w:sz w:val="22"/>
          <w:szCs w:val="22"/>
        </w:rPr>
        <w:t xml:space="preserve">, </w:t>
      </w:r>
      <w:r w:rsidR="009001CA">
        <w:rPr>
          <w:iCs/>
          <w:sz w:val="22"/>
          <w:szCs w:val="22"/>
        </w:rPr>
        <w:t>m</w:t>
      </w:r>
      <w:r w:rsidR="0035144D" w:rsidRPr="0035624F">
        <w:rPr>
          <w:iCs/>
          <w:sz w:val="22"/>
          <w:szCs w:val="22"/>
        </w:rPr>
        <w:t xml:space="preserve">agna </w:t>
      </w:r>
      <w:r w:rsidR="009001CA">
        <w:rPr>
          <w:iCs/>
          <w:sz w:val="22"/>
          <w:szCs w:val="22"/>
        </w:rPr>
        <w:t>c</w:t>
      </w:r>
      <w:r w:rsidR="0035144D" w:rsidRPr="0035624F">
        <w:rPr>
          <w:iCs/>
          <w:sz w:val="22"/>
          <w:szCs w:val="22"/>
        </w:rPr>
        <w:t xml:space="preserve">um </w:t>
      </w:r>
      <w:r w:rsidR="009001CA">
        <w:rPr>
          <w:iCs/>
          <w:sz w:val="22"/>
          <w:szCs w:val="22"/>
        </w:rPr>
        <w:t>l</w:t>
      </w:r>
      <w:r w:rsidR="0035144D" w:rsidRPr="0035624F">
        <w:rPr>
          <w:iCs/>
          <w:sz w:val="22"/>
          <w:szCs w:val="22"/>
        </w:rPr>
        <w:t>aude.</w:t>
      </w:r>
    </w:p>
    <w:p w14:paraId="1794794F" w14:textId="77777777" w:rsidR="00FC7243" w:rsidRPr="00A90F1E" w:rsidRDefault="00FC7243" w:rsidP="00FC7243">
      <w:pPr>
        <w:rPr>
          <w:sz w:val="22"/>
          <w:szCs w:val="22"/>
        </w:rPr>
      </w:pPr>
    </w:p>
    <w:p w14:paraId="03315EEA" w14:textId="3DBC5F08" w:rsidR="003848AB" w:rsidRPr="00A90F1E" w:rsidRDefault="003848AB" w:rsidP="003848AB">
      <w:pPr>
        <w:pBdr>
          <w:bottom w:val="single" w:sz="4" w:space="1" w:color="auto"/>
        </w:pBdr>
        <w:tabs>
          <w:tab w:val="right" w:pos="10890"/>
        </w:tabs>
        <w:outlineLvl w:val="0"/>
        <w:rPr>
          <w:b/>
          <w:smallCaps/>
          <w:sz w:val="28"/>
          <w:szCs w:val="28"/>
        </w:rPr>
      </w:pPr>
      <w:r w:rsidRPr="00A90F1E">
        <w:rPr>
          <w:b/>
          <w:smallCaps/>
          <w:sz w:val="28"/>
          <w:szCs w:val="28"/>
        </w:rPr>
        <w:t>Research Experience</w:t>
      </w:r>
    </w:p>
    <w:p w14:paraId="7CC7E772" w14:textId="258D76B7" w:rsidR="00644A19" w:rsidRPr="00A90F1E" w:rsidRDefault="009621D1" w:rsidP="00D0442F">
      <w:pPr>
        <w:tabs>
          <w:tab w:val="right" w:pos="10800"/>
        </w:tabs>
        <w:rPr>
          <w:bCs/>
          <w:sz w:val="22"/>
          <w:szCs w:val="22"/>
        </w:rPr>
      </w:pPr>
      <w:r>
        <w:rPr>
          <w:b/>
          <w:sz w:val="22"/>
          <w:szCs w:val="22"/>
        </w:rPr>
        <w:t>CMU</w:t>
      </w:r>
      <w:r w:rsidR="00B151E6">
        <w:rPr>
          <w:b/>
          <w:sz w:val="22"/>
          <w:szCs w:val="22"/>
        </w:rPr>
        <w:t xml:space="preserve"> &amp; University of Pittsburgh Medical Center (UPMC)</w:t>
      </w:r>
      <w:r w:rsidR="00644A19" w:rsidRPr="00A90F1E">
        <w:rPr>
          <w:b/>
          <w:sz w:val="22"/>
          <w:szCs w:val="22"/>
        </w:rPr>
        <w:t xml:space="preserve">, </w:t>
      </w:r>
      <w:r w:rsidR="00644A19" w:rsidRPr="00A90F1E">
        <w:rPr>
          <w:bCs/>
          <w:sz w:val="22"/>
          <w:szCs w:val="22"/>
        </w:rPr>
        <w:t>Pittsburgh, PA</w:t>
      </w:r>
      <w:r w:rsidR="00644A19" w:rsidRPr="00A90F1E">
        <w:rPr>
          <w:bCs/>
          <w:sz w:val="22"/>
          <w:szCs w:val="22"/>
        </w:rPr>
        <w:tab/>
        <w:t>Spring 202</w:t>
      </w:r>
      <w:r w:rsidR="00B151E6">
        <w:rPr>
          <w:bCs/>
          <w:sz w:val="22"/>
          <w:szCs w:val="22"/>
        </w:rPr>
        <w:t>4</w:t>
      </w:r>
      <w:r w:rsidR="00644A19" w:rsidRPr="00A90F1E">
        <w:rPr>
          <w:bCs/>
          <w:sz w:val="22"/>
          <w:szCs w:val="22"/>
        </w:rPr>
        <w:t>-Present</w:t>
      </w:r>
    </w:p>
    <w:p w14:paraId="11AB8050" w14:textId="24D8714F" w:rsidR="00644A19" w:rsidRDefault="00B04573" w:rsidP="00B04573">
      <w:pPr>
        <w:tabs>
          <w:tab w:val="right" w:pos="10800"/>
        </w:tabs>
        <w:rPr>
          <w:bCs/>
          <w:sz w:val="22"/>
          <w:szCs w:val="22"/>
        </w:rPr>
      </w:pPr>
      <w:r w:rsidRPr="00A90F1E">
        <w:rPr>
          <w:bCs/>
          <w:i/>
          <w:iCs/>
          <w:sz w:val="22"/>
          <w:szCs w:val="22"/>
        </w:rPr>
        <w:t xml:space="preserve">Statistics Ph.D. Student </w:t>
      </w:r>
      <w:r w:rsidRPr="00A90F1E">
        <w:rPr>
          <w:bCs/>
          <w:sz w:val="22"/>
          <w:szCs w:val="22"/>
        </w:rPr>
        <w:t xml:space="preserve">| </w:t>
      </w:r>
      <w:r w:rsidR="00B151E6">
        <w:rPr>
          <w:bCs/>
          <w:sz w:val="22"/>
          <w:szCs w:val="22"/>
        </w:rPr>
        <w:t>Advisor</w:t>
      </w:r>
      <w:r w:rsidRPr="00A90F1E">
        <w:rPr>
          <w:bCs/>
          <w:sz w:val="22"/>
          <w:szCs w:val="22"/>
        </w:rPr>
        <w:t>: Will Townes, Ph.D.</w:t>
      </w:r>
      <w:r w:rsidR="009621D1">
        <w:rPr>
          <w:bCs/>
          <w:sz w:val="22"/>
          <w:szCs w:val="22"/>
        </w:rPr>
        <w:t xml:space="preserve"> (CMU)</w:t>
      </w:r>
    </w:p>
    <w:p w14:paraId="23498B46" w14:textId="77777777" w:rsidR="009621D1" w:rsidRDefault="00B151E6" w:rsidP="00B151E6">
      <w:pPr>
        <w:tabs>
          <w:tab w:val="right" w:pos="10800"/>
        </w:tabs>
        <w:rPr>
          <w:bCs/>
          <w:sz w:val="22"/>
          <w:szCs w:val="22"/>
        </w:rPr>
      </w:pPr>
      <w:r>
        <w:rPr>
          <w:bCs/>
          <w:sz w:val="22"/>
          <w:szCs w:val="22"/>
        </w:rPr>
        <w:t>Co-advised by Kathryn Torok, M.D. (UPMC)</w:t>
      </w:r>
    </w:p>
    <w:p w14:paraId="27EB9958" w14:textId="6701C41A" w:rsidR="009621D1" w:rsidRPr="00D12812" w:rsidRDefault="0030336B" w:rsidP="00B04573">
      <w:pPr>
        <w:pStyle w:val="ListParagraph"/>
        <w:numPr>
          <w:ilvl w:val="0"/>
          <w:numId w:val="34"/>
        </w:numPr>
        <w:tabs>
          <w:tab w:val="right" w:pos="10800"/>
        </w:tabs>
        <w:rPr>
          <w:bCs/>
          <w:sz w:val="22"/>
          <w:szCs w:val="22"/>
        </w:rPr>
      </w:pPr>
      <w:r>
        <w:rPr>
          <w:sz w:val="22"/>
          <w:szCs w:val="22"/>
        </w:rPr>
        <w:t>Collaborat</w:t>
      </w:r>
      <w:r w:rsidR="009621D1">
        <w:rPr>
          <w:sz w:val="22"/>
          <w:szCs w:val="22"/>
        </w:rPr>
        <w:t>ion</w:t>
      </w:r>
      <w:r>
        <w:rPr>
          <w:sz w:val="22"/>
          <w:szCs w:val="22"/>
        </w:rPr>
        <w:t xml:space="preserve"> with Dr. Torok</w:t>
      </w:r>
      <w:r w:rsidR="0056450F">
        <w:rPr>
          <w:sz w:val="22"/>
          <w:szCs w:val="22"/>
        </w:rPr>
        <w:t>’s</w:t>
      </w:r>
      <w:r w:rsidR="009621D1">
        <w:rPr>
          <w:sz w:val="22"/>
          <w:szCs w:val="22"/>
        </w:rPr>
        <w:t xml:space="preserve"> pediatric scleroderma</w:t>
      </w:r>
      <w:r w:rsidR="0056450F">
        <w:rPr>
          <w:sz w:val="22"/>
          <w:szCs w:val="22"/>
        </w:rPr>
        <w:t xml:space="preserve"> lab</w:t>
      </w:r>
      <w:r>
        <w:rPr>
          <w:sz w:val="22"/>
          <w:szCs w:val="22"/>
        </w:rPr>
        <w:t xml:space="preserve"> at UPMC</w:t>
      </w:r>
      <w:r w:rsidR="009621D1">
        <w:rPr>
          <w:sz w:val="22"/>
          <w:szCs w:val="22"/>
        </w:rPr>
        <w:t xml:space="preserve"> Children’s Hospital</w:t>
      </w:r>
    </w:p>
    <w:p w14:paraId="0DEBC18C" w14:textId="783EADFB" w:rsidR="00D12812" w:rsidRPr="00D12812" w:rsidRDefault="00D12812" w:rsidP="00B04573">
      <w:pPr>
        <w:pStyle w:val="ListParagraph"/>
        <w:numPr>
          <w:ilvl w:val="0"/>
          <w:numId w:val="34"/>
        </w:numPr>
        <w:tabs>
          <w:tab w:val="right" w:pos="10800"/>
        </w:tabs>
        <w:rPr>
          <w:bCs/>
          <w:sz w:val="22"/>
          <w:szCs w:val="22"/>
        </w:rPr>
      </w:pPr>
      <w:r w:rsidRPr="003B64ED">
        <w:rPr>
          <w:i/>
          <w:iCs/>
          <w:sz w:val="22"/>
          <w:szCs w:val="22"/>
        </w:rPr>
        <w:t>Project:</w:t>
      </w:r>
      <w:r>
        <w:rPr>
          <w:sz w:val="22"/>
          <w:szCs w:val="22"/>
        </w:rPr>
        <w:t xml:space="preserve"> CITE-seq analysis of juvenile systemic sclerosis (</w:t>
      </w:r>
      <w:proofErr w:type="spellStart"/>
      <w:r>
        <w:rPr>
          <w:sz w:val="22"/>
          <w:szCs w:val="22"/>
        </w:rPr>
        <w:t>jSSc</w:t>
      </w:r>
      <w:proofErr w:type="spellEnd"/>
      <w:r>
        <w:rPr>
          <w:sz w:val="22"/>
          <w:szCs w:val="22"/>
        </w:rPr>
        <w:t>) peripheral blood</w:t>
      </w:r>
      <w:r w:rsidR="00E503E4">
        <w:rPr>
          <w:sz w:val="22"/>
          <w:szCs w:val="22"/>
        </w:rPr>
        <w:t xml:space="preserve"> mononuclear cells</w:t>
      </w:r>
      <w:r>
        <w:rPr>
          <w:sz w:val="22"/>
          <w:szCs w:val="22"/>
        </w:rPr>
        <w:t xml:space="preserve"> </w:t>
      </w:r>
      <w:r w:rsidR="00E503E4">
        <w:rPr>
          <w:sz w:val="22"/>
          <w:szCs w:val="22"/>
        </w:rPr>
        <w:t>(PBMCs)</w:t>
      </w:r>
      <w:r>
        <w:rPr>
          <w:sz w:val="22"/>
          <w:szCs w:val="22"/>
        </w:rPr>
        <w:t xml:space="preserve"> following autologous stem cell transplant (ASCT)</w:t>
      </w:r>
      <w:r w:rsidR="00DB6347">
        <w:rPr>
          <w:sz w:val="22"/>
          <w:szCs w:val="22"/>
        </w:rPr>
        <w:t>.</w:t>
      </w:r>
    </w:p>
    <w:p w14:paraId="56C6E5B5" w14:textId="0E949279" w:rsidR="00D12812" w:rsidRPr="003B64ED" w:rsidRDefault="00D12812" w:rsidP="00B04573">
      <w:pPr>
        <w:pStyle w:val="ListParagraph"/>
        <w:numPr>
          <w:ilvl w:val="0"/>
          <w:numId w:val="34"/>
        </w:numPr>
        <w:tabs>
          <w:tab w:val="right" w:pos="10800"/>
        </w:tabs>
        <w:rPr>
          <w:bCs/>
          <w:sz w:val="22"/>
          <w:szCs w:val="22"/>
        </w:rPr>
      </w:pPr>
      <w:r w:rsidRPr="003B64ED">
        <w:rPr>
          <w:i/>
          <w:iCs/>
          <w:sz w:val="22"/>
          <w:szCs w:val="22"/>
        </w:rPr>
        <w:t>Cell type annotation:</w:t>
      </w:r>
      <w:r>
        <w:rPr>
          <w:sz w:val="22"/>
          <w:szCs w:val="22"/>
        </w:rPr>
        <w:t xml:space="preserve"> In single-cell RNA-seq analysis, it is standard to</w:t>
      </w:r>
      <w:r w:rsidR="003B64ED">
        <w:rPr>
          <w:sz w:val="22"/>
          <w:szCs w:val="22"/>
        </w:rPr>
        <w:t xml:space="preserve"> label cell types by clustering cells according to RNA expression and annotating based on canonical gene markers. CITE-seq technology yields both RNA expression and protein expression (based on a pre-selected panel of antibodies) for each individual cell. To take advantage of this additional layer of information, I integrated </w:t>
      </w:r>
      <w:r w:rsidR="002154A1">
        <w:rPr>
          <w:sz w:val="22"/>
          <w:szCs w:val="22"/>
        </w:rPr>
        <w:t>principal</w:t>
      </w:r>
      <w:r w:rsidR="003B64ED">
        <w:rPr>
          <w:sz w:val="22"/>
          <w:szCs w:val="22"/>
        </w:rPr>
        <w:t xml:space="preserve"> components from both modalities using a shared nearest neighbors graph, which I then used for clustering and UMAP generation. I then worked with the lab’s immunologist to label cell types based on both RNA and protein markers. This resulted in more precise cell types, and allowed us to identify rare disease-related subpopulations. </w:t>
      </w:r>
    </w:p>
    <w:p w14:paraId="41595B1D" w14:textId="61F13F0A" w:rsidR="009621D1" w:rsidRPr="00E503E4" w:rsidRDefault="003B64ED" w:rsidP="00E503E4">
      <w:pPr>
        <w:pStyle w:val="ListParagraph"/>
        <w:numPr>
          <w:ilvl w:val="0"/>
          <w:numId w:val="34"/>
        </w:numPr>
        <w:tabs>
          <w:tab w:val="right" w:pos="10800"/>
        </w:tabs>
        <w:rPr>
          <w:bCs/>
          <w:sz w:val="22"/>
          <w:szCs w:val="22"/>
        </w:rPr>
      </w:pPr>
      <w:r>
        <w:rPr>
          <w:i/>
          <w:iCs/>
          <w:sz w:val="22"/>
          <w:szCs w:val="22"/>
        </w:rPr>
        <w:t>Longitudinal differential expression analysis</w:t>
      </w:r>
      <w:r>
        <w:rPr>
          <w:sz w:val="22"/>
          <w:szCs w:val="22"/>
        </w:rPr>
        <w:t xml:space="preserve">: A common goal of </w:t>
      </w:r>
      <w:proofErr w:type="spellStart"/>
      <w:r>
        <w:rPr>
          <w:sz w:val="22"/>
          <w:szCs w:val="22"/>
        </w:rPr>
        <w:t>scRNA</w:t>
      </w:r>
      <w:proofErr w:type="spellEnd"/>
      <w:r>
        <w:rPr>
          <w:sz w:val="22"/>
          <w:szCs w:val="22"/>
        </w:rPr>
        <w:t>-seq studies is to see which genes are differentially expressed between two groups (</w:t>
      </w:r>
      <w:r w:rsidR="00640CD1">
        <w:rPr>
          <w:sz w:val="22"/>
          <w:szCs w:val="22"/>
        </w:rPr>
        <w:t>e.g.,</w:t>
      </w:r>
      <w:r>
        <w:rPr>
          <w:sz w:val="22"/>
          <w:szCs w:val="22"/>
        </w:rPr>
        <w:t xml:space="preserve"> patients vs. healthy controls, or patients before and after treatment). Many methods exist for two-way gene expression comparisons, but they are insufficient to capture longitudinal trends in our data.</w:t>
      </w:r>
      <w:r w:rsidR="00E503E4">
        <w:rPr>
          <w:sz w:val="22"/>
          <w:szCs w:val="22"/>
        </w:rPr>
        <w:t xml:space="preserve"> </w:t>
      </w:r>
      <w:r w:rsidR="00E503E4" w:rsidRPr="00E503E4">
        <w:rPr>
          <w:sz w:val="22"/>
          <w:szCs w:val="22"/>
        </w:rPr>
        <w:t>To address this challenge, I implemented a negative binomial generalized linear model regressing total gene expression per patient sample against time since ASCT. The model included an offset term to adjust for differing numbers of viable cells per sample. Using a quasi-likelihood ratio test, I compared the full model to a reduced model and identified genes of interest for each cell type (</w:t>
      </w:r>
      <w:r w:rsidR="00640CD1">
        <w:rPr>
          <w:sz w:val="22"/>
          <w:szCs w:val="22"/>
        </w:rPr>
        <w:t>e.g.,</w:t>
      </w:r>
      <w:r w:rsidR="00E503E4" w:rsidRPr="00E503E4">
        <w:rPr>
          <w:sz w:val="22"/>
          <w:szCs w:val="22"/>
        </w:rPr>
        <w:t xml:space="preserve"> monocytes, T cells, etc.) I then searched biomedical literature to investigate the role of these genes in scleroderma and related autoimmune conditions.</w:t>
      </w:r>
    </w:p>
    <w:p w14:paraId="651B0837" w14:textId="03610FA2" w:rsidR="00E503E4" w:rsidRPr="00E503E4" w:rsidRDefault="00E503E4" w:rsidP="00E503E4">
      <w:pPr>
        <w:pStyle w:val="ListParagraph"/>
        <w:numPr>
          <w:ilvl w:val="0"/>
          <w:numId w:val="34"/>
        </w:numPr>
        <w:tabs>
          <w:tab w:val="right" w:pos="10800"/>
        </w:tabs>
        <w:rPr>
          <w:bCs/>
          <w:sz w:val="22"/>
          <w:szCs w:val="22"/>
        </w:rPr>
      </w:pPr>
      <w:r>
        <w:rPr>
          <w:i/>
          <w:iCs/>
          <w:sz w:val="22"/>
          <w:szCs w:val="22"/>
        </w:rPr>
        <w:t>Future directions</w:t>
      </w:r>
      <w:r w:rsidRPr="00E503E4">
        <w:rPr>
          <w:bCs/>
          <w:sz w:val="22"/>
          <w:szCs w:val="22"/>
        </w:rPr>
        <w:t>:</w:t>
      </w:r>
      <w:r>
        <w:rPr>
          <w:bCs/>
          <w:sz w:val="22"/>
          <w:szCs w:val="22"/>
        </w:rPr>
        <w:t xml:space="preserve"> Skin cell samples for the same patients and time points are available. I am working on integrating the skin and PBMC data to better understand the immunopathology of </w:t>
      </w:r>
      <w:proofErr w:type="spellStart"/>
      <w:r>
        <w:rPr>
          <w:bCs/>
          <w:sz w:val="22"/>
          <w:szCs w:val="22"/>
        </w:rPr>
        <w:t>jSSc</w:t>
      </w:r>
      <w:proofErr w:type="spellEnd"/>
      <w:r>
        <w:rPr>
          <w:bCs/>
          <w:sz w:val="22"/>
          <w:szCs w:val="22"/>
        </w:rPr>
        <w:t xml:space="preserve"> and</w:t>
      </w:r>
      <w:r w:rsidR="008B5897">
        <w:rPr>
          <w:bCs/>
          <w:sz w:val="22"/>
          <w:szCs w:val="22"/>
        </w:rPr>
        <w:t xml:space="preserve"> the</w:t>
      </w:r>
      <w:r>
        <w:rPr>
          <w:bCs/>
          <w:sz w:val="22"/>
          <w:szCs w:val="22"/>
        </w:rPr>
        <w:t xml:space="preserve"> impact of ASCT. We also have T cell receptor (TCR) and B cell receptor (BCR) PBMC data for these same patients and time points, which we plan to investigate.</w:t>
      </w:r>
    </w:p>
    <w:p w14:paraId="02F1A41B" w14:textId="5EAC5D83" w:rsidR="00D0442F" w:rsidRPr="00A90F1E" w:rsidRDefault="00D0442F" w:rsidP="00D0442F">
      <w:pPr>
        <w:tabs>
          <w:tab w:val="right" w:pos="10800"/>
        </w:tabs>
        <w:rPr>
          <w:bCs/>
          <w:sz w:val="22"/>
          <w:szCs w:val="22"/>
        </w:rPr>
      </w:pPr>
      <w:r w:rsidRPr="00A90F1E">
        <w:rPr>
          <w:b/>
          <w:sz w:val="22"/>
          <w:szCs w:val="22"/>
        </w:rPr>
        <w:t xml:space="preserve">National Cancer Institute, </w:t>
      </w:r>
      <w:r w:rsidR="007A55C0" w:rsidRPr="00A90F1E">
        <w:rPr>
          <w:b/>
          <w:sz w:val="22"/>
          <w:szCs w:val="22"/>
        </w:rPr>
        <w:t>National Institutes of Health</w:t>
      </w:r>
      <w:r w:rsidR="00E66EFC">
        <w:rPr>
          <w:b/>
          <w:sz w:val="22"/>
          <w:szCs w:val="22"/>
        </w:rPr>
        <w:t xml:space="preserve"> (NIH)</w:t>
      </w:r>
      <w:r w:rsidR="007A55C0" w:rsidRPr="00A90F1E">
        <w:rPr>
          <w:b/>
          <w:sz w:val="22"/>
          <w:szCs w:val="22"/>
        </w:rPr>
        <w:t xml:space="preserve">, </w:t>
      </w:r>
      <w:r w:rsidR="008A6172" w:rsidRPr="00A90F1E">
        <w:rPr>
          <w:bCs/>
          <w:sz w:val="22"/>
          <w:szCs w:val="22"/>
        </w:rPr>
        <w:t>Bethesda</w:t>
      </w:r>
      <w:r w:rsidRPr="00A90F1E">
        <w:rPr>
          <w:bCs/>
          <w:sz w:val="22"/>
          <w:szCs w:val="22"/>
        </w:rPr>
        <w:t>, MD</w:t>
      </w:r>
      <w:r w:rsidRPr="00A90F1E">
        <w:rPr>
          <w:bCs/>
          <w:sz w:val="22"/>
          <w:szCs w:val="22"/>
        </w:rPr>
        <w:tab/>
      </w:r>
      <w:r w:rsidR="002857F0" w:rsidRPr="00A90F1E">
        <w:rPr>
          <w:bCs/>
          <w:sz w:val="22"/>
          <w:szCs w:val="22"/>
        </w:rPr>
        <w:t>Fall</w:t>
      </w:r>
      <w:r w:rsidRPr="00A90F1E">
        <w:rPr>
          <w:bCs/>
          <w:sz w:val="22"/>
          <w:szCs w:val="22"/>
        </w:rPr>
        <w:t xml:space="preserve"> 2020-</w:t>
      </w:r>
      <w:r w:rsidR="002857F0" w:rsidRPr="00A90F1E">
        <w:rPr>
          <w:bCs/>
          <w:sz w:val="22"/>
          <w:szCs w:val="22"/>
        </w:rPr>
        <w:t>Spring 2022</w:t>
      </w:r>
    </w:p>
    <w:p w14:paraId="0DC5C13E" w14:textId="17BAC34E" w:rsidR="007A55C0" w:rsidRPr="00A90F1E" w:rsidRDefault="007A55C0" w:rsidP="00D0442F">
      <w:pPr>
        <w:tabs>
          <w:tab w:val="right" w:pos="10800"/>
        </w:tabs>
        <w:rPr>
          <w:bCs/>
          <w:i/>
          <w:iCs/>
          <w:sz w:val="22"/>
          <w:szCs w:val="22"/>
        </w:rPr>
      </w:pPr>
      <w:r w:rsidRPr="00A90F1E">
        <w:rPr>
          <w:bCs/>
          <w:i/>
          <w:iCs/>
          <w:sz w:val="22"/>
          <w:szCs w:val="22"/>
        </w:rPr>
        <w:t>Postbaccalaureate CRTA Research Fellow</w:t>
      </w:r>
      <w:r w:rsidR="00553F55" w:rsidRPr="00A90F1E">
        <w:rPr>
          <w:bCs/>
          <w:i/>
          <w:iCs/>
          <w:sz w:val="22"/>
          <w:szCs w:val="22"/>
        </w:rPr>
        <w:t xml:space="preserve"> | </w:t>
      </w:r>
      <w:r w:rsidRPr="00A90F1E">
        <w:rPr>
          <w:bCs/>
          <w:sz w:val="22"/>
          <w:szCs w:val="22"/>
        </w:rPr>
        <w:t>Supervisor: Philip Rosenberg, Ph</w:t>
      </w:r>
      <w:r w:rsidR="00BD4319" w:rsidRPr="00A90F1E">
        <w:rPr>
          <w:bCs/>
          <w:sz w:val="22"/>
          <w:szCs w:val="22"/>
        </w:rPr>
        <w:t>.</w:t>
      </w:r>
      <w:r w:rsidRPr="00A90F1E">
        <w:rPr>
          <w:bCs/>
          <w:sz w:val="22"/>
          <w:szCs w:val="22"/>
        </w:rPr>
        <w:t>D.</w:t>
      </w:r>
    </w:p>
    <w:p w14:paraId="5D9FB81E" w14:textId="32C35671" w:rsidR="001E5001" w:rsidRPr="00A90F1E" w:rsidRDefault="001E5001" w:rsidP="001E5001">
      <w:pPr>
        <w:pStyle w:val="ListParagraph"/>
        <w:numPr>
          <w:ilvl w:val="0"/>
          <w:numId w:val="34"/>
        </w:numPr>
        <w:tabs>
          <w:tab w:val="right" w:pos="10800"/>
        </w:tabs>
        <w:rPr>
          <w:bCs/>
          <w:sz w:val="22"/>
          <w:szCs w:val="22"/>
        </w:rPr>
      </w:pPr>
      <w:r w:rsidRPr="00A90F1E">
        <w:rPr>
          <w:sz w:val="22"/>
          <w:szCs w:val="22"/>
        </w:rPr>
        <w:lastRenderedPageBreak/>
        <w:t>Develop</w:t>
      </w:r>
      <w:r w:rsidR="00847BE1" w:rsidRPr="00A90F1E">
        <w:rPr>
          <w:sz w:val="22"/>
          <w:szCs w:val="22"/>
        </w:rPr>
        <w:t>ed</w:t>
      </w:r>
      <w:r w:rsidR="00D0442F" w:rsidRPr="00A90F1E">
        <w:rPr>
          <w:bCs/>
          <w:sz w:val="22"/>
          <w:szCs w:val="22"/>
        </w:rPr>
        <w:t xml:space="preserve"> novel statistical methodology in cancer surveillance.</w:t>
      </w:r>
    </w:p>
    <w:p w14:paraId="43C40E79" w14:textId="5913C69F" w:rsidR="001E5001" w:rsidRPr="00A90F1E" w:rsidRDefault="00995974" w:rsidP="001E5001">
      <w:pPr>
        <w:pStyle w:val="ListParagraph"/>
        <w:numPr>
          <w:ilvl w:val="0"/>
          <w:numId w:val="34"/>
        </w:numPr>
        <w:tabs>
          <w:tab w:val="right" w:pos="10800"/>
        </w:tabs>
        <w:rPr>
          <w:bCs/>
          <w:sz w:val="22"/>
          <w:szCs w:val="22"/>
        </w:rPr>
      </w:pPr>
      <w:r w:rsidRPr="00A90F1E">
        <w:rPr>
          <w:bCs/>
          <w:sz w:val="22"/>
          <w:szCs w:val="22"/>
        </w:rPr>
        <w:t>Create</w:t>
      </w:r>
      <w:r w:rsidR="00847BE1" w:rsidRPr="00A90F1E">
        <w:rPr>
          <w:bCs/>
          <w:sz w:val="22"/>
          <w:szCs w:val="22"/>
        </w:rPr>
        <w:t>d</w:t>
      </w:r>
      <w:r w:rsidR="00D0442F" w:rsidRPr="00A90F1E">
        <w:rPr>
          <w:bCs/>
          <w:sz w:val="22"/>
          <w:szCs w:val="22"/>
        </w:rPr>
        <w:t xml:space="preserve"> RStudio software for the application of these methods by biomedical researchers.</w:t>
      </w:r>
    </w:p>
    <w:p w14:paraId="7AD606F1" w14:textId="163BA9E7" w:rsidR="001E5001" w:rsidRPr="00A90F1E" w:rsidRDefault="00360B7A" w:rsidP="001E5001">
      <w:pPr>
        <w:pStyle w:val="ListParagraph"/>
        <w:numPr>
          <w:ilvl w:val="0"/>
          <w:numId w:val="34"/>
        </w:numPr>
        <w:tabs>
          <w:tab w:val="right" w:pos="10800"/>
        </w:tabs>
        <w:rPr>
          <w:bCs/>
          <w:sz w:val="22"/>
          <w:szCs w:val="22"/>
        </w:rPr>
      </w:pPr>
      <w:r w:rsidRPr="00A90F1E">
        <w:rPr>
          <w:bCs/>
          <w:sz w:val="22"/>
          <w:szCs w:val="22"/>
        </w:rPr>
        <w:t xml:space="preserve">Methodology includes age-period-cohort modeling, kernel smoothing algorithms, model selection techniques, </w:t>
      </w:r>
      <w:r w:rsidR="00732E5A" w:rsidRPr="00A90F1E">
        <w:rPr>
          <w:bCs/>
          <w:sz w:val="22"/>
          <w:szCs w:val="22"/>
        </w:rPr>
        <w:t xml:space="preserve">changepoint detection, </w:t>
      </w:r>
      <w:r w:rsidRPr="00A90F1E">
        <w:rPr>
          <w:bCs/>
          <w:sz w:val="22"/>
          <w:szCs w:val="22"/>
        </w:rPr>
        <w:t>and generalized linear models.</w:t>
      </w:r>
    </w:p>
    <w:p w14:paraId="6D59D006" w14:textId="4A87AEAA" w:rsidR="00360B7A" w:rsidRPr="00A90F1E" w:rsidRDefault="00360B7A" w:rsidP="001E5001">
      <w:pPr>
        <w:pStyle w:val="ListParagraph"/>
        <w:numPr>
          <w:ilvl w:val="0"/>
          <w:numId w:val="34"/>
        </w:numPr>
        <w:tabs>
          <w:tab w:val="right" w:pos="10800"/>
        </w:tabs>
        <w:rPr>
          <w:bCs/>
          <w:sz w:val="22"/>
          <w:szCs w:val="22"/>
        </w:rPr>
      </w:pPr>
      <w:r w:rsidRPr="00A90F1E">
        <w:rPr>
          <w:bCs/>
          <w:sz w:val="22"/>
          <w:szCs w:val="22"/>
        </w:rPr>
        <w:t>Applications include quantification of trends in breast, pancreas, and or</w:t>
      </w:r>
      <w:r w:rsidR="00732E5A" w:rsidRPr="00A90F1E">
        <w:rPr>
          <w:bCs/>
          <w:sz w:val="22"/>
          <w:szCs w:val="22"/>
        </w:rPr>
        <w:t>al</w:t>
      </w:r>
      <w:r w:rsidRPr="00A90F1E">
        <w:rPr>
          <w:bCs/>
          <w:sz w:val="22"/>
          <w:szCs w:val="22"/>
        </w:rPr>
        <w:t xml:space="preserve"> cancer incidence, as well </w:t>
      </w:r>
      <w:r w:rsidR="00640CD1">
        <w:rPr>
          <w:bCs/>
          <w:sz w:val="22"/>
          <w:szCs w:val="22"/>
        </w:rPr>
        <w:t xml:space="preserve">as </w:t>
      </w:r>
      <w:r w:rsidRPr="00A90F1E">
        <w:rPr>
          <w:bCs/>
          <w:sz w:val="22"/>
          <w:szCs w:val="22"/>
        </w:rPr>
        <w:t>clinical recommendations for patient hip fracture risk assessment.</w:t>
      </w:r>
    </w:p>
    <w:p w14:paraId="74AB7FBB" w14:textId="73CEF576" w:rsidR="00BD4319" w:rsidRPr="00A90F1E" w:rsidRDefault="00BD4319" w:rsidP="003848AB">
      <w:pPr>
        <w:tabs>
          <w:tab w:val="right" w:pos="10890"/>
        </w:tabs>
        <w:contextualSpacing/>
        <w:rPr>
          <w:bCs/>
          <w:sz w:val="22"/>
          <w:szCs w:val="22"/>
        </w:rPr>
      </w:pPr>
      <w:r w:rsidRPr="00A90F1E">
        <w:rPr>
          <w:b/>
          <w:sz w:val="22"/>
          <w:szCs w:val="22"/>
        </w:rPr>
        <w:t xml:space="preserve">The Ohio State University, </w:t>
      </w:r>
      <w:r w:rsidRPr="00A90F1E">
        <w:rPr>
          <w:bCs/>
          <w:sz w:val="22"/>
          <w:szCs w:val="22"/>
        </w:rPr>
        <w:t>Columbus, OH</w:t>
      </w:r>
      <w:r w:rsidRPr="00A90F1E">
        <w:rPr>
          <w:b/>
          <w:sz w:val="22"/>
          <w:szCs w:val="22"/>
        </w:rPr>
        <w:tab/>
      </w:r>
      <w:r w:rsidRPr="00A90F1E">
        <w:rPr>
          <w:bCs/>
          <w:sz w:val="22"/>
          <w:szCs w:val="22"/>
        </w:rPr>
        <w:t>Summer 2018</w:t>
      </w:r>
    </w:p>
    <w:p w14:paraId="7CA0E9E6" w14:textId="1B4970DF" w:rsidR="00BD4319" w:rsidRPr="00A90F1E" w:rsidRDefault="00BD4319" w:rsidP="003848AB">
      <w:pPr>
        <w:tabs>
          <w:tab w:val="right" w:pos="10890"/>
        </w:tabs>
        <w:contextualSpacing/>
        <w:rPr>
          <w:bCs/>
          <w:i/>
          <w:iCs/>
          <w:sz w:val="22"/>
          <w:szCs w:val="22"/>
        </w:rPr>
      </w:pPr>
      <w:r w:rsidRPr="00A90F1E">
        <w:rPr>
          <w:bCs/>
          <w:i/>
          <w:iCs/>
          <w:sz w:val="22"/>
          <w:szCs w:val="22"/>
        </w:rPr>
        <w:t>Statistical Genetics Research Assistant</w:t>
      </w:r>
      <w:r w:rsidR="00553F55" w:rsidRPr="00A90F1E">
        <w:rPr>
          <w:bCs/>
          <w:i/>
          <w:iCs/>
          <w:sz w:val="22"/>
          <w:szCs w:val="22"/>
        </w:rPr>
        <w:t xml:space="preserve"> | </w:t>
      </w:r>
      <w:r w:rsidRPr="00A90F1E">
        <w:rPr>
          <w:bCs/>
          <w:sz w:val="22"/>
          <w:szCs w:val="22"/>
        </w:rPr>
        <w:t>Supervisor: Asuman Turkmen, Ph.D.</w:t>
      </w:r>
    </w:p>
    <w:p w14:paraId="668B926D" w14:textId="797A8B7C" w:rsidR="007B365B" w:rsidRPr="00A90F1E" w:rsidRDefault="00732E5A" w:rsidP="003848AB">
      <w:pPr>
        <w:pStyle w:val="ListParagraph"/>
        <w:numPr>
          <w:ilvl w:val="0"/>
          <w:numId w:val="25"/>
        </w:numPr>
        <w:rPr>
          <w:sz w:val="22"/>
          <w:szCs w:val="22"/>
        </w:rPr>
      </w:pPr>
      <w:r w:rsidRPr="00A90F1E">
        <w:rPr>
          <w:sz w:val="22"/>
          <w:szCs w:val="22"/>
        </w:rPr>
        <w:t>Compared</w:t>
      </w:r>
      <w:r w:rsidR="006C6940" w:rsidRPr="00A90F1E">
        <w:rPr>
          <w:sz w:val="22"/>
          <w:szCs w:val="22"/>
        </w:rPr>
        <w:t xml:space="preserve"> the efficacy of three</w:t>
      </w:r>
      <w:r w:rsidR="003848AB" w:rsidRPr="00A90F1E">
        <w:rPr>
          <w:sz w:val="22"/>
          <w:szCs w:val="22"/>
        </w:rPr>
        <w:t xml:space="preserve"> multivariate methods for detecting relationships between genes and disease risk</w:t>
      </w:r>
      <w:r w:rsidR="007B365B" w:rsidRPr="00A90F1E">
        <w:rPr>
          <w:sz w:val="22"/>
          <w:szCs w:val="22"/>
        </w:rPr>
        <w:t xml:space="preserve"> </w:t>
      </w:r>
      <w:r w:rsidR="00043481" w:rsidRPr="00A90F1E">
        <w:rPr>
          <w:sz w:val="22"/>
          <w:szCs w:val="22"/>
        </w:rPr>
        <w:t>in</w:t>
      </w:r>
      <w:r w:rsidR="006C6940" w:rsidRPr="00A90F1E">
        <w:rPr>
          <w:sz w:val="22"/>
          <w:szCs w:val="22"/>
        </w:rPr>
        <w:t xml:space="preserve"> Genome Wide Association Study (GWAS) data </w:t>
      </w:r>
      <w:r w:rsidR="007B365B" w:rsidRPr="00A90F1E">
        <w:rPr>
          <w:sz w:val="22"/>
          <w:szCs w:val="22"/>
        </w:rPr>
        <w:t xml:space="preserve">to </w:t>
      </w:r>
      <w:r w:rsidR="006C6940" w:rsidRPr="00A90F1E">
        <w:rPr>
          <w:sz w:val="22"/>
          <w:szCs w:val="22"/>
        </w:rPr>
        <w:t xml:space="preserve">three </w:t>
      </w:r>
      <w:r w:rsidRPr="00A90F1E">
        <w:rPr>
          <w:sz w:val="22"/>
          <w:szCs w:val="22"/>
        </w:rPr>
        <w:t>similar</w:t>
      </w:r>
      <w:r w:rsidR="007B365B" w:rsidRPr="00A90F1E">
        <w:rPr>
          <w:sz w:val="22"/>
          <w:szCs w:val="22"/>
        </w:rPr>
        <w:t xml:space="preserve"> methods popular in </w:t>
      </w:r>
      <w:r w:rsidR="00995974" w:rsidRPr="00A90F1E">
        <w:rPr>
          <w:sz w:val="22"/>
          <w:szCs w:val="22"/>
        </w:rPr>
        <w:t xml:space="preserve">the field of </w:t>
      </w:r>
      <w:r w:rsidR="007B365B" w:rsidRPr="00A90F1E">
        <w:rPr>
          <w:sz w:val="22"/>
          <w:szCs w:val="22"/>
        </w:rPr>
        <w:t>statistics.</w:t>
      </w:r>
    </w:p>
    <w:p w14:paraId="1FFB8082" w14:textId="5DFE9D45" w:rsidR="003848AB" w:rsidRPr="00A90F1E" w:rsidRDefault="00732E5A" w:rsidP="00732E5A">
      <w:pPr>
        <w:pStyle w:val="ListParagraph"/>
        <w:numPr>
          <w:ilvl w:val="0"/>
          <w:numId w:val="25"/>
        </w:numPr>
        <w:rPr>
          <w:sz w:val="22"/>
          <w:szCs w:val="22"/>
        </w:rPr>
      </w:pPr>
      <w:r w:rsidRPr="00A90F1E">
        <w:rPr>
          <w:sz w:val="22"/>
          <w:szCs w:val="22"/>
        </w:rPr>
        <w:t>Conducted simulation studies and a</w:t>
      </w:r>
      <w:r w:rsidR="007B365B" w:rsidRPr="00A90F1E">
        <w:rPr>
          <w:sz w:val="22"/>
          <w:szCs w:val="22"/>
        </w:rPr>
        <w:t>pplied</w:t>
      </w:r>
      <w:r w:rsidR="003848AB" w:rsidRPr="00A90F1E">
        <w:rPr>
          <w:sz w:val="22"/>
          <w:szCs w:val="22"/>
        </w:rPr>
        <w:t xml:space="preserve"> methods to Dallas Heart Study</w:t>
      </w:r>
      <w:r w:rsidRPr="00A90F1E">
        <w:rPr>
          <w:sz w:val="22"/>
          <w:szCs w:val="22"/>
        </w:rPr>
        <w:t xml:space="preserve"> data,</w:t>
      </w:r>
      <w:r w:rsidR="006C6940" w:rsidRPr="00A90F1E">
        <w:rPr>
          <w:sz w:val="22"/>
          <w:szCs w:val="22"/>
        </w:rPr>
        <w:t xml:space="preserve"> </w:t>
      </w:r>
      <w:r w:rsidRPr="00A90F1E">
        <w:rPr>
          <w:sz w:val="22"/>
          <w:szCs w:val="22"/>
        </w:rPr>
        <w:t>noting</w:t>
      </w:r>
      <w:r w:rsidR="006C6940" w:rsidRPr="00A90F1E">
        <w:rPr>
          <w:sz w:val="22"/>
          <w:szCs w:val="22"/>
        </w:rPr>
        <w:t xml:space="preserve"> which methods picked up on the known relationship between rare variations in the ANGPTL5 gene and reduced triglyceride levels.</w:t>
      </w:r>
    </w:p>
    <w:p w14:paraId="575CB4B7" w14:textId="07671CB3" w:rsidR="00AA6797" w:rsidRPr="00A90F1E" w:rsidRDefault="003848AB" w:rsidP="00A25DE8">
      <w:pPr>
        <w:pStyle w:val="ListParagraph"/>
        <w:numPr>
          <w:ilvl w:val="0"/>
          <w:numId w:val="25"/>
        </w:numPr>
        <w:rPr>
          <w:sz w:val="22"/>
          <w:szCs w:val="22"/>
        </w:rPr>
      </w:pPr>
      <w:r w:rsidRPr="00A90F1E">
        <w:rPr>
          <w:sz w:val="22"/>
          <w:szCs w:val="22"/>
        </w:rPr>
        <w:t>Participated in a weekly journal club with Ohio State doctoral students in statistics, biostatistics, and epidemiology.</w:t>
      </w:r>
      <w:r w:rsidR="00FB3E21" w:rsidRPr="00A90F1E">
        <w:rPr>
          <w:sz w:val="22"/>
          <w:szCs w:val="22"/>
        </w:rPr>
        <w:t xml:space="preserve"> </w:t>
      </w:r>
      <w:r w:rsidRPr="00A90F1E">
        <w:rPr>
          <w:sz w:val="22"/>
          <w:szCs w:val="22"/>
        </w:rPr>
        <w:t xml:space="preserve">Met with faculty in </w:t>
      </w:r>
      <w:r w:rsidR="00FB3E21" w:rsidRPr="00A90F1E">
        <w:rPr>
          <w:sz w:val="22"/>
          <w:szCs w:val="22"/>
        </w:rPr>
        <w:t>these departments</w:t>
      </w:r>
      <w:r w:rsidRPr="00A90F1E">
        <w:rPr>
          <w:sz w:val="22"/>
          <w:szCs w:val="22"/>
        </w:rPr>
        <w:t xml:space="preserve"> to learn about their career paths and areas of research.</w:t>
      </w:r>
    </w:p>
    <w:p w14:paraId="19C4A3E5" w14:textId="77777777" w:rsidR="00380641" w:rsidRPr="00A90F1E" w:rsidRDefault="00380641" w:rsidP="00380641">
      <w:pPr>
        <w:ind w:left="180"/>
        <w:rPr>
          <w:sz w:val="22"/>
          <w:szCs w:val="22"/>
        </w:rPr>
      </w:pPr>
    </w:p>
    <w:p w14:paraId="1971F65D" w14:textId="77777777" w:rsidR="002660A0" w:rsidRPr="00A90F1E" w:rsidRDefault="002660A0" w:rsidP="002660A0">
      <w:pPr>
        <w:pBdr>
          <w:bottom w:val="single" w:sz="4" w:space="1" w:color="auto"/>
        </w:pBdr>
        <w:tabs>
          <w:tab w:val="right" w:pos="10890"/>
        </w:tabs>
        <w:outlineLvl w:val="0"/>
        <w:rPr>
          <w:b/>
          <w:smallCaps/>
          <w:sz w:val="28"/>
          <w:szCs w:val="28"/>
        </w:rPr>
      </w:pPr>
      <w:r w:rsidRPr="00A90F1E">
        <w:rPr>
          <w:b/>
          <w:smallCaps/>
          <w:sz w:val="28"/>
          <w:szCs w:val="28"/>
        </w:rPr>
        <w:t>Publications</w:t>
      </w:r>
      <w:r w:rsidRPr="00A90F1E">
        <w:rPr>
          <w:sz w:val="23"/>
          <w:szCs w:val="23"/>
        </w:rPr>
        <w:tab/>
      </w:r>
    </w:p>
    <w:p w14:paraId="44050622" w14:textId="77777777" w:rsidR="002660A0" w:rsidRPr="00097A61" w:rsidRDefault="002660A0" w:rsidP="002660A0">
      <w:pPr>
        <w:pStyle w:val="ListParagraph"/>
        <w:numPr>
          <w:ilvl w:val="0"/>
          <w:numId w:val="25"/>
        </w:numPr>
        <w:tabs>
          <w:tab w:val="right" w:pos="10890"/>
        </w:tabs>
        <w:outlineLvl w:val="0"/>
        <w:rPr>
          <w:sz w:val="22"/>
          <w:szCs w:val="22"/>
        </w:rPr>
      </w:pPr>
      <w:r w:rsidRPr="00097A61">
        <w:rPr>
          <w:sz w:val="22"/>
          <w:szCs w:val="22"/>
        </w:rPr>
        <w:t xml:space="preserve">Storandt, M. H., Tella, S. H., Wieczorek, M. A., Hodge, D., </w:t>
      </w:r>
      <w:r w:rsidRPr="00097A61">
        <w:rPr>
          <w:b/>
          <w:bCs/>
          <w:sz w:val="22"/>
          <w:szCs w:val="22"/>
        </w:rPr>
        <w:t>Elrod, J. K.</w:t>
      </w:r>
      <w:r w:rsidRPr="00097A61">
        <w:rPr>
          <w:sz w:val="22"/>
          <w:szCs w:val="22"/>
        </w:rPr>
        <w:t xml:space="preserve">, Rosenberg, P. S., Jin, Z., &amp; Mahipal, A. (2024). Projected Incidence of Hepatobiliary Cancers and Trends Based on Age, Race, and Gender in the United States. </w:t>
      </w:r>
      <w:r w:rsidRPr="00097A61">
        <w:rPr>
          <w:i/>
          <w:iCs/>
          <w:sz w:val="22"/>
          <w:szCs w:val="22"/>
        </w:rPr>
        <w:t>Cancers</w:t>
      </w:r>
      <w:r w:rsidRPr="00097A61">
        <w:rPr>
          <w:sz w:val="22"/>
          <w:szCs w:val="22"/>
        </w:rPr>
        <w:t xml:space="preserve">, </w:t>
      </w:r>
      <w:r w:rsidRPr="00097A61">
        <w:rPr>
          <w:i/>
          <w:iCs/>
          <w:sz w:val="22"/>
          <w:szCs w:val="22"/>
        </w:rPr>
        <w:t>16</w:t>
      </w:r>
      <w:r w:rsidRPr="00097A61">
        <w:rPr>
          <w:sz w:val="22"/>
          <w:szCs w:val="22"/>
        </w:rPr>
        <w:t xml:space="preserve">(4), Article 4. </w:t>
      </w:r>
      <w:hyperlink r:id="rId7" w:history="1">
        <w:r w:rsidRPr="00097A61">
          <w:rPr>
            <w:rStyle w:val="Hyperlink"/>
            <w:sz w:val="22"/>
            <w:szCs w:val="22"/>
          </w:rPr>
          <w:t>https://doi.org/10.3390/cancers16040684</w:t>
        </w:r>
      </w:hyperlink>
    </w:p>
    <w:p w14:paraId="0FC9109C" w14:textId="77777777" w:rsidR="002660A0" w:rsidRPr="00E61609" w:rsidRDefault="002660A0" w:rsidP="002660A0">
      <w:pPr>
        <w:pStyle w:val="ListParagraph"/>
        <w:numPr>
          <w:ilvl w:val="0"/>
          <w:numId w:val="25"/>
        </w:numPr>
        <w:tabs>
          <w:tab w:val="right" w:pos="10890"/>
        </w:tabs>
        <w:outlineLvl w:val="0"/>
        <w:rPr>
          <w:sz w:val="22"/>
          <w:szCs w:val="22"/>
        </w:rPr>
      </w:pPr>
      <w:r w:rsidRPr="00E61609">
        <w:rPr>
          <w:sz w:val="22"/>
          <w:szCs w:val="22"/>
        </w:rPr>
        <w:t xml:space="preserve">Rosenberg, P. S., Filho, A. M., </w:t>
      </w:r>
      <w:r w:rsidRPr="00E61609">
        <w:rPr>
          <w:b/>
          <w:bCs/>
          <w:sz w:val="22"/>
          <w:szCs w:val="22"/>
        </w:rPr>
        <w:t>Elrod, J.</w:t>
      </w:r>
      <w:r w:rsidRPr="00E61609">
        <w:rPr>
          <w:sz w:val="22"/>
          <w:szCs w:val="22"/>
        </w:rPr>
        <w:t xml:space="preserve">, Arsham, A., Best, A. F., &amp; Chernyavskiy, P. (2023). Smoothing Lexis diagrams using kernel functions: A contemporary approach. </w:t>
      </w:r>
      <w:r w:rsidRPr="00E61609">
        <w:rPr>
          <w:i/>
          <w:iCs/>
          <w:sz w:val="22"/>
          <w:szCs w:val="22"/>
        </w:rPr>
        <w:t>Statistical Methods in Medical Research</w:t>
      </w:r>
      <w:r w:rsidRPr="00E61609">
        <w:rPr>
          <w:sz w:val="22"/>
          <w:szCs w:val="22"/>
        </w:rPr>
        <w:t xml:space="preserve">, 09622802231192950. </w:t>
      </w:r>
      <w:hyperlink r:id="rId8" w:history="1">
        <w:r w:rsidRPr="00E61609">
          <w:rPr>
            <w:rStyle w:val="Hyperlink"/>
            <w:sz w:val="22"/>
            <w:szCs w:val="22"/>
          </w:rPr>
          <w:t>https://doi.org/10.1177/09622802231192950</w:t>
        </w:r>
      </w:hyperlink>
    </w:p>
    <w:p w14:paraId="2F8EE460" w14:textId="77777777" w:rsidR="002660A0" w:rsidRPr="00A90F1E" w:rsidRDefault="002660A0" w:rsidP="002660A0">
      <w:pPr>
        <w:pStyle w:val="ListParagraph"/>
        <w:numPr>
          <w:ilvl w:val="0"/>
          <w:numId w:val="25"/>
        </w:numPr>
        <w:tabs>
          <w:tab w:val="right" w:pos="10890"/>
        </w:tabs>
        <w:outlineLvl w:val="0"/>
        <w:rPr>
          <w:sz w:val="22"/>
          <w:szCs w:val="22"/>
        </w:rPr>
      </w:pPr>
      <w:r w:rsidRPr="00A90F1E">
        <w:rPr>
          <w:sz w:val="22"/>
          <w:szCs w:val="22"/>
        </w:rPr>
        <w:t xml:space="preserve">Zumsteg, Z. S., Luu, M., Rosenberg, P. S., </w:t>
      </w:r>
      <w:r w:rsidRPr="00A90F1E">
        <w:rPr>
          <w:b/>
          <w:bCs/>
          <w:sz w:val="22"/>
          <w:szCs w:val="22"/>
        </w:rPr>
        <w:t>Elrod, J. K.</w:t>
      </w:r>
      <w:r w:rsidRPr="00A90F1E">
        <w:rPr>
          <w:sz w:val="22"/>
          <w:szCs w:val="22"/>
        </w:rPr>
        <w:t xml:space="preserve">, Bray, F., Vaccarella, S., Gay, C., Lu, D. J., Chen, M. M., Chaturvedi, A. K., &amp; Goodman, M. T. (2023). Global Epidemiologic Patterns of Oropharyngeal Cancer Incidence Trends. </w:t>
      </w:r>
      <w:r w:rsidRPr="00A90F1E">
        <w:rPr>
          <w:i/>
          <w:iCs/>
          <w:sz w:val="22"/>
          <w:szCs w:val="22"/>
        </w:rPr>
        <w:t>JNCI: Journal of the National Cancer Institute</w:t>
      </w:r>
      <w:r w:rsidRPr="00A90F1E">
        <w:rPr>
          <w:sz w:val="22"/>
          <w:szCs w:val="22"/>
        </w:rPr>
        <w:t xml:space="preserve">, djad169. </w:t>
      </w:r>
      <w:hyperlink r:id="rId9" w:history="1">
        <w:r w:rsidRPr="00A90F1E">
          <w:rPr>
            <w:rStyle w:val="Hyperlink"/>
            <w:sz w:val="22"/>
            <w:szCs w:val="22"/>
          </w:rPr>
          <w:t>https://doi.org/10.1093/jnci/djad169</w:t>
        </w:r>
      </w:hyperlink>
    </w:p>
    <w:p w14:paraId="17DBF717" w14:textId="77777777" w:rsidR="002660A0" w:rsidRDefault="002660A0" w:rsidP="002660A0">
      <w:pPr>
        <w:pStyle w:val="ListParagraph"/>
        <w:numPr>
          <w:ilvl w:val="0"/>
          <w:numId w:val="25"/>
        </w:numPr>
        <w:tabs>
          <w:tab w:val="right" w:pos="10890"/>
        </w:tabs>
        <w:outlineLvl w:val="0"/>
        <w:rPr>
          <w:sz w:val="22"/>
          <w:szCs w:val="22"/>
        </w:rPr>
      </w:pPr>
      <w:r w:rsidRPr="00A90F1E">
        <w:rPr>
          <w:sz w:val="22"/>
          <w:szCs w:val="22"/>
        </w:rPr>
        <w:t xml:space="preserve">Allbritton-King, J. D., </w:t>
      </w:r>
      <w:r w:rsidRPr="00A90F1E">
        <w:rPr>
          <w:b/>
          <w:bCs/>
          <w:sz w:val="22"/>
          <w:szCs w:val="22"/>
        </w:rPr>
        <w:t>Elrod, J. K.</w:t>
      </w:r>
      <w:r w:rsidRPr="00A90F1E">
        <w:rPr>
          <w:sz w:val="22"/>
          <w:szCs w:val="22"/>
        </w:rPr>
        <w:t xml:space="preserve">, Rosenberg, P. S., &amp; Bhattacharyya, T. (2022). Reverse engineering the FRAX algorithm: Clinical insights and systematic analysis of fracture risk. </w:t>
      </w:r>
      <w:r w:rsidRPr="00A90F1E">
        <w:rPr>
          <w:i/>
          <w:iCs/>
          <w:sz w:val="22"/>
          <w:szCs w:val="22"/>
        </w:rPr>
        <w:t>Bone</w:t>
      </w:r>
      <w:r w:rsidRPr="00A90F1E">
        <w:rPr>
          <w:sz w:val="22"/>
          <w:szCs w:val="22"/>
        </w:rPr>
        <w:t>, 159, 116376.</w:t>
      </w:r>
    </w:p>
    <w:p w14:paraId="1968DA50" w14:textId="77777777" w:rsidR="002660A0" w:rsidRPr="002660A0" w:rsidRDefault="002660A0" w:rsidP="002660A0">
      <w:pPr>
        <w:tabs>
          <w:tab w:val="right" w:pos="10890"/>
        </w:tabs>
        <w:ind w:left="180"/>
        <w:outlineLvl w:val="0"/>
        <w:rPr>
          <w:sz w:val="22"/>
          <w:szCs w:val="22"/>
        </w:rPr>
      </w:pPr>
    </w:p>
    <w:p w14:paraId="3BCF0ED3" w14:textId="6906579E" w:rsidR="002660A0" w:rsidRPr="00A90F1E" w:rsidRDefault="004C5289" w:rsidP="002660A0">
      <w:pPr>
        <w:pBdr>
          <w:bottom w:val="single" w:sz="4" w:space="1" w:color="auto"/>
        </w:pBdr>
        <w:tabs>
          <w:tab w:val="right" w:pos="10890"/>
        </w:tabs>
        <w:outlineLvl w:val="0"/>
        <w:rPr>
          <w:b/>
          <w:smallCaps/>
          <w:sz w:val="28"/>
          <w:szCs w:val="28"/>
        </w:rPr>
      </w:pPr>
      <w:r>
        <w:rPr>
          <w:b/>
          <w:smallCaps/>
          <w:sz w:val="28"/>
          <w:szCs w:val="28"/>
        </w:rPr>
        <w:t>Talks</w:t>
      </w:r>
      <w:r w:rsidR="002660A0" w:rsidRPr="00A90F1E">
        <w:rPr>
          <w:sz w:val="23"/>
          <w:szCs w:val="23"/>
        </w:rPr>
        <w:tab/>
      </w:r>
    </w:p>
    <w:p w14:paraId="55E66FC3" w14:textId="16281D3C" w:rsidR="004C5DEF" w:rsidRPr="009D09D2" w:rsidRDefault="004C5DEF" w:rsidP="009D09D2">
      <w:pPr>
        <w:tabs>
          <w:tab w:val="right" w:pos="10800"/>
        </w:tabs>
        <w:rPr>
          <w:i/>
          <w:iCs/>
          <w:sz w:val="22"/>
          <w:szCs w:val="22"/>
          <w:u w:val="single"/>
        </w:rPr>
      </w:pPr>
      <w:r w:rsidRPr="009D09D2">
        <w:rPr>
          <w:i/>
          <w:iCs/>
          <w:sz w:val="22"/>
          <w:szCs w:val="22"/>
          <w:u w:val="single"/>
        </w:rPr>
        <w:t>Submitted</w:t>
      </w:r>
    </w:p>
    <w:p w14:paraId="319F558E" w14:textId="77777777" w:rsidR="004C5289" w:rsidRDefault="004C5DEF" w:rsidP="004C5289">
      <w:pPr>
        <w:tabs>
          <w:tab w:val="right" w:pos="10800"/>
        </w:tabs>
        <w:ind w:left="180"/>
        <w:rPr>
          <w:b/>
          <w:bCs/>
          <w:sz w:val="22"/>
          <w:szCs w:val="22"/>
        </w:rPr>
      </w:pPr>
      <w:r w:rsidRPr="004C5DEF">
        <w:rPr>
          <w:b/>
          <w:bCs/>
          <w:sz w:val="22"/>
          <w:szCs w:val="22"/>
        </w:rPr>
        <w:t xml:space="preserve">“Longitudinal model of paired peripheral blood CITE-seq and skin </w:t>
      </w:r>
      <w:proofErr w:type="spellStart"/>
      <w:r w:rsidRPr="004C5DEF">
        <w:rPr>
          <w:b/>
          <w:bCs/>
          <w:sz w:val="22"/>
          <w:szCs w:val="22"/>
        </w:rPr>
        <w:t>scRNA</w:t>
      </w:r>
      <w:proofErr w:type="spellEnd"/>
      <w:r w:rsidRPr="004C5DEF">
        <w:rPr>
          <w:b/>
          <w:bCs/>
          <w:sz w:val="22"/>
          <w:szCs w:val="22"/>
        </w:rPr>
        <w:t xml:space="preserve">-seq data in juvenile </w:t>
      </w:r>
      <w:r w:rsidR="004C5289">
        <w:rPr>
          <w:b/>
          <w:bCs/>
          <w:sz w:val="22"/>
          <w:szCs w:val="22"/>
        </w:rPr>
        <w:tab/>
      </w:r>
      <w:r w:rsidR="004C5289">
        <w:rPr>
          <w:sz w:val="22"/>
          <w:szCs w:val="22"/>
        </w:rPr>
        <w:t>October 2025</w:t>
      </w:r>
      <w:r w:rsidR="004C5289">
        <w:rPr>
          <w:b/>
          <w:bCs/>
          <w:sz w:val="22"/>
          <w:szCs w:val="22"/>
        </w:rPr>
        <w:br/>
      </w:r>
      <w:r w:rsidRPr="004C5DEF">
        <w:rPr>
          <w:b/>
          <w:bCs/>
          <w:sz w:val="22"/>
          <w:szCs w:val="22"/>
        </w:rPr>
        <w:t>systemic sclerosis (</w:t>
      </w:r>
      <w:proofErr w:type="spellStart"/>
      <w:r w:rsidRPr="004C5DEF">
        <w:rPr>
          <w:b/>
          <w:bCs/>
          <w:sz w:val="22"/>
          <w:szCs w:val="22"/>
        </w:rPr>
        <w:t>jSSc</w:t>
      </w:r>
      <w:proofErr w:type="spellEnd"/>
      <w:r w:rsidRPr="004C5DEF">
        <w:rPr>
          <w:b/>
          <w:bCs/>
          <w:sz w:val="22"/>
          <w:szCs w:val="22"/>
        </w:rPr>
        <w:t xml:space="preserve">) patients following autologous stem cell transplant (ASCT) reveals </w:t>
      </w:r>
      <w:r w:rsidR="004C5289">
        <w:rPr>
          <w:b/>
          <w:bCs/>
          <w:sz w:val="22"/>
          <w:szCs w:val="22"/>
        </w:rPr>
        <w:br/>
      </w:r>
      <w:r w:rsidRPr="004C5DEF">
        <w:rPr>
          <w:b/>
          <w:bCs/>
          <w:sz w:val="22"/>
          <w:szCs w:val="22"/>
        </w:rPr>
        <w:t xml:space="preserve">reduced expression of </w:t>
      </w:r>
      <w:proofErr w:type="spellStart"/>
      <w:r w:rsidRPr="004C5DEF">
        <w:rPr>
          <w:b/>
          <w:bCs/>
          <w:sz w:val="22"/>
          <w:szCs w:val="22"/>
        </w:rPr>
        <w:t>SSc</w:t>
      </w:r>
      <w:proofErr w:type="spellEnd"/>
      <w:r w:rsidRPr="004C5DEF">
        <w:rPr>
          <w:b/>
          <w:bCs/>
          <w:sz w:val="22"/>
          <w:szCs w:val="22"/>
        </w:rPr>
        <w:t xml:space="preserve"> marker genes”</w:t>
      </w:r>
    </w:p>
    <w:p w14:paraId="63E6DBD1" w14:textId="4214A1A1" w:rsidR="004C5DEF" w:rsidRPr="004C5289" w:rsidRDefault="004C5289" w:rsidP="004C5289">
      <w:pPr>
        <w:pStyle w:val="ListParagraph"/>
        <w:numPr>
          <w:ilvl w:val="0"/>
          <w:numId w:val="25"/>
        </w:numPr>
        <w:tabs>
          <w:tab w:val="right" w:pos="10800"/>
        </w:tabs>
        <w:ind w:left="720"/>
        <w:rPr>
          <w:b/>
          <w:bCs/>
          <w:sz w:val="22"/>
          <w:szCs w:val="22"/>
        </w:rPr>
      </w:pPr>
      <w:r>
        <w:rPr>
          <w:sz w:val="22"/>
          <w:szCs w:val="22"/>
        </w:rPr>
        <w:t>American College of Rheumatology (ACR) Convergence 2025, Chicago, IL (Abstract submitted)</w:t>
      </w:r>
      <w:r w:rsidR="00DB6347">
        <w:rPr>
          <w:sz w:val="22"/>
          <w:szCs w:val="22"/>
        </w:rPr>
        <w:t>.</w:t>
      </w:r>
      <w:r w:rsidR="004C5DEF" w:rsidRPr="004C5289">
        <w:rPr>
          <w:b/>
          <w:bCs/>
          <w:sz w:val="22"/>
          <w:szCs w:val="22"/>
        </w:rPr>
        <w:tab/>
      </w:r>
    </w:p>
    <w:p w14:paraId="2844F4D5" w14:textId="40A6BFA5" w:rsidR="004C5DEF" w:rsidRPr="009D09D2" w:rsidRDefault="004C5DEF" w:rsidP="00E503E4">
      <w:pPr>
        <w:tabs>
          <w:tab w:val="right" w:pos="10800"/>
        </w:tabs>
        <w:rPr>
          <w:i/>
          <w:iCs/>
          <w:sz w:val="22"/>
          <w:szCs w:val="22"/>
          <w:u w:val="single"/>
        </w:rPr>
      </w:pPr>
      <w:r w:rsidRPr="009D09D2">
        <w:rPr>
          <w:i/>
          <w:iCs/>
          <w:sz w:val="22"/>
          <w:szCs w:val="22"/>
          <w:u w:val="single"/>
        </w:rPr>
        <w:t>Past</w:t>
      </w:r>
    </w:p>
    <w:p w14:paraId="27BB351A" w14:textId="5A28CCC8" w:rsidR="007F08E2" w:rsidRPr="007F08E2" w:rsidRDefault="0067539D" w:rsidP="007F08E2">
      <w:pPr>
        <w:tabs>
          <w:tab w:val="right" w:pos="10800"/>
        </w:tabs>
        <w:ind w:left="180"/>
        <w:rPr>
          <w:b/>
          <w:bCs/>
          <w:sz w:val="22"/>
          <w:szCs w:val="22"/>
        </w:rPr>
      </w:pPr>
      <w:r w:rsidRPr="0067539D">
        <w:rPr>
          <w:b/>
          <w:bCs/>
          <w:sz w:val="22"/>
          <w:szCs w:val="22"/>
        </w:rPr>
        <w:t>“</w:t>
      </w:r>
      <w:r w:rsidR="00E503E4" w:rsidRPr="0067539D">
        <w:rPr>
          <w:b/>
          <w:bCs/>
          <w:sz w:val="22"/>
          <w:szCs w:val="22"/>
        </w:rPr>
        <w:t>Longitudinal CITE-seq analysis of stem cell transplants in pediatric scleroderma</w:t>
      </w:r>
      <w:r w:rsidRPr="0067539D">
        <w:rPr>
          <w:b/>
          <w:bCs/>
          <w:sz w:val="22"/>
          <w:szCs w:val="22"/>
        </w:rPr>
        <w:t>”</w:t>
      </w:r>
    </w:p>
    <w:p w14:paraId="3132487B" w14:textId="092F1CF4" w:rsidR="007F08E2" w:rsidRPr="007F08E2" w:rsidRDefault="007F08E2" w:rsidP="004C5DEF">
      <w:pPr>
        <w:pStyle w:val="ListParagraph"/>
        <w:numPr>
          <w:ilvl w:val="0"/>
          <w:numId w:val="25"/>
        </w:numPr>
        <w:tabs>
          <w:tab w:val="right" w:pos="10800"/>
        </w:tabs>
        <w:ind w:left="720"/>
        <w:rPr>
          <w:b/>
          <w:bCs/>
          <w:sz w:val="22"/>
          <w:szCs w:val="22"/>
        </w:rPr>
      </w:pPr>
      <w:r>
        <w:rPr>
          <w:sz w:val="22"/>
          <w:szCs w:val="22"/>
        </w:rPr>
        <w:t>Paul Szabolcs Lab (UPMC, bone marrow transplantation and cellular therapies)</w:t>
      </w:r>
      <w:r>
        <w:rPr>
          <w:sz w:val="22"/>
          <w:szCs w:val="22"/>
        </w:rPr>
        <w:tab/>
        <w:t>June 2025</w:t>
      </w:r>
    </w:p>
    <w:p w14:paraId="0EE822EF" w14:textId="125A671C" w:rsidR="0067539D" w:rsidRPr="0067539D" w:rsidRDefault="0067539D" w:rsidP="004C5DEF">
      <w:pPr>
        <w:pStyle w:val="ListParagraph"/>
        <w:numPr>
          <w:ilvl w:val="0"/>
          <w:numId w:val="25"/>
        </w:numPr>
        <w:tabs>
          <w:tab w:val="right" w:pos="10800"/>
        </w:tabs>
        <w:ind w:left="720"/>
        <w:rPr>
          <w:b/>
          <w:bCs/>
          <w:sz w:val="22"/>
          <w:szCs w:val="22"/>
        </w:rPr>
      </w:pPr>
      <w:r>
        <w:rPr>
          <w:sz w:val="22"/>
          <w:szCs w:val="22"/>
        </w:rPr>
        <w:t xml:space="preserve">Robert </w:t>
      </w:r>
      <w:proofErr w:type="spellStart"/>
      <w:r>
        <w:rPr>
          <w:sz w:val="22"/>
          <w:szCs w:val="22"/>
        </w:rPr>
        <w:t>Lafyatis</w:t>
      </w:r>
      <w:proofErr w:type="spellEnd"/>
      <w:r>
        <w:rPr>
          <w:sz w:val="22"/>
          <w:szCs w:val="22"/>
        </w:rPr>
        <w:t xml:space="preserve"> Lab (UPMC, systemic sclerosis)</w:t>
      </w:r>
      <w:r w:rsidR="00DB6347">
        <w:rPr>
          <w:sz w:val="22"/>
          <w:szCs w:val="22"/>
        </w:rPr>
        <w:t>.</w:t>
      </w:r>
      <w:r>
        <w:rPr>
          <w:sz w:val="22"/>
          <w:szCs w:val="22"/>
        </w:rPr>
        <w:tab/>
        <w:t>June 2025</w:t>
      </w:r>
    </w:p>
    <w:p w14:paraId="7F43E763" w14:textId="2EBC99D2" w:rsidR="0067539D" w:rsidRPr="0067539D" w:rsidRDefault="0067539D" w:rsidP="004C5DEF">
      <w:pPr>
        <w:pStyle w:val="ListParagraph"/>
        <w:numPr>
          <w:ilvl w:val="0"/>
          <w:numId w:val="25"/>
        </w:numPr>
        <w:tabs>
          <w:tab w:val="right" w:pos="10800"/>
        </w:tabs>
        <w:ind w:left="720"/>
        <w:rPr>
          <w:sz w:val="22"/>
          <w:szCs w:val="22"/>
        </w:rPr>
      </w:pPr>
      <w:r>
        <w:rPr>
          <w:sz w:val="22"/>
          <w:szCs w:val="22"/>
        </w:rPr>
        <w:t>Kathryn Torok Lab (UPMC, pediatric scleroderma)</w:t>
      </w:r>
      <w:r w:rsidR="00DB6347">
        <w:rPr>
          <w:sz w:val="22"/>
          <w:szCs w:val="22"/>
        </w:rPr>
        <w:t>.</w:t>
      </w:r>
      <w:r>
        <w:rPr>
          <w:sz w:val="22"/>
          <w:szCs w:val="22"/>
        </w:rPr>
        <w:tab/>
        <w:t>April 2025, May 2025</w:t>
      </w:r>
    </w:p>
    <w:p w14:paraId="6930983C" w14:textId="381E4CB4" w:rsidR="004C5DEF" w:rsidRPr="004C5DEF" w:rsidRDefault="0067539D" w:rsidP="004C5DEF">
      <w:pPr>
        <w:pStyle w:val="ListParagraph"/>
        <w:numPr>
          <w:ilvl w:val="0"/>
          <w:numId w:val="25"/>
        </w:numPr>
        <w:tabs>
          <w:tab w:val="right" w:pos="10800"/>
        </w:tabs>
        <w:ind w:left="720"/>
        <w:rPr>
          <w:sz w:val="22"/>
          <w:szCs w:val="22"/>
        </w:rPr>
      </w:pPr>
      <w:r w:rsidRPr="0067539D">
        <w:rPr>
          <w:sz w:val="22"/>
          <w:szCs w:val="22"/>
        </w:rPr>
        <w:t>Kathryn Roeder Lab</w:t>
      </w:r>
      <w:r>
        <w:rPr>
          <w:sz w:val="22"/>
          <w:szCs w:val="22"/>
        </w:rPr>
        <w:t xml:space="preserve"> (CMU, statistical genetics)</w:t>
      </w:r>
      <w:r w:rsidR="00DB6347">
        <w:rPr>
          <w:sz w:val="22"/>
          <w:szCs w:val="22"/>
        </w:rPr>
        <w:t>.</w:t>
      </w:r>
      <w:r w:rsidRPr="0067539D">
        <w:rPr>
          <w:sz w:val="22"/>
          <w:szCs w:val="22"/>
        </w:rPr>
        <w:tab/>
        <w:t>April 2025</w:t>
      </w:r>
    </w:p>
    <w:p w14:paraId="77744162" w14:textId="23275CC2" w:rsidR="0095263B" w:rsidRPr="002044E4" w:rsidRDefault="0095263B" w:rsidP="004C5DEF">
      <w:pPr>
        <w:tabs>
          <w:tab w:val="right" w:pos="10800"/>
        </w:tabs>
        <w:ind w:left="180"/>
        <w:rPr>
          <w:sz w:val="22"/>
          <w:szCs w:val="22"/>
        </w:rPr>
      </w:pPr>
      <w:r>
        <w:rPr>
          <w:b/>
          <w:bCs/>
          <w:sz w:val="22"/>
          <w:szCs w:val="22"/>
        </w:rPr>
        <w:t>“</w:t>
      </w:r>
      <w:r w:rsidRPr="0095263B">
        <w:rPr>
          <w:b/>
          <w:bCs/>
          <w:sz w:val="22"/>
          <w:szCs w:val="22"/>
        </w:rPr>
        <w:t xml:space="preserve">Evaluating </w:t>
      </w:r>
      <w:r>
        <w:rPr>
          <w:b/>
          <w:bCs/>
          <w:sz w:val="22"/>
          <w:szCs w:val="22"/>
        </w:rPr>
        <w:t>g</w:t>
      </w:r>
      <w:r w:rsidRPr="0095263B">
        <w:rPr>
          <w:b/>
          <w:bCs/>
          <w:sz w:val="22"/>
          <w:szCs w:val="22"/>
        </w:rPr>
        <w:t>enetic </w:t>
      </w:r>
      <w:r>
        <w:rPr>
          <w:b/>
          <w:bCs/>
          <w:sz w:val="22"/>
          <w:szCs w:val="22"/>
        </w:rPr>
        <w:t>c</w:t>
      </w:r>
      <w:r w:rsidRPr="0095263B">
        <w:rPr>
          <w:b/>
          <w:bCs/>
          <w:sz w:val="22"/>
          <w:szCs w:val="22"/>
        </w:rPr>
        <w:t>olocalization </w:t>
      </w:r>
      <w:r>
        <w:rPr>
          <w:b/>
          <w:bCs/>
          <w:sz w:val="22"/>
          <w:szCs w:val="22"/>
        </w:rPr>
        <w:t>a</w:t>
      </w:r>
      <w:r w:rsidRPr="0095263B">
        <w:rPr>
          <w:b/>
          <w:bCs/>
          <w:sz w:val="22"/>
          <w:szCs w:val="22"/>
        </w:rPr>
        <w:t xml:space="preserve">nalysis </w:t>
      </w:r>
      <w:r>
        <w:rPr>
          <w:b/>
          <w:bCs/>
          <w:sz w:val="22"/>
          <w:szCs w:val="22"/>
        </w:rPr>
        <w:t>t</w:t>
      </w:r>
      <w:r w:rsidRPr="0095263B">
        <w:rPr>
          <w:b/>
          <w:bCs/>
          <w:sz w:val="22"/>
          <w:szCs w:val="22"/>
        </w:rPr>
        <w:t xml:space="preserve">echniques with an </w:t>
      </w:r>
      <w:r>
        <w:rPr>
          <w:b/>
          <w:bCs/>
          <w:sz w:val="22"/>
          <w:szCs w:val="22"/>
        </w:rPr>
        <w:t>a</w:t>
      </w:r>
      <w:r w:rsidRPr="0095263B">
        <w:rPr>
          <w:b/>
          <w:bCs/>
          <w:sz w:val="22"/>
          <w:szCs w:val="22"/>
        </w:rPr>
        <w:t xml:space="preserve">pplication in </w:t>
      </w:r>
      <w:r>
        <w:rPr>
          <w:b/>
          <w:bCs/>
          <w:sz w:val="22"/>
          <w:szCs w:val="22"/>
        </w:rPr>
        <w:t>s</w:t>
      </w:r>
      <w:r w:rsidRPr="0095263B">
        <w:rPr>
          <w:b/>
          <w:bCs/>
          <w:sz w:val="22"/>
          <w:szCs w:val="22"/>
        </w:rPr>
        <w:t xml:space="preserve">chizophrenia </w:t>
      </w:r>
      <w:r>
        <w:rPr>
          <w:b/>
          <w:bCs/>
          <w:sz w:val="22"/>
          <w:szCs w:val="22"/>
        </w:rPr>
        <w:t>e</w:t>
      </w:r>
      <w:r w:rsidRPr="0095263B">
        <w:rPr>
          <w:b/>
          <w:bCs/>
          <w:sz w:val="22"/>
          <w:szCs w:val="22"/>
        </w:rPr>
        <w:t>tiology</w:t>
      </w:r>
      <w:r>
        <w:rPr>
          <w:b/>
          <w:bCs/>
          <w:sz w:val="22"/>
          <w:szCs w:val="22"/>
        </w:rPr>
        <w:t>”</w:t>
      </w:r>
      <w:r w:rsidR="002044E4">
        <w:rPr>
          <w:b/>
          <w:bCs/>
          <w:sz w:val="22"/>
          <w:szCs w:val="22"/>
        </w:rPr>
        <w:tab/>
      </w:r>
      <w:r w:rsidR="002044E4">
        <w:rPr>
          <w:sz w:val="22"/>
          <w:szCs w:val="22"/>
        </w:rPr>
        <w:t>Nov. 2023</w:t>
      </w:r>
    </w:p>
    <w:p w14:paraId="06D01694" w14:textId="7D716124" w:rsidR="0067539D" w:rsidRDefault="0095263B" w:rsidP="004C5DEF">
      <w:pPr>
        <w:pStyle w:val="ListParagraph"/>
        <w:numPr>
          <w:ilvl w:val="0"/>
          <w:numId w:val="25"/>
        </w:numPr>
        <w:tabs>
          <w:tab w:val="right" w:pos="10800"/>
        </w:tabs>
        <w:ind w:left="720"/>
        <w:rPr>
          <w:sz w:val="22"/>
          <w:szCs w:val="22"/>
        </w:rPr>
      </w:pPr>
      <w:r>
        <w:rPr>
          <w:sz w:val="22"/>
          <w:szCs w:val="22"/>
        </w:rPr>
        <w:t>CMU Statistics &amp; Data Science Department (Advanced Data Analysis project presentation)</w:t>
      </w:r>
      <w:r w:rsidR="00DB6347">
        <w:rPr>
          <w:sz w:val="22"/>
          <w:szCs w:val="22"/>
        </w:rPr>
        <w:t>.</w:t>
      </w:r>
    </w:p>
    <w:p w14:paraId="2EC92241" w14:textId="7533D294" w:rsidR="00E66EFC" w:rsidRPr="00E66EFC" w:rsidRDefault="002044E4" w:rsidP="004C5DEF">
      <w:pPr>
        <w:tabs>
          <w:tab w:val="right" w:pos="10800"/>
        </w:tabs>
        <w:ind w:left="180"/>
        <w:rPr>
          <w:sz w:val="22"/>
          <w:szCs w:val="22"/>
        </w:rPr>
      </w:pPr>
      <w:r>
        <w:rPr>
          <w:b/>
          <w:bCs/>
          <w:sz w:val="22"/>
          <w:szCs w:val="22"/>
        </w:rPr>
        <w:t>“</w:t>
      </w:r>
      <w:r w:rsidRPr="002044E4">
        <w:rPr>
          <w:b/>
          <w:bCs/>
          <w:sz w:val="22"/>
          <w:szCs w:val="22"/>
        </w:rPr>
        <w:t>An R Package for Kernel Filtration of Rates on a Lexis Diagram</w:t>
      </w:r>
      <w:r>
        <w:rPr>
          <w:b/>
          <w:bCs/>
          <w:sz w:val="22"/>
          <w:szCs w:val="22"/>
        </w:rPr>
        <w:t>”</w:t>
      </w:r>
      <w:r w:rsidR="00E66EFC">
        <w:rPr>
          <w:b/>
          <w:bCs/>
          <w:sz w:val="22"/>
          <w:szCs w:val="22"/>
        </w:rPr>
        <w:tab/>
      </w:r>
      <w:r w:rsidR="00E66EFC">
        <w:rPr>
          <w:sz w:val="22"/>
          <w:szCs w:val="22"/>
        </w:rPr>
        <w:t>April 2021</w:t>
      </w:r>
    </w:p>
    <w:p w14:paraId="0F1BF431" w14:textId="01A8946C" w:rsidR="002044E4" w:rsidRDefault="00E66EFC" w:rsidP="004C5DEF">
      <w:pPr>
        <w:pStyle w:val="ListParagraph"/>
        <w:numPr>
          <w:ilvl w:val="0"/>
          <w:numId w:val="25"/>
        </w:numPr>
        <w:tabs>
          <w:tab w:val="right" w:pos="10800"/>
        </w:tabs>
        <w:ind w:left="720"/>
        <w:rPr>
          <w:sz w:val="22"/>
          <w:szCs w:val="22"/>
        </w:rPr>
      </w:pPr>
      <w:r>
        <w:rPr>
          <w:sz w:val="22"/>
          <w:szCs w:val="22"/>
        </w:rPr>
        <w:t xml:space="preserve">NIH </w:t>
      </w:r>
      <w:proofErr w:type="spellStart"/>
      <w:r>
        <w:rPr>
          <w:sz w:val="22"/>
          <w:szCs w:val="22"/>
        </w:rPr>
        <w:t>Postbac</w:t>
      </w:r>
      <w:proofErr w:type="spellEnd"/>
      <w:r w:rsidR="002044E4">
        <w:rPr>
          <w:sz w:val="22"/>
          <w:szCs w:val="22"/>
        </w:rPr>
        <w:t xml:space="preserve"> Poster Da</w:t>
      </w:r>
      <w:r>
        <w:rPr>
          <w:sz w:val="22"/>
          <w:szCs w:val="22"/>
        </w:rPr>
        <w:t>y</w:t>
      </w:r>
      <w:r w:rsidR="00DB6347">
        <w:rPr>
          <w:sz w:val="22"/>
          <w:szCs w:val="22"/>
        </w:rPr>
        <w:t>.</w:t>
      </w:r>
    </w:p>
    <w:p w14:paraId="36EB6B17" w14:textId="55CAB0B8" w:rsidR="00E66EFC" w:rsidRPr="00E66EFC" w:rsidRDefault="00E66EFC" w:rsidP="004C5DEF">
      <w:pPr>
        <w:tabs>
          <w:tab w:val="right" w:pos="10800"/>
        </w:tabs>
        <w:ind w:left="180"/>
        <w:rPr>
          <w:b/>
          <w:bCs/>
          <w:sz w:val="22"/>
          <w:szCs w:val="22"/>
        </w:rPr>
        <w:sectPr w:rsidR="00E66EFC" w:rsidRPr="00E66EFC" w:rsidSect="00E66EF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20" w:footer="720" w:gutter="0"/>
          <w:pgNumType w:start="1"/>
          <w:cols w:space="720"/>
          <w:docGrid w:linePitch="299"/>
        </w:sectPr>
      </w:pPr>
      <w:r>
        <w:rPr>
          <w:b/>
          <w:bCs/>
          <w:sz w:val="22"/>
          <w:szCs w:val="22"/>
        </w:rPr>
        <w:t>“</w:t>
      </w:r>
      <w:r w:rsidRPr="00E66EFC">
        <w:rPr>
          <w:b/>
          <w:bCs/>
          <w:sz w:val="22"/>
          <w:szCs w:val="22"/>
        </w:rPr>
        <w:t xml:space="preserve">Using Multivariate Association Measures to Identify Relationships Among Genetic Variants and       </w:t>
      </w:r>
      <w:r>
        <w:rPr>
          <w:b/>
          <w:bCs/>
          <w:sz w:val="22"/>
          <w:szCs w:val="22"/>
        </w:rPr>
        <w:tab/>
      </w:r>
      <w:r>
        <w:rPr>
          <w:sz w:val="22"/>
          <w:szCs w:val="22"/>
        </w:rPr>
        <w:t>July 2018</w:t>
      </w:r>
      <w:r w:rsidRPr="00E66EFC">
        <w:rPr>
          <w:b/>
          <w:bCs/>
          <w:sz w:val="22"/>
          <w:szCs w:val="22"/>
        </w:rPr>
        <w:t xml:space="preserve">                Multi-Dimensional Structured Traits</w:t>
      </w:r>
      <w:r>
        <w:rPr>
          <w:b/>
          <w:bCs/>
          <w:sz w:val="22"/>
          <w:szCs w:val="22"/>
        </w:rPr>
        <w:t>”</w:t>
      </w:r>
    </w:p>
    <w:p w14:paraId="70A161CC" w14:textId="5C72BCF5" w:rsidR="00E66EFC" w:rsidRDefault="00E66EFC" w:rsidP="004C5DEF">
      <w:pPr>
        <w:pStyle w:val="ListParagraph"/>
        <w:numPr>
          <w:ilvl w:val="0"/>
          <w:numId w:val="25"/>
        </w:numPr>
        <w:tabs>
          <w:tab w:val="right" w:pos="10800"/>
        </w:tabs>
        <w:ind w:left="720"/>
        <w:rPr>
          <w:sz w:val="22"/>
          <w:szCs w:val="22"/>
        </w:rPr>
      </w:pPr>
      <w:r w:rsidRPr="00E66EFC">
        <w:rPr>
          <w:sz w:val="22"/>
          <w:szCs w:val="22"/>
        </w:rPr>
        <w:t xml:space="preserve">The Ohio State University Comprehensive Cancer Center &amp; Kenyon College </w:t>
      </w:r>
      <w:proofErr w:type="spellStart"/>
      <w:r w:rsidRPr="00E66EFC">
        <w:rPr>
          <w:sz w:val="22"/>
          <w:szCs w:val="22"/>
        </w:rPr>
        <w:t>Pelotonia</w:t>
      </w:r>
      <w:proofErr w:type="spellEnd"/>
      <w:r w:rsidRPr="00E66EFC">
        <w:rPr>
          <w:sz w:val="22"/>
          <w:szCs w:val="22"/>
        </w:rPr>
        <w:t xml:space="preserve"> Partnership</w:t>
      </w:r>
      <w:r>
        <w:rPr>
          <w:sz w:val="22"/>
          <w:szCs w:val="22"/>
        </w:rPr>
        <w:t xml:space="preserve"> </w:t>
      </w:r>
      <w:r w:rsidRPr="00E66EFC">
        <w:rPr>
          <w:sz w:val="22"/>
          <w:szCs w:val="22"/>
        </w:rPr>
        <w:t>Undergraduate Research Symposium</w:t>
      </w:r>
      <w:r w:rsidR="00DB6347">
        <w:rPr>
          <w:sz w:val="22"/>
          <w:szCs w:val="22"/>
        </w:rPr>
        <w:t>.</w:t>
      </w:r>
    </w:p>
    <w:p w14:paraId="144709E0" w14:textId="77777777" w:rsidR="00E66EFC" w:rsidRPr="00E66EFC" w:rsidRDefault="00E66EFC" w:rsidP="00E66EFC">
      <w:pPr>
        <w:pStyle w:val="ListParagraph"/>
        <w:tabs>
          <w:tab w:val="right" w:pos="10800"/>
        </w:tabs>
        <w:ind w:left="540"/>
        <w:rPr>
          <w:sz w:val="22"/>
          <w:szCs w:val="22"/>
        </w:rPr>
      </w:pPr>
    </w:p>
    <w:p w14:paraId="2525DC1F" w14:textId="761B6CDC" w:rsidR="002857F0" w:rsidRPr="00A90F1E" w:rsidRDefault="002857F0" w:rsidP="002857F0">
      <w:pPr>
        <w:pBdr>
          <w:bottom w:val="single" w:sz="4" w:space="1" w:color="auto"/>
        </w:pBdr>
        <w:tabs>
          <w:tab w:val="right" w:pos="10890"/>
        </w:tabs>
        <w:outlineLvl w:val="0"/>
        <w:rPr>
          <w:b/>
          <w:smallCaps/>
          <w:sz w:val="28"/>
          <w:szCs w:val="28"/>
        </w:rPr>
      </w:pPr>
      <w:r w:rsidRPr="00A90F1E">
        <w:rPr>
          <w:b/>
          <w:smallCaps/>
          <w:sz w:val="28"/>
          <w:szCs w:val="28"/>
        </w:rPr>
        <w:t>Teaching &amp; Mentoring Experience</w:t>
      </w:r>
    </w:p>
    <w:p w14:paraId="79A87223" w14:textId="7ED85F8D" w:rsidR="004B6A89" w:rsidRPr="00A90F1E" w:rsidRDefault="004B6A89" w:rsidP="002857F0">
      <w:pPr>
        <w:tabs>
          <w:tab w:val="right" w:pos="10890"/>
        </w:tabs>
        <w:contextualSpacing/>
        <w:rPr>
          <w:bCs/>
          <w:sz w:val="22"/>
          <w:szCs w:val="22"/>
        </w:rPr>
      </w:pPr>
      <w:r w:rsidRPr="00A90F1E">
        <w:rPr>
          <w:b/>
          <w:sz w:val="22"/>
          <w:szCs w:val="22"/>
        </w:rPr>
        <w:t>Carnegie Mellon University</w:t>
      </w:r>
      <w:r w:rsidRPr="00A90F1E">
        <w:rPr>
          <w:bCs/>
          <w:sz w:val="22"/>
          <w:szCs w:val="22"/>
        </w:rPr>
        <w:t>, Pittsburgh, PA</w:t>
      </w:r>
    </w:p>
    <w:p w14:paraId="4DD69C42" w14:textId="72BF3E32" w:rsidR="004B6A89" w:rsidRPr="00A90F1E" w:rsidRDefault="004B6A89" w:rsidP="002857F0">
      <w:pPr>
        <w:tabs>
          <w:tab w:val="right" w:pos="10890"/>
        </w:tabs>
        <w:contextualSpacing/>
        <w:rPr>
          <w:bCs/>
          <w:sz w:val="22"/>
          <w:szCs w:val="22"/>
        </w:rPr>
      </w:pPr>
      <w:r w:rsidRPr="00A90F1E">
        <w:rPr>
          <w:bCs/>
          <w:i/>
          <w:iCs/>
          <w:sz w:val="22"/>
          <w:szCs w:val="22"/>
        </w:rPr>
        <w:t>Undergraduate Statistics Teaching Assistant</w:t>
      </w:r>
      <w:r w:rsidRPr="00A90F1E">
        <w:rPr>
          <w:bCs/>
          <w:sz w:val="22"/>
          <w:szCs w:val="22"/>
        </w:rPr>
        <w:tab/>
      </w:r>
    </w:p>
    <w:p w14:paraId="39E2080E" w14:textId="4124D343" w:rsidR="00AA3496" w:rsidRPr="0030336B" w:rsidRDefault="00AA3496" w:rsidP="00AA3496">
      <w:pPr>
        <w:pStyle w:val="ListParagraph"/>
        <w:numPr>
          <w:ilvl w:val="0"/>
          <w:numId w:val="25"/>
        </w:numPr>
        <w:tabs>
          <w:tab w:val="right" w:pos="10890"/>
        </w:tabs>
        <w:rPr>
          <w:b/>
          <w:i/>
          <w:iCs/>
          <w:sz w:val="22"/>
          <w:szCs w:val="22"/>
        </w:rPr>
      </w:pPr>
      <w:r>
        <w:rPr>
          <w:color w:val="333333"/>
          <w:sz w:val="22"/>
          <w:szCs w:val="22"/>
        </w:rPr>
        <w:lastRenderedPageBreak/>
        <w:t>Machine Learning II for M.S. in computational finance (46-927)</w:t>
      </w:r>
      <w:r>
        <w:rPr>
          <w:color w:val="333333"/>
          <w:sz w:val="22"/>
          <w:szCs w:val="22"/>
        </w:rPr>
        <w:tab/>
        <w:t>Spring 2025</w:t>
      </w:r>
    </w:p>
    <w:p w14:paraId="05848B6F" w14:textId="20A46639" w:rsidR="00AA3496" w:rsidRPr="00AA3496" w:rsidRDefault="00AA3496" w:rsidP="00AA3496">
      <w:pPr>
        <w:pStyle w:val="ListParagraph"/>
        <w:numPr>
          <w:ilvl w:val="0"/>
          <w:numId w:val="25"/>
        </w:numPr>
        <w:tabs>
          <w:tab w:val="right" w:pos="10890"/>
        </w:tabs>
        <w:rPr>
          <w:b/>
          <w:i/>
          <w:iCs/>
          <w:sz w:val="22"/>
          <w:szCs w:val="22"/>
        </w:rPr>
      </w:pPr>
      <w:r>
        <w:rPr>
          <w:color w:val="333333"/>
          <w:sz w:val="22"/>
          <w:szCs w:val="22"/>
        </w:rPr>
        <w:t>PhD Regression Analysis (36-707)</w:t>
      </w:r>
      <w:r>
        <w:rPr>
          <w:color w:val="333333"/>
          <w:sz w:val="22"/>
          <w:szCs w:val="22"/>
        </w:rPr>
        <w:tab/>
        <w:t>Fall 2024</w:t>
      </w:r>
    </w:p>
    <w:p w14:paraId="4CEDD671" w14:textId="1F78E6DC" w:rsidR="00AA3496" w:rsidRPr="00AA3496" w:rsidRDefault="00AA3496" w:rsidP="00AA3496">
      <w:pPr>
        <w:pStyle w:val="ListParagraph"/>
        <w:numPr>
          <w:ilvl w:val="0"/>
          <w:numId w:val="25"/>
        </w:numPr>
        <w:tabs>
          <w:tab w:val="right" w:pos="10890"/>
        </w:tabs>
        <w:rPr>
          <w:b/>
          <w:i/>
          <w:iCs/>
          <w:sz w:val="22"/>
          <w:szCs w:val="22"/>
        </w:rPr>
      </w:pPr>
      <w:r w:rsidRPr="0030336B">
        <w:rPr>
          <w:color w:val="333333"/>
          <w:sz w:val="22"/>
          <w:szCs w:val="22"/>
        </w:rPr>
        <w:t>Foundations of Data Science Online Graduate Certificate (36-640 and 36-641)</w:t>
      </w:r>
      <w:r>
        <w:rPr>
          <w:color w:val="333333"/>
          <w:sz w:val="22"/>
          <w:szCs w:val="22"/>
        </w:rPr>
        <w:tab/>
        <w:t>Spring 2024</w:t>
      </w:r>
    </w:p>
    <w:p w14:paraId="1457A4B6" w14:textId="286EBA7C" w:rsidR="00AA3496" w:rsidRPr="00AA3496" w:rsidRDefault="00AA3496" w:rsidP="00AA3496">
      <w:pPr>
        <w:pStyle w:val="ListParagraph"/>
        <w:numPr>
          <w:ilvl w:val="0"/>
          <w:numId w:val="25"/>
        </w:numPr>
        <w:tabs>
          <w:tab w:val="right" w:pos="10890"/>
        </w:tabs>
        <w:rPr>
          <w:b/>
          <w:i/>
          <w:iCs/>
          <w:sz w:val="22"/>
          <w:szCs w:val="22"/>
        </w:rPr>
      </w:pPr>
      <w:r w:rsidRPr="0030336B">
        <w:rPr>
          <w:color w:val="333333"/>
          <w:sz w:val="22"/>
          <w:szCs w:val="22"/>
        </w:rPr>
        <w:t>Statistical Methods in Health Sciences (36-470)</w:t>
      </w:r>
      <w:r>
        <w:rPr>
          <w:color w:val="333333"/>
          <w:sz w:val="22"/>
          <w:szCs w:val="22"/>
        </w:rPr>
        <w:tab/>
        <w:t>Spring 2024</w:t>
      </w:r>
    </w:p>
    <w:p w14:paraId="7E12FF88" w14:textId="63554AA5" w:rsidR="00AA3496" w:rsidRPr="00AA3496" w:rsidRDefault="00AA3496" w:rsidP="00AA3496">
      <w:pPr>
        <w:pStyle w:val="ListParagraph"/>
        <w:numPr>
          <w:ilvl w:val="0"/>
          <w:numId w:val="25"/>
        </w:numPr>
        <w:tabs>
          <w:tab w:val="right" w:pos="10890"/>
        </w:tabs>
        <w:rPr>
          <w:b/>
          <w:i/>
          <w:iCs/>
          <w:sz w:val="22"/>
          <w:szCs w:val="22"/>
        </w:rPr>
      </w:pPr>
      <w:r>
        <w:rPr>
          <w:color w:val="333333"/>
          <w:sz w:val="22"/>
          <w:szCs w:val="22"/>
        </w:rPr>
        <w:t xml:space="preserve">Undergraduate </w:t>
      </w:r>
      <w:r w:rsidRPr="0030336B">
        <w:rPr>
          <w:color w:val="333333"/>
          <w:sz w:val="22"/>
          <w:szCs w:val="22"/>
        </w:rPr>
        <w:t>Advanced Data Analysis (36-402)</w:t>
      </w:r>
      <w:r>
        <w:rPr>
          <w:color w:val="333333"/>
          <w:sz w:val="22"/>
          <w:szCs w:val="22"/>
        </w:rPr>
        <w:tab/>
        <w:t>Spring 2023</w:t>
      </w:r>
    </w:p>
    <w:p w14:paraId="1E40C0D0" w14:textId="7D349C77" w:rsidR="00AA3496" w:rsidRPr="00AA3496" w:rsidRDefault="004B6A89" w:rsidP="00AA3496">
      <w:pPr>
        <w:pStyle w:val="ListParagraph"/>
        <w:numPr>
          <w:ilvl w:val="0"/>
          <w:numId w:val="25"/>
        </w:numPr>
        <w:tabs>
          <w:tab w:val="right" w:pos="10890"/>
        </w:tabs>
        <w:rPr>
          <w:b/>
          <w:i/>
          <w:iCs/>
          <w:sz w:val="22"/>
          <w:szCs w:val="22"/>
        </w:rPr>
      </w:pPr>
      <w:r w:rsidRPr="0030336B">
        <w:rPr>
          <w:color w:val="333333"/>
          <w:sz w:val="22"/>
          <w:szCs w:val="22"/>
        </w:rPr>
        <w:t>Modern Regression (36-401)</w:t>
      </w:r>
      <w:r w:rsidR="00AA3496">
        <w:rPr>
          <w:color w:val="333333"/>
          <w:sz w:val="22"/>
          <w:szCs w:val="22"/>
        </w:rPr>
        <w:tab/>
        <w:t>Fall 2022</w:t>
      </w:r>
    </w:p>
    <w:p w14:paraId="387A60E9" w14:textId="09D356E6" w:rsidR="002857F0" w:rsidRPr="00A90F1E" w:rsidRDefault="002857F0" w:rsidP="002857F0">
      <w:pPr>
        <w:tabs>
          <w:tab w:val="right" w:pos="10890"/>
        </w:tabs>
        <w:contextualSpacing/>
        <w:rPr>
          <w:bCs/>
          <w:sz w:val="22"/>
          <w:szCs w:val="22"/>
        </w:rPr>
      </w:pPr>
      <w:r w:rsidRPr="00A90F1E">
        <w:rPr>
          <w:b/>
          <w:sz w:val="22"/>
          <w:szCs w:val="22"/>
        </w:rPr>
        <w:t>National Institutes of Health</w:t>
      </w:r>
      <w:r w:rsidRPr="00A90F1E">
        <w:rPr>
          <w:bCs/>
          <w:sz w:val="22"/>
          <w:szCs w:val="22"/>
        </w:rPr>
        <w:t>, Bethesda, MD</w:t>
      </w:r>
      <w:r w:rsidRPr="00A90F1E">
        <w:rPr>
          <w:bCs/>
          <w:sz w:val="22"/>
          <w:szCs w:val="22"/>
        </w:rPr>
        <w:tab/>
      </w:r>
    </w:p>
    <w:p w14:paraId="49E4A7B5" w14:textId="77777777" w:rsidR="002857F0" w:rsidRPr="00A90F1E" w:rsidRDefault="002857F0" w:rsidP="002857F0">
      <w:pPr>
        <w:tabs>
          <w:tab w:val="right" w:pos="10890"/>
        </w:tabs>
        <w:rPr>
          <w:bCs/>
          <w:sz w:val="22"/>
          <w:szCs w:val="22"/>
        </w:rPr>
      </w:pPr>
      <w:r w:rsidRPr="00A90F1E">
        <w:rPr>
          <w:bCs/>
          <w:i/>
          <w:iCs/>
          <w:sz w:val="22"/>
          <w:szCs w:val="22"/>
        </w:rPr>
        <w:t>College Summer Opportunities to Advance Research (CSOAR) Mentor</w:t>
      </w:r>
      <w:r w:rsidRPr="00A90F1E">
        <w:rPr>
          <w:bCs/>
          <w:i/>
          <w:iCs/>
          <w:sz w:val="22"/>
          <w:szCs w:val="22"/>
        </w:rPr>
        <w:tab/>
      </w:r>
      <w:r w:rsidRPr="00A90F1E">
        <w:rPr>
          <w:bCs/>
          <w:sz w:val="22"/>
          <w:szCs w:val="22"/>
        </w:rPr>
        <w:t>Summer 2021</w:t>
      </w:r>
    </w:p>
    <w:p w14:paraId="64029528" w14:textId="77777777" w:rsidR="002857F0" w:rsidRPr="00A90F1E" w:rsidRDefault="002857F0" w:rsidP="002857F0">
      <w:pPr>
        <w:pStyle w:val="ListParagraph"/>
        <w:numPr>
          <w:ilvl w:val="0"/>
          <w:numId w:val="37"/>
        </w:numPr>
        <w:tabs>
          <w:tab w:val="right" w:pos="10890"/>
        </w:tabs>
        <w:rPr>
          <w:bCs/>
          <w:i/>
          <w:iCs/>
          <w:sz w:val="22"/>
          <w:szCs w:val="22"/>
        </w:rPr>
      </w:pPr>
      <w:r w:rsidRPr="00A90F1E">
        <w:rPr>
          <w:color w:val="333333"/>
          <w:sz w:val="22"/>
          <w:szCs w:val="22"/>
        </w:rPr>
        <w:t>Served as a primary mentor through CSOAR, which provides research opportunities to college students disadvantaged by circumstances that have negatively impacted their educational opportunities.</w:t>
      </w:r>
    </w:p>
    <w:p w14:paraId="52210788" w14:textId="77777777" w:rsidR="002857F0" w:rsidRPr="00A90F1E" w:rsidRDefault="002857F0" w:rsidP="002857F0">
      <w:pPr>
        <w:pStyle w:val="ListParagraph"/>
        <w:numPr>
          <w:ilvl w:val="0"/>
          <w:numId w:val="37"/>
        </w:numPr>
        <w:tabs>
          <w:tab w:val="right" w:pos="10890"/>
        </w:tabs>
        <w:rPr>
          <w:bCs/>
          <w:i/>
          <w:iCs/>
          <w:sz w:val="22"/>
          <w:szCs w:val="22"/>
        </w:rPr>
      </w:pPr>
      <w:r w:rsidRPr="00A90F1E">
        <w:rPr>
          <w:bCs/>
          <w:sz w:val="22"/>
          <w:szCs w:val="22"/>
        </w:rPr>
        <w:t>Taught student age period cohort analysis and oversaw final project, “Recent Trends in Oral Tongue Cancer Incidence in the United States by Region”.</w:t>
      </w:r>
    </w:p>
    <w:p w14:paraId="582ACABD" w14:textId="77777777" w:rsidR="002857F0" w:rsidRPr="00A90F1E" w:rsidRDefault="002857F0" w:rsidP="002857F0">
      <w:pPr>
        <w:tabs>
          <w:tab w:val="right" w:pos="10890"/>
        </w:tabs>
        <w:rPr>
          <w:bCs/>
          <w:sz w:val="22"/>
          <w:szCs w:val="22"/>
        </w:rPr>
      </w:pPr>
      <w:r w:rsidRPr="00A90F1E">
        <w:rPr>
          <w:bCs/>
          <w:i/>
          <w:iCs/>
          <w:sz w:val="22"/>
          <w:szCs w:val="22"/>
        </w:rPr>
        <w:t>Summer Internship Program (SIP) Mentor</w:t>
      </w:r>
      <w:r w:rsidRPr="00A90F1E">
        <w:rPr>
          <w:bCs/>
          <w:i/>
          <w:iCs/>
          <w:sz w:val="22"/>
          <w:szCs w:val="22"/>
        </w:rPr>
        <w:tab/>
      </w:r>
      <w:r w:rsidRPr="00A90F1E">
        <w:rPr>
          <w:bCs/>
          <w:sz w:val="22"/>
          <w:szCs w:val="22"/>
        </w:rPr>
        <w:t>Summer 2021</w:t>
      </w:r>
    </w:p>
    <w:p w14:paraId="7CB0A8CC" w14:textId="77777777" w:rsidR="002857F0" w:rsidRPr="00A90F1E" w:rsidRDefault="002857F0" w:rsidP="002857F0">
      <w:pPr>
        <w:pStyle w:val="ListParagraph"/>
        <w:numPr>
          <w:ilvl w:val="0"/>
          <w:numId w:val="37"/>
        </w:numPr>
        <w:tabs>
          <w:tab w:val="right" w:pos="10890"/>
        </w:tabs>
        <w:rPr>
          <w:bCs/>
          <w:i/>
          <w:iCs/>
          <w:sz w:val="22"/>
          <w:szCs w:val="22"/>
        </w:rPr>
      </w:pPr>
      <w:r w:rsidRPr="00A90F1E">
        <w:rPr>
          <w:bCs/>
          <w:sz w:val="22"/>
          <w:szCs w:val="22"/>
        </w:rPr>
        <w:t xml:space="preserve">Co-mentored a college student through SIP, sharing the ins and outs of government biomedical research. </w:t>
      </w:r>
    </w:p>
    <w:p w14:paraId="204888C8" w14:textId="77777777" w:rsidR="002857F0" w:rsidRPr="00A90F1E" w:rsidRDefault="002857F0" w:rsidP="002857F0">
      <w:pPr>
        <w:pStyle w:val="ListParagraph"/>
        <w:numPr>
          <w:ilvl w:val="0"/>
          <w:numId w:val="37"/>
        </w:numPr>
        <w:tabs>
          <w:tab w:val="right" w:pos="10890"/>
        </w:tabs>
        <w:rPr>
          <w:bCs/>
          <w:i/>
          <w:iCs/>
          <w:sz w:val="22"/>
          <w:szCs w:val="22"/>
        </w:rPr>
      </w:pPr>
      <w:r w:rsidRPr="00A90F1E">
        <w:rPr>
          <w:bCs/>
          <w:sz w:val="22"/>
          <w:szCs w:val="22"/>
        </w:rPr>
        <w:t xml:space="preserve">Introduced student to statistical methodology in changepoint detection and complementary RStudio software.  </w:t>
      </w:r>
    </w:p>
    <w:p w14:paraId="2E18DB25" w14:textId="688294D0" w:rsidR="002857F0" w:rsidRPr="00A90F1E" w:rsidRDefault="002857F0" w:rsidP="002857F0">
      <w:pPr>
        <w:pStyle w:val="ListParagraph"/>
        <w:numPr>
          <w:ilvl w:val="0"/>
          <w:numId w:val="37"/>
        </w:numPr>
        <w:tabs>
          <w:tab w:val="right" w:pos="10890"/>
        </w:tabs>
        <w:rPr>
          <w:bCs/>
          <w:i/>
          <w:iCs/>
          <w:sz w:val="22"/>
          <w:szCs w:val="22"/>
        </w:rPr>
      </w:pPr>
      <w:r w:rsidRPr="00A90F1E">
        <w:rPr>
          <w:bCs/>
          <w:sz w:val="22"/>
          <w:szCs w:val="22"/>
        </w:rPr>
        <w:t>Showed student how to run simulation studies comparing methods, resulting in the final presentation, “Estimating Changes in Average Annual Percentage Change of Disease Rates: Alternatives to Join-Point Regression”.</w:t>
      </w:r>
    </w:p>
    <w:p w14:paraId="0A9BD99C" w14:textId="77777777" w:rsidR="002857F0" w:rsidRPr="00A90F1E" w:rsidRDefault="002857F0" w:rsidP="002857F0">
      <w:pPr>
        <w:rPr>
          <w:bCs/>
          <w:sz w:val="22"/>
          <w:szCs w:val="22"/>
        </w:rPr>
      </w:pPr>
      <w:r w:rsidRPr="00A90F1E">
        <w:rPr>
          <w:b/>
          <w:sz w:val="22"/>
          <w:szCs w:val="22"/>
        </w:rPr>
        <w:t>Kenyon College</w:t>
      </w:r>
      <w:r w:rsidRPr="00A90F1E">
        <w:rPr>
          <w:bCs/>
          <w:sz w:val="22"/>
          <w:szCs w:val="22"/>
        </w:rPr>
        <w:t>, Gambier, OH</w:t>
      </w:r>
    </w:p>
    <w:p w14:paraId="17F7EDDF" w14:textId="1F218296" w:rsidR="002857F0" w:rsidRPr="00A90F1E" w:rsidRDefault="002857F0" w:rsidP="002857F0">
      <w:pPr>
        <w:tabs>
          <w:tab w:val="right" w:pos="10890"/>
        </w:tabs>
        <w:rPr>
          <w:bCs/>
          <w:sz w:val="22"/>
          <w:szCs w:val="22"/>
        </w:rPr>
      </w:pPr>
      <w:r w:rsidRPr="00A90F1E">
        <w:rPr>
          <w:bCs/>
          <w:i/>
          <w:iCs/>
          <w:sz w:val="22"/>
          <w:szCs w:val="22"/>
        </w:rPr>
        <w:t>Career Services Associate</w:t>
      </w:r>
      <w:r w:rsidRPr="00A90F1E">
        <w:rPr>
          <w:b/>
          <w:sz w:val="22"/>
          <w:szCs w:val="22"/>
        </w:rPr>
        <w:tab/>
      </w:r>
      <w:r w:rsidRPr="00A90F1E">
        <w:rPr>
          <w:bCs/>
          <w:sz w:val="22"/>
          <w:szCs w:val="22"/>
        </w:rPr>
        <w:t>Spring 2018-Spring 2020</w:t>
      </w:r>
    </w:p>
    <w:p w14:paraId="1D6D4055" w14:textId="77777777" w:rsidR="002857F0" w:rsidRPr="00A90F1E" w:rsidRDefault="002857F0" w:rsidP="002857F0">
      <w:pPr>
        <w:pStyle w:val="ListParagraph"/>
        <w:numPr>
          <w:ilvl w:val="0"/>
          <w:numId w:val="37"/>
        </w:numPr>
        <w:tabs>
          <w:tab w:val="right" w:pos="10890"/>
        </w:tabs>
        <w:rPr>
          <w:bCs/>
          <w:i/>
          <w:iCs/>
          <w:sz w:val="22"/>
          <w:szCs w:val="22"/>
        </w:rPr>
      </w:pPr>
      <w:r w:rsidRPr="00A90F1E">
        <w:rPr>
          <w:sz w:val="22"/>
          <w:szCs w:val="22"/>
        </w:rPr>
        <w:t>Workshopped résumés and cover letters with college students, helping students effectively market their skills.</w:t>
      </w:r>
    </w:p>
    <w:p w14:paraId="3E44361E" w14:textId="77777777" w:rsidR="002857F0" w:rsidRPr="00A90F1E" w:rsidRDefault="002857F0" w:rsidP="002857F0">
      <w:pPr>
        <w:tabs>
          <w:tab w:val="right" w:pos="10890"/>
        </w:tabs>
        <w:rPr>
          <w:bCs/>
          <w:sz w:val="22"/>
          <w:szCs w:val="22"/>
        </w:rPr>
      </w:pPr>
      <w:r w:rsidRPr="00A90F1E">
        <w:rPr>
          <w:bCs/>
          <w:i/>
          <w:iCs/>
          <w:sz w:val="22"/>
          <w:szCs w:val="22"/>
        </w:rPr>
        <w:t>Apprentice Teacher of Spanish</w:t>
      </w:r>
      <w:r w:rsidRPr="00A90F1E">
        <w:rPr>
          <w:b/>
          <w:sz w:val="22"/>
          <w:szCs w:val="22"/>
        </w:rPr>
        <w:tab/>
      </w:r>
      <w:r w:rsidRPr="00A90F1E">
        <w:rPr>
          <w:bCs/>
          <w:sz w:val="22"/>
          <w:szCs w:val="22"/>
        </w:rPr>
        <w:t>Fall 2017 &amp; Spring 2020</w:t>
      </w:r>
    </w:p>
    <w:p w14:paraId="59DCF0F8" w14:textId="77777777" w:rsidR="002857F0" w:rsidRPr="00A90F1E" w:rsidRDefault="002857F0" w:rsidP="002857F0">
      <w:pPr>
        <w:pStyle w:val="ListParagraph"/>
        <w:numPr>
          <w:ilvl w:val="0"/>
          <w:numId w:val="17"/>
        </w:numPr>
        <w:rPr>
          <w:sz w:val="22"/>
          <w:szCs w:val="22"/>
        </w:rPr>
      </w:pPr>
      <w:r w:rsidRPr="00A90F1E">
        <w:rPr>
          <w:sz w:val="22"/>
          <w:szCs w:val="22"/>
        </w:rPr>
        <w:t xml:space="preserve">Planned language-learning activities for college students in introductory Spanish classes using </w:t>
      </w:r>
      <w:r w:rsidRPr="00A90F1E">
        <w:rPr>
          <w:sz w:val="22"/>
          <w:szCs w:val="22"/>
          <w:shd w:val="clear" w:color="auto" w:fill="FFFFFF"/>
        </w:rPr>
        <w:t>online resources, games, and activities designed to facilitate listening, speaking, reading, and writing practice.</w:t>
      </w:r>
    </w:p>
    <w:p w14:paraId="0C15434C" w14:textId="77777777" w:rsidR="002857F0" w:rsidRPr="00A90F1E" w:rsidRDefault="002857F0" w:rsidP="002857F0">
      <w:pPr>
        <w:pStyle w:val="ListParagraph"/>
        <w:numPr>
          <w:ilvl w:val="0"/>
          <w:numId w:val="17"/>
        </w:numPr>
        <w:rPr>
          <w:sz w:val="22"/>
          <w:szCs w:val="22"/>
        </w:rPr>
      </w:pPr>
      <w:r w:rsidRPr="00A90F1E">
        <w:rPr>
          <w:sz w:val="22"/>
          <w:szCs w:val="22"/>
        </w:rPr>
        <w:t>Taught supplementary Spanish lessons four times per week, with an emphasis on conversation practice.</w:t>
      </w:r>
    </w:p>
    <w:p w14:paraId="26C36EFC" w14:textId="48F1586B" w:rsidR="002857F0" w:rsidRPr="00A90F1E" w:rsidRDefault="002857F0" w:rsidP="002857F0">
      <w:pPr>
        <w:tabs>
          <w:tab w:val="right" w:pos="10890"/>
        </w:tabs>
        <w:contextualSpacing/>
        <w:rPr>
          <w:sz w:val="22"/>
          <w:szCs w:val="22"/>
        </w:rPr>
      </w:pPr>
      <w:r w:rsidRPr="00A90F1E">
        <w:rPr>
          <w:bCs/>
          <w:i/>
          <w:iCs/>
          <w:sz w:val="22"/>
          <w:szCs w:val="22"/>
        </w:rPr>
        <w:t>Association for Women in Mathematics Secretary</w:t>
      </w:r>
      <w:r w:rsidRPr="00A90F1E">
        <w:rPr>
          <w:sz w:val="22"/>
          <w:szCs w:val="22"/>
        </w:rPr>
        <w:tab/>
        <w:t>Spring 2018-Spring 2020</w:t>
      </w:r>
    </w:p>
    <w:p w14:paraId="3285921D" w14:textId="77777777" w:rsidR="002857F0" w:rsidRPr="00A90F1E" w:rsidRDefault="002857F0" w:rsidP="002857F0">
      <w:pPr>
        <w:pStyle w:val="ListParagraph"/>
        <w:numPr>
          <w:ilvl w:val="0"/>
          <w:numId w:val="27"/>
        </w:numPr>
        <w:tabs>
          <w:tab w:val="right" w:pos="10890"/>
        </w:tabs>
        <w:rPr>
          <w:sz w:val="22"/>
          <w:szCs w:val="22"/>
        </w:rPr>
      </w:pPr>
      <w:r w:rsidRPr="00A90F1E">
        <w:rPr>
          <w:sz w:val="22"/>
          <w:szCs w:val="22"/>
        </w:rPr>
        <w:t>Nominated for national membership by Kenyon mathematics faculty.</w:t>
      </w:r>
    </w:p>
    <w:p w14:paraId="494330D6" w14:textId="77777777" w:rsidR="002857F0" w:rsidRPr="00A90F1E" w:rsidRDefault="002857F0" w:rsidP="002857F0">
      <w:pPr>
        <w:pStyle w:val="ListParagraph"/>
        <w:numPr>
          <w:ilvl w:val="0"/>
          <w:numId w:val="27"/>
        </w:numPr>
        <w:tabs>
          <w:tab w:val="right" w:pos="10890"/>
        </w:tabs>
        <w:rPr>
          <w:sz w:val="22"/>
          <w:szCs w:val="22"/>
        </w:rPr>
      </w:pPr>
      <w:r w:rsidRPr="00A90F1E">
        <w:rPr>
          <w:sz w:val="22"/>
          <w:szCs w:val="22"/>
        </w:rPr>
        <w:t>Planned and organized mathematics education outreach events, such as a campus-wide STEM activities fair.</w:t>
      </w:r>
    </w:p>
    <w:p w14:paraId="3CC1AA3F" w14:textId="77777777" w:rsidR="002857F0" w:rsidRPr="00A90F1E" w:rsidRDefault="002857F0" w:rsidP="002857F0">
      <w:pPr>
        <w:tabs>
          <w:tab w:val="right" w:pos="10710"/>
        </w:tabs>
        <w:rPr>
          <w:bCs/>
          <w:i/>
          <w:iCs/>
          <w:sz w:val="22"/>
          <w:szCs w:val="22"/>
        </w:rPr>
      </w:pPr>
      <w:r w:rsidRPr="00A90F1E">
        <w:rPr>
          <w:bCs/>
          <w:i/>
          <w:iCs/>
          <w:sz w:val="22"/>
          <w:szCs w:val="22"/>
        </w:rPr>
        <w:t>STEM and Data Teaching Assistant</w:t>
      </w:r>
      <w:r w:rsidRPr="00A90F1E">
        <w:rPr>
          <w:bCs/>
          <w:i/>
          <w:iCs/>
          <w:sz w:val="22"/>
          <w:szCs w:val="22"/>
        </w:rPr>
        <w:tab/>
      </w:r>
      <w:r w:rsidRPr="00A90F1E">
        <w:rPr>
          <w:bCs/>
          <w:sz w:val="22"/>
          <w:szCs w:val="22"/>
        </w:rPr>
        <w:t>Summer 2017</w:t>
      </w:r>
    </w:p>
    <w:p w14:paraId="777E1A47" w14:textId="77777777" w:rsidR="00EC5947" w:rsidRPr="00A90F1E" w:rsidRDefault="002857F0" w:rsidP="00EC5947">
      <w:pPr>
        <w:pStyle w:val="ListParagraph"/>
        <w:numPr>
          <w:ilvl w:val="0"/>
          <w:numId w:val="20"/>
        </w:numPr>
        <w:rPr>
          <w:sz w:val="22"/>
          <w:szCs w:val="22"/>
        </w:rPr>
      </w:pPr>
      <w:r w:rsidRPr="00A90F1E">
        <w:rPr>
          <w:sz w:val="22"/>
          <w:szCs w:val="22"/>
        </w:rPr>
        <w:t>Collaborated with science faculty to introduce underrepresented first-year students to STEM at Kenyon.</w:t>
      </w:r>
    </w:p>
    <w:p w14:paraId="7109EEF6" w14:textId="6C00197D" w:rsidR="002857F0" w:rsidRPr="002660A0" w:rsidRDefault="002857F0" w:rsidP="002660A0">
      <w:pPr>
        <w:pStyle w:val="ListParagraph"/>
        <w:numPr>
          <w:ilvl w:val="0"/>
          <w:numId w:val="20"/>
        </w:numPr>
        <w:rPr>
          <w:sz w:val="22"/>
          <w:szCs w:val="22"/>
        </w:rPr>
      </w:pPr>
      <w:r w:rsidRPr="00A90F1E">
        <w:rPr>
          <w:sz w:val="22"/>
          <w:szCs w:val="22"/>
        </w:rPr>
        <w:t xml:space="preserve">Facilitated evening homework help sessions for students five nights per week. </w:t>
      </w:r>
    </w:p>
    <w:p w14:paraId="184C6887" w14:textId="77777777" w:rsidR="00097A61" w:rsidRPr="00017D17" w:rsidRDefault="00097A61" w:rsidP="00017D17">
      <w:pPr>
        <w:tabs>
          <w:tab w:val="right" w:pos="10890"/>
        </w:tabs>
        <w:outlineLvl w:val="0"/>
        <w:rPr>
          <w:sz w:val="22"/>
          <w:szCs w:val="22"/>
        </w:rPr>
      </w:pPr>
    </w:p>
    <w:p w14:paraId="4E2F52E9" w14:textId="59E46752" w:rsidR="00AA6797" w:rsidRPr="00A90F1E" w:rsidRDefault="00AA6797" w:rsidP="00AA6797">
      <w:pPr>
        <w:pBdr>
          <w:bottom w:val="single" w:sz="4" w:space="1" w:color="auto"/>
        </w:pBdr>
        <w:tabs>
          <w:tab w:val="right" w:pos="10890"/>
        </w:tabs>
        <w:outlineLvl w:val="0"/>
        <w:rPr>
          <w:smallCaps/>
          <w:sz w:val="28"/>
          <w:szCs w:val="28"/>
        </w:rPr>
      </w:pPr>
      <w:r w:rsidRPr="00A90F1E">
        <w:rPr>
          <w:b/>
          <w:smallCaps/>
          <w:sz w:val="28"/>
          <w:szCs w:val="28"/>
        </w:rPr>
        <w:t>Awards &amp; Certificates</w:t>
      </w:r>
    </w:p>
    <w:p w14:paraId="088CA44B" w14:textId="77777777" w:rsidR="00AA6797" w:rsidRPr="00A90F1E" w:rsidRDefault="00AA6797" w:rsidP="00AA6797">
      <w:pPr>
        <w:pStyle w:val="ListParagraph"/>
        <w:numPr>
          <w:ilvl w:val="0"/>
          <w:numId w:val="29"/>
        </w:numPr>
        <w:tabs>
          <w:tab w:val="right" w:pos="10800"/>
        </w:tabs>
        <w:rPr>
          <w:sz w:val="22"/>
          <w:szCs w:val="22"/>
        </w:rPr>
      </w:pPr>
      <w:r w:rsidRPr="00A90F1E">
        <w:rPr>
          <w:sz w:val="22"/>
          <w:szCs w:val="22"/>
        </w:rPr>
        <w:t>Health Science Communication &amp; Policy Workshop Certificate, NIH Office of AIDS Research</w:t>
      </w:r>
      <w:r w:rsidRPr="00A90F1E">
        <w:rPr>
          <w:sz w:val="22"/>
          <w:szCs w:val="22"/>
        </w:rPr>
        <w:tab/>
        <w:t>Spring 2021</w:t>
      </w:r>
    </w:p>
    <w:p w14:paraId="16877716" w14:textId="77777777" w:rsidR="00AA6797" w:rsidRPr="00A90F1E" w:rsidRDefault="00AA6797" w:rsidP="00AA6797">
      <w:pPr>
        <w:pStyle w:val="ListParagraph"/>
        <w:numPr>
          <w:ilvl w:val="1"/>
          <w:numId w:val="29"/>
        </w:numPr>
        <w:rPr>
          <w:sz w:val="22"/>
          <w:szCs w:val="22"/>
        </w:rPr>
      </w:pPr>
      <w:r w:rsidRPr="00A90F1E">
        <w:rPr>
          <w:color w:val="333333"/>
          <w:sz w:val="22"/>
          <w:szCs w:val="22"/>
        </w:rPr>
        <w:t>Gained practical knowledge in developing and evaluating a health communication campaign.</w:t>
      </w:r>
    </w:p>
    <w:p w14:paraId="65F0566A" w14:textId="5A78408B" w:rsidR="00AA6797" w:rsidRPr="00A90F1E" w:rsidRDefault="00AA6797" w:rsidP="00AA6797">
      <w:pPr>
        <w:pStyle w:val="ListParagraph"/>
        <w:numPr>
          <w:ilvl w:val="1"/>
          <w:numId w:val="29"/>
        </w:numPr>
        <w:rPr>
          <w:sz w:val="22"/>
          <w:szCs w:val="22"/>
        </w:rPr>
      </w:pPr>
      <w:r w:rsidRPr="00A90F1E">
        <w:rPr>
          <w:color w:val="333333"/>
          <w:sz w:val="22"/>
          <w:szCs w:val="22"/>
        </w:rPr>
        <w:t xml:space="preserve">Studied the </w:t>
      </w:r>
      <w:r w:rsidR="00732E5A" w:rsidRPr="00A90F1E">
        <w:rPr>
          <w:color w:val="333333"/>
          <w:sz w:val="22"/>
          <w:szCs w:val="22"/>
        </w:rPr>
        <w:t>health</w:t>
      </w:r>
      <w:r w:rsidRPr="00A90F1E">
        <w:rPr>
          <w:color w:val="333333"/>
          <w:sz w:val="22"/>
          <w:szCs w:val="22"/>
        </w:rPr>
        <w:t xml:space="preserve"> polic</w:t>
      </w:r>
      <w:r w:rsidR="00732E5A" w:rsidRPr="00A90F1E">
        <w:rPr>
          <w:color w:val="333333"/>
          <w:sz w:val="22"/>
          <w:szCs w:val="22"/>
        </w:rPr>
        <w:t>y legislative process</w:t>
      </w:r>
      <w:r w:rsidRPr="00A90F1E">
        <w:rPr>
          <w:color w:val="333333"/>
          <w:sz w:val="22"/>
          <w:szCs w:val="22"/>
        </w:rPr>
        <w:t>, including securing research funding and resources.</w:t>
      </w:r>
    </w:p>
    <w:p w14:paraId="5EBD564F" w14:textId="77777777" w:rsidR="00AA6797" w:rsidRPr="00A90F1E" w:rsidRDefault="00AA6797" w:rsidP="00AA6797">
      <w:pPr>
        <w:pStyle w:val="ListParagraph"/>
        <w:numPr>
          <w:ilvl w:val="0"/>
          <w:numId w:val="29"/>
        </w:numPr>
        <w:tabs>
          <w:tab w:val="right" w:pos="10800"/>
        </w:tabs>
        <w:rPr>
          <w:sz w:val="22"/>
          <w:szCs w:val="22"/>
        </w:rPr>
      </w:pPr>
      <w:r w:rsidRPr="00A90F1E">
        <w:rPr>
          <w:sz w:val="22"/>
          <w:szCs w:val="22"/>
        </w:rPr>
        <w:t>Fulbright English Teaching Assistant Award, Spain, 2020-2021</w:t>
      </w:r>
      <w:r w:rsidRPr="00A90F1E">
        <w:rPr>
          <w:sz w:val="22"/>
          <w:szCs w:val="22"/>
        </w:rPr>
        <w:tab/>
        <w:t>Spring 2020</w:t>
      </w:r>
    </w:p>
    <w:p w14:paraId="20A4FB94" w14:textId="098323C7" w:rsidR="00AA6797" w:rsidRPr="00A90F1E" w:rsidRDefault="00AA3496" w:rsidP="00AA6797">
      <w:pPr>
        <w:pStyle w:val="ListParagraph"/>
        <w:numPr>
          <w:ilvl w:val="1"/>
          <w:numId w:val="29"/>
        </w:numPr>
        <w:rPr>
          <w:sz w:val="22"/>
          <w:szCs w:val="22"/>
        </w:rPr>
      </w:pPr>
      <w:r>
        <w:rPr>
          <w:sz w:val="22"/>
          <w:szCs w:val="22"/>
        </w:rPr>
        <w:t>Declined</w:t>
      </w:r>
      <w:r w:rsidR="00AA6797" w:rsidRPr="00A90F1E">
        <w:rPr>
          <w:sz w:val="22"/>
          <w:szCs w:val="22"/>
        </w:rPr>
        <w:t xml:space="preserve"> due to</w:t>
      </w:r>
      <w:r>
        <w:rPr>
          <w:sz w:val="22"/>
          <w:szCs w:val="22"/>
        </w:rPr>
        <w:t xml:space="preserve"> the</w:t>
      </w:r>
      <w:r w:rsidR="00AA6797" w:rsidRPr="00A90F1E">
        <w:rPr>
          <w:sz w:val="22"/>
          <w:szCs w:val="22"/>
        </w:rPr>
        <w:t xml:space="preserve"> COVID-19</w:t>
      </w:r>
      <w:r>
        <w:rPr>
          <w:sz w:val="22"/>
          <w:szCs w:val="22"/>
        </w:rPr>
        <w:t xml:space="preserve"> pandemic.</w:t>
      </w:r>
    </w:p>
    <w:p w14:paraId="74541F4D" w14:textId="77777777" w:rsidR="00AA6797" w:rsidRPr="00A90F1E" w:rsidRDefault="00AA6797" w:rsidP="00AA6797">
      <w:pPr>
        <w:pStyle w:val="ListParagraph"/>
        <w:numPr>
          <w:ilvl w:val="0"/>
          <w:numId w:val="29"/>
        </w:numPr>
        <w:tabs>
          <w:tab w:val="right" w:pos="10800"/>
        </w:tabs>
        <w:rPr>
          <w:sz w:val="22"/>
          <w:szCs w:val="22"/>
        </w:rPr>
      </w:pPr>
      <w:r w:rsidRPr="00A90F1E">
        <w:rPr>
          <w:sz w:val="22"/>
          <w:szCs w:val="22"/>
        </w:rPr>
        <w:t>Sigma Xi – Scientific Research Honor Society, Kenyon-Denison Chapter</w:t>
      </w:r>
      <w:r w:rsidRPr="00A90F1E">
        <w:rPr>
          <w:sz w:val="22"/>
          <w:szCs w:val="22"/>
        </w:rPr>
        <w:tab/>
        <w:t xml:space="preserve">Spring 2020 </w:t>
      </w:r>
    </w:p>
    <w:p w14:paraId="5A41B233" w14:textId="77777777" w:rsidR="00AA6797" w:rsidRPr="00A90F1E" w:rsidRDefault="00AA6797" w:rsidP="00AA6797">
      <w:pPr>
        <w:pStyle w:val="ListParagraph"/>
        <w:numPr>
          <w:ilvl w:val="0"/>
          <w:numId w:val="29"/>
        </w:numPr>
        <w:tabs>
          <w:tab w:val="right" w:pos="10800"/>
        </w:tabs>
        <w:rPr>
          <w:sz w:val="22"/>
          <w:szCs w:val="22"/>
        </w:rPr>
      </w:pPr>
      <w:r w:rsidRPr="00A90F1E">
        <w:rPr>
          <w:sz w:val="22"/>
          <w:szCs w:val="22"/>
        </w:rPr>
        <w:t>Wendell D. Lindstrom Memorial Prize</w:t>
      </w:r>
      <w:r w:rsidRPr="00A90F1E">
        <w:rPr>
          <w:sz w:val="22"/>
          <w:szCs w:val="22"/>
        </w:rPr>
        <w:tab/>
        <w:t xml:space="preserve">Spring 2018 </w:t>
      </w:r>
    </w:p>
    <w:p w14:paraId="255E37A7" w14:textId="2CDFC530" w:rsidR="00AA6797" w:rsidRPr="00A90F1E" w:rsidRDefault="00AA6797" w:rsidP="00AA6797">
      <w:pPr>
        <w:pStyle w:val="ListParagraph"/>
        <w:numPr>
          <w:ilvl w:val="1"/>
          <w:numId w:val="29"/>
        </w:numPr>
        <w:rPr>
          <w:sz w:val="22"/>
          <w:szCs w:val="22"/>
        </w:rPr>
      </w:pPr>
      <w:r w:rsidRPr="00A90F1E">
        <w:rPr>
          <w:sz w:val="22"/>
          <w:szCs w:val="22"/>
        </w:rPr>
        <w:t xml:space="preserve">Recognizes first or second-year </w:t>
      </w:r>
      <w:r w:rsidR="002C502F" w:rsidRPr="00A90F1E">
        <w:rPr>
          <w:sz w:val="22"/>
          <w:szCs w:val="22"/>
        </w:rPr>
        <w:t xml:space="preserve">college </w:t>
      </w:r>
      <w:r w:rsidRPr="00A90F1E">
        <w:rPr>
          <w:sz w:val="22"/>
          <w:szCs w:val="22"/>
        </w:rPr>
        <w:t>students who have demonstrated great promise in mathematics.</w:t>
      </w:r>
    </w:p>
    <w:p w14:paraId="2A89D570" w14:textId="3F12AC59" w:rsidR="00AA6797" w:rsidRPr="00A90F1E" w:rsidRDefault="00AA6797" w:rsidP="00AA6797">
      <w:pPr>
        <w:pStyle w:val="ListParagraph"/>
        <w:numPr>
          <w:ilvl w:val="0"/>
          <w:numId w:val="29"/>
        </w:numPr>
        <w:tabs>
          <w:tab w:val="right" w:pos="10890"/>
        </w:tabs>
        <w:rPr>
          <w:sz w:val="22"/>
          <w:szCs w:val="22"/>
        </w:rPr>
      </w:pPr>
      <w:r w:rsidRPr="00A90F1E">
        <w:rPr>
          <w:sz w:val="22"/>
          <w:szCs w:val="22"/>
        </w:rPr>
        <w:t>Pi Mu Epsilon – Honorary National Mathematics Society</w:t>
      </w:r>
      <w:r w:rsidRPr="00A90F1E">
        <w:rPr>
          <w:sz w:val="22"/>
          <w:szCs w:val="22"/>
        </w:rPr>
        <w:tab/>
        <w:t>Spring 2018</w:t>
      </w:r>
    </w:p>
    <w:p w14:paraId="3999B01C" w14:textId="15D6B498" w:rsidR="00380641" w:rsidRPr="00BC0AAC" w:rsidRDefault="00380641" w:rsidP="00380641">
      <w:pPr>
        <w:pStyle w:val="ListParagraph"/>
        <w:numPr>
          <w:ilvl w:val="0"/>
          <w:numId w:val="29"/>
        </w:numPr>
        <w:tabs>
          <w:tab w:val="right" w:pos="10890"/>
        </w:tabs>
        <w:rPr>
          <w:sz w:val="22"/>
          <w:szCs w:val="22"/>
        </w:rPr>
      </w:pPr>
      <w:r w:rsidRPr="00A90F1E">
        <w:rPr>
          <w:sz w:val="22"/>
          <w:szCs w:val="22"/>
        </w:rPr>
        <w:t>Kenyon College National Merit Scholarship</w:t>
      </w:r>
      <w:r w:rsidRPr="00A90F1E">
        <w:rPr>
          <w:sz w:val="22"/>
          <w:szCs w:val="22"/>
        </w:rPr>
        <w:tab/>
        <w:t>Fall 2016-Spring 2020</w:t>
      </w:r>
    </w:p>
    <w:p w14:paraId="6053FA89" w14:textId="044035D9" w:rsidR="00380641" w:rsidRPr="00A90F1E" w:rsidRDefault="00380641" w:rsidP="002660A0">
      <w:pPr>
        <w:tabs>
          <w:tab w:val="right" w:pos="10890"/>
        </w:tabs>
        <w:outlineLvl w:val="0"/>
        <w:rPr>
          <w:b/>
          <w:smallCaps/>
          <w:sz w:val="28"/>
          <w:szCs w:val="28"/>
        </w:rPr>
      </w:pPr>
      <w:r w:rsidRPr="00A90F1E">
        <w:rPr>
          <w:sz w:val="23"/>
          <w:szCs w:val="23"/>
        </w:rPr>
        <w:tab/>
      </w:r>
    </w:p>
    <w:p w14:paraId="5A0A8D6E" w14:textId="3FFA9746" w:rsidR="00BE3A91" w:rsidRPr="00A90F1E" w:rsidRDefault="00BE3A91" w:rsidP="002660A0">
      <w:pPr>
        <w:tabs>
          <w:tab w:val="right" w:pos="10800"/>
        </w:tabs>
        <w:rPr>
          <w:b/>
          <w:bCs/>
          <w:sz w:val="22"/>
          <w:szCs w:val="22"/>
        </w:rPr>
        <w:sectPr w:rsidR="00BE3A91" w:rsidRPr="00A90F1E" w:rsidSect="00736AD5">
          <w:headerReference w:type="even" r:id="rId16"/>
          <w:headerReference w:type="default" r:id="rId17"/>
          <w:headerReference w:type="first" r:id="rId18"/>
          <w:type w:val="continuous"/>
          <w:pgSz w:w="12240" w:h="15840"/>
          <w:pgMar w:top="720" w:right="720" w:bottom="720" w:left="720" w:header="720" w:footer="720" w:gutter="0"/>
          <w:pgNumType w:start="1"/>
          <w:cols w:space="720"/>
          <w:docGrid w:linePitch="299"/>
        </w:sectPr>
      </w:pPr>
    </w:p>
    <w:p w14:paraId="226B551A" w14:textId="77777777" w:rsidR="00A90F1E" w:rsidRPr="00732E5A" w:rsidRDefault="00A90F1E" w:rsidP="00F30BE5">
      <w:pPr>
        <w:tabs>
          <w:tab w:val="right" w:pos="10890"/>
        </w:tabs>
        <w:rPr>
          <w:sz w:val="22"/>
          <w:szCs w:val="22"/>
        </w:rPr>
      </w:pPr>
    </w:p>
    <w:sectPr w:rsidR="00A90F1E" w:rsidRPr="00732E5A" w:rsidSect="00157D09">
      <w:type w:val="continuous"/>
      <w:pgSz w:w="12240" w:h="15840"/>
      <w:pgMar w:top="720" w:right="630" w:bottom="720" w:left="720" w:header="720" w:footer="720" w:gutter="0"/>
      <w:pgNumType w:start="1"/>
      <w:cols w:num="3"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4ED20" w14:textId="77777777" w:rsidR="00A200C3" w:rsidRDefault="00A200C3" w:rsidP="00560CF9">
      <w:r>
        <w:separator/>
      </w:r>
    </w:p>
  </w:endnote>
  <w:endnote w:type="continuationSeparator" w:id="0">
    <w:p w14:paraId="3F9F05FE" w14:textId="77777777" w:rsidR="00A200C3" w:rsidRDefault="00A200C3" w:rsidP="0056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0B79D" w14:textId="77777777" w:rsidR="00E66EFC" w:rsidRDefault="00E66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421B2" w14:textId="77777777" w:rsidR="00E66EFC" w:rsidRDefault="00E66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B3E8" w14:textId="77777777" w:rsidR="00E66EFC" w:rsidRDefault="00E6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5CF83" w14:textId="77777777" w:rsidR="00A200C3" w:rsidRDefault="00A200C3" w:rsidP="00560CF9">
      <w:r>
        <w:separator/>
      </w:r>
    </w:p>
  </w:footnote>
  <w:footnote w:type="continuationSeparator" w:id="0">
    <w:p w14:paraId="167A63C7" w14:textId="77777777" w:rsidR="00A200C3" w:rsidRDefault="00A200C3" w:rsidP="00560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261B" w14:textId="77777777" w:rsidR="00E66EFC" w:rsidRDefault="00E66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C4091" w14:textId="77777777" w:rsidR="00E66EFC" w:rsidRDefault="00E66E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97E50" w14:textId="77777777" w:rsidR="00E66EFC" w:rsidRDefault="00E66E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54425" w14:textId="77777777" w:rsidR="00560CF9" w:rsidRDefault="00560C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D09EC" w14:textId="77777777" w:rsidR="00560CF9" w:rsidRDefault="00560C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6D3C" w14:textId="77777777" w:rsidR="00560CF9" w:rsidRDefault="00560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D34"/>
    <w:multiLevelType w:val="hybridMultilevel"/>
    <w:tmpl w:val="EC82F42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2B172C3"/>
    <w:multiLevelType w:val="multilevel"/>
    <w:tmpl w:val="DDEC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3077"/>
    <w:multiLevelType w:val="hybridMultilevel"/>
    <w:tmpl w:val="1E24AB0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C8C05D7"/>
    <w:multiLevelType w:val="hybridMultilevel"/>
    <w:tmpl w:val="7A78B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281798"/>
    <w:multiLevelType w:val="hybridMultilevel"/>
    <w:tmpl w:val="9DB497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686B8B"/>
    <w:multiLevelType w:val="multilevel"/>
    <w:tmpl w:val="01765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4F95084"/>
    <w:multiLevelType w:val="hybridMultilevel"/>
    <w:tmpl w:val="1D26BA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6D92FEC"/>
    <w:multiLevelType w:val="hybridMultilevel"/>
    <w:tmpl w:val="3F5E4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DB3B79"/>
    <w:multiLevelType w:val="hybridMultilevel"/>
    <w:tmpl w:val="AFCA5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D350ED"/>
    <w:multiLevelType w:val="hybridMultilevel"/>
    <w:tmpl w:val="D92CF6A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F913B20"/>
    <w:multiLevelType w:val="hybridMultilevel"/>
    <w:tmpl w:val="3A88CA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1474B7D"/>
    <w:multiLevelType w:val="hybridMultilevel"/>
    <w:tmpl w:val="1FEE6F9A"/>
    <w:lvl w:ilvl="0" w:tplc="0696F5B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39D09CC"/>
    <w:multiLevelType w:val="hybridMultilevel"/>
    <w:tmpl w:val="2802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77DC7"/>
    <w:multiLevelType w:val="hybridMultilevel"/>
    <w:tmpl w:val="73F05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C40DFD"/>
    <w:multiLevelType w:val="hybridMultilevel"/>
    <w:tmpl w:val="A3D4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15567"/>
    <w:multiLevelType w:val="hybridMultilevel"/>
    <w:tmpl w:val="EB525EF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A3A1BB5"/>
    <w:multiLevelType w:val="multilevel"/>
    <w:tmpl w:val="4F388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D096171"/>
    <w:multiLevelType w:val="hybridMultilevel"/>
    <w:tmpl w:val="F460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E30BA"/>
    <w:multiLevelType w:val="hybridMultilevel"/>
    <w:tmpl w:val="33E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37527"/>
    <w:multiLevelType w:val="hybridMultilevel"/>
    <w:tmpl w:val="3584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AE1C1D"/>
    <w:multiLevelType w:val="multilevel"/>
    <w:tmpl w:val="73D899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32B45BAC"/>
    <w:multiLevelType w:val="hybridMultilevel"/>
    <w:tmpl w:val="1F6A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8D6B8A"/>
    <w:multiLevelType w:val="hybridMultilevel"/>
    <w:tmpl w:val="C1CA0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325BE3"/>
    <w:multiLevelType w:val="multilevel"/>
    <w:tmpl w:val="C72A0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FE1909"/>
    <w:multiLevelType w:val="multilevel"/>
    <w:tmpl w:val="2AA0A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43A1839"/>
    <w:multiLevelType w:val="multilevel"/>
    <w:tmpl w:val="CE4A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5734F5"/>
    <w:multiLevelType w:val="hybridMultilevel"/>
    <w:tmpl w:val="A8FC3D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473C0A8A"/>
    <w:multiLevelType w:val="hybridMultilevel"/>
    <w:tmpl w:val="EF7E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87723"/>
    <w:multiLevelType w:val="multilevel"/>
    <w:tmpl w:val="990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783002"/>
    <w:multiLevelType w:val="hybridMultilevel"/>
    <w:tmpl w:val="DF3207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4F6650BB"/>
    <w:multiLevelType w:val="hybridMultilevel"/>
    <w:tmpl w:val="C088C8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534838F8"/>
    <w:multiLevelType w:val="multilevel"/>
    <w:tmpl w:val="834C6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54F0746"/>
    <w:multiLevelType w:val="hybridMultilevel"/>
    <w:tmpl w:val="4B8A6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2F1198"/>
    <w:multiLevelType w:val="hybridMultilevel"/>
    <w:tmpl w:val="3BCA06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84A5ECF"/>
    <w:multiLevelType w:val="hybridMultilevel"/>
    <w:tmpl w:val="F0BE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9F700E"/>
    <w:multiLevelType w:val="hybridMultilevel"/>
    <w:tmpl w:val="3752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233C41"/>
    <w:multiLevelType w:val="multilevel"/>
    <w:tmpl w:val="A1780F8A"/>
    <w:lvl w:ilvl="0">
      <w:start w:val="1"/>
      <w:numFmt w:val="bullet"/>
      <w:lvlText w:val="●"/>
      <w:lvlJc w:val="left"/>
      <w:pPr>
        <w:ind w:left="-180" w:firstLine="360"/>
      </w:pPr>
      <w:rPr>
        <w:u w:val="none"/>
      </w:rPr>
    </w:lvl>
    <w:lvl w:ilvl="1">
      <w:start w:val="1"/>
      <w:numFmt w:val="bullet"/>
      <w:lvlText w:val="○"/>
      <w:lvlJc w:val="left"/>
      <w:pPr>
        <w:ind w:left="540" w:firstLine="1080"/>
      </w:pPr>
      <w:rPr>
        <w:u w:val="none"/>
      </w:rPr>
    </w:lvl>
    <w:lvl w:ilvl="2">
      <w:start w:val="1"/>
      <w:numFmt w:val="bullet"/>
      <w:lvlText w:val="■"/>
      <w:lvlJc w:val="left"/>
      <w:pPr>
        <w:ind w:left="1260" w:firstLine="1800"/>
      </w:pPr>
      <w:rPr>
        <w:u w:val="none"/>
      </w:rPr>
    </w:lvl>
    <w:lvl w:ilvl="3">
      <w:start w:val="1"/>
      <w:numFmt w:val="bullet"/>
      <w:lvlText w:val="●"/>
      <w:lvlJc w:val="left"/>
      <w:pPr>
        <w:ind w:left="1980" w:firstLine="2520"/>
      </w:pPr>
      <w:rPr>
        <w:u w:val="none"/>
      </w:rPr>
    </w:lvl>
    <w:lvl w:ilvl="4">
      <w:start w:val="1"/>
      <w:numFmt w:val="bullet"/>
      <w:lvlText w:val="○"/>
      <w:lvlJc w:val="left"/>
      <w:pPr>
        <w:ind w:left="2700" w:firstLine="3240"/>
      </w:pPr>
      <w:rPr>
        <w:u w:val="none"/>
      </w:rPr>
    </w:lvl>
    <w:lvl w:ilvl="5">
      <w:start w:val="1"/>
      <w:numFmt w:val="bullet"/>
      <w:lvlText w:val="■"/>
      <w:lvlJc w:val="left"/>
      <w:pPr>
        <w:ind w:left="3420" w:firstLine="3960"/>
      </w:pPr>
      <w:rPr>
        <w:u w:val="none"/>
      </w:rPr>
    </w:lvl>
    <w:lvl w:ilvl="6">
      <w:start w:val="1"/>
      <w:numFmt w:val="bullet"/>
      <w:lvlText w:val="●"/>
      <w:lvlJc w:val="left"/>
      <w:pPr>
        <w:ind w:left="4140" w:firstLine="4680"/>
      </w:pPr>
      <w:rPr>
        <w:u w:val="none"/>
      </w:rPr>
    </w:lvl>
    <w:lvl w:ilvl="7">
      <w:start w:val="1"/>
      <w:numFmt w:val="bullet"/>
      <w:lvlText w:val="○"/>
      <w:lvlJc w:val="left"/>
      <w:pPr>
        <w:ind w:left="4860" w:firstLine="5400"/>
      </w:pPr>
      <w:rPr>
        <w:u w:val="none"/>
      </w:rPr>
    </w:lvl>
    <w:lvl w:ilvl="8">
      <w:start w:val="1"/>
      <w:numFmt w:val="bullet"/>
      <w:lvlText w:val="■"/>
      <w:lvlJc w:val="left"/>
      <w:pPr>
        <w:ind w:left="5580" w:firstLine="6120"/>
      </w:pPr>
      <w:rPr>
        <w:u w:val="none"/>
      </w:rPr>
    </w:lvl>
  </w:abstractNum>
  <w:abstractNum w:abstractNumId="37" w15:restartNumberingAfterBreak="0">
    <w:nsid w:val="5E5D5B8D"/>
    <w:multiLevelType w:val="hybridMultilevel"/>
    <w:tmpl w:val="1554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57705B"/>
    <w:multiLevelType w:val="hybridMultilevel"/>
    <w:tmpl w:val="463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130F84"/>
    <w:multiLevelType w:val="multilevel"/>
    <w:tmpl w:val="01DEF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5F66B37"/>
    <w:multiLevelType w:val="hybridMultilevel"/>
    <w:tmpl w:val="76285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75177E"/>
    <w:multiLevelType w:val="hybridMultilevel"/>
    <w:tmpl w:val="D37E3F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2" w15:restartNumberingAfterBreak="0">
    <w:nsid w:val="708D2B75"/>
    <w:multiLevelType w:val="hybridMultilevel"/>
    <w:tmpl w:val="0B448E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72C669AC"/>
    <w:multiLevelType w:val="hybridMultilevel"/>
    <w:tmpl w:val="B87AA9D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74C32354"/>
    <w:multiLevelType w:val="hybridMultilevel"/>
    <w:tmpl w:val="94146BE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5" w15:restartNumberingAfterBreak="0">
    <w:nsid w:val="775D03AA"/>
    <w:multiLevelType w:val="hybridMultilevel"/>
    <w:tmpl w:val="91980AD4"/>
    <w:lvl w:ilvl="0" w:tplc="C890F646">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B5B86"/>
    <w:multiLevelType w:val="hybridMultilevel"/>
    <w:tmpl w:val="E26A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480137"/>
    <w:multiLevelType w:val="hybridMultilevel"/>
    <w:tmpl w:val="8B20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9D3D3F"/>
    <w:multiLevelType w:val="multilevel"/>
    <w:tmpl w:val="C9D20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568080513">
    <w:abstractNumId w:val="48"/>
  </w:num>
  <w:num w:numId="2" w16cid:durableId="1050153986">
    <w:abstractNumId w:val="36"/>
  </w:num>
  <w:num w:numId="3" w16cid:durableId="854661039">
    <w:abstractNumId w:val="23"/>
  </w:num>
  <w:num w:numId="4" w16cid:durableId="859322418">
    <w:abstractNumId w:val="20"/>
  </w:num>
  <w:num w:numId="5" w16cid:durableId="1124345332">
    <w:abstractNumId w:val="16"/>
  </w:num>
  <w:num w:numId="6" w16cid:durableId="827599106">
    <w:abstractNumId w:val="31"/>
  </w:num>
  <w:num w:numId="7" w16cid:durableId="512495414">
    <w:abstractNumId w:val="24"/>
  </w:num>
  <w:num w:numId="8" w16cid:durableId="530652441">
    <w:abstractNumId w:val="39"/>
  </w:num>
  <w:num w:numId="9" w16cid:durableId="954559792">
    <w:abstractNumId w:val="5"/>
  </w:num>
  <w:num w:numId="10" w16cid:durableId="1523477595">
    <w:abstractNumId w:val="13"/>
  </w:num>
  <w:num w:numId="11" w16cid:durableId="704868392">
    <w:abstractNumId w:val="40"/>
  </w:num>
  <w:num w:numId="12" w16cid:durableId="1494032711">
    <w:abstractNumId w:val="21"/>
  </w:num>
  <w:num w:numId="13" w16cid:durableId="597100058">
    <w:abstractNumId w:val="37"/>
  </w:num>
  <w:num w:numId="14" w16cid:durableId="1108350610">
    <w:abstractNumId w:val="7"/>
  </w:num>
  <w:num w:numId="15" w16cid:durableId="1675759665">
    <w:abstractNumId w:val="8"/>
  </w:num>
  <w:num w:numId="16" w16cid:durableId="1635405253">
    <w:abstractNumId w:val="41"/>
  </w:num>
  <w:num w:numId="17" w16cid:durableId="195775902">
    <w:abstractNumId w:val="42"/>
  </w:num>
  <w:num w:numId="18" w16cid:durableId="1478958729">
    <w:abstractNumId w:val="32"/>
  </w:num>
  <w:num w:numId="19" w16cid:durableId="1140073261">
    <w:abstractNumId w:val="3"/>
  </w:num>
  <w:num w:numId="20" w16cid:durableId="289091856">
    <w:abstractNumId w:val="2"/>
  </w:num>
  <w:num w:numId="21" w16cid:durableId="1831674814">
    <w:abstractNumId w:val="30"/>
  </w:num>
  <w:num w:numId="22" w16cid:durableId="1402823545">
    <w:abstractNumId w:val="43"/>
  </w:num>
  <w:num w:numId="23" w16cid:durableId="850680656">
    <w:abstractNumId w:val="1"/>
  </w:num>
  <w:num w:numId="24" w16cid:durableId="1182891493">
    <w:abstractNumId w:val="25"/>
  </w:num>
  <w:num w:numId="25" w16cid:durableId="304087358">
    <w:abstractNumId w:val="15"/>
  </w:num>
  <w:num w:numId="26" w16cid:durableId="32773578">
    <w:abstractNumId w:val="22"/>
  </w:num>
  <w:num w:numId="27" w16cid:durableId="406608666">
    <w:abstractNumId w:val="6"/>
  </w:num>
  <w:num w:numId="28" w16cid:durableId="359208535">
    <w:abstractNumId w:val="9"/>
  </w:num>
  <w:num w:numId="29" w16cid:durableId="158036450">
    <w:abstractNumId w:val="0"/>
  </w:num>
  <w:num w:numId="30" w16cid:durableId="32997225">
    <w:abstractNumId w:val="14"/>
  </w:num>
  <w:num w:numId="31" w16cid:durableId="932326323">
    <w:abstractNumId w:val="4"/>
  </w:num>
  <w:num w:numId="32" w16cid:durableId="449016589">
    <w:abstractNumId w:val="19"/>
  </w:num>
  <w:num w:numId="33" w16cid:durableId="183060581">
    <w:abstractNumId w:val="33"/>
  </w:num>
  <w:num w:numId="34" w16cid:durableId="91172211">
    <w:abstractNumId w:val="10"/>
  </w:num>
  <w:num w:numId="35" w16cid:durableId="1871071215">
    <w:abstractNumId w:val="29"/>
  </w:num>
  <w:num w:numId="36" w16cid:durableId="1472676296">
    <w:abstractNumId w:val="26"/>
  </w:num>
  <w:num w:numId="37" w16cid:durableId="314723899">
    <w:abstractNumId w:val="44"/>
  </w:num>
  <w:num w:numId="38" w16cid:durableId="356278508">
    <w:abstractNumId w:val="38"/>
  </w:num>
  <w:num w:numId="39" w16cid:durableId="751126576">
    <w:abstractNumId w:val="27"/>
  </w:num>
  <w:num w:numId="40" w16cid:durableId="171993948">
    <w:abstractNumId w:val="11"/>
  </w:num>
  <w:num w:numId="41" w16cid:durableId="1343824499">
    <w:abstractNumId w:val="12"/>
  </w:num>
  <w:num w:numId="42" w16cid:durableId="62796544">
    <w:abstractNumId w:val="28"/>
  </w:num>
  <w:num w:numId="43" w16cid:durableId="1176730490">
    <w:abstractNumId w:val="35"/>
  </w:num>
  <w:num w:numId="44" w16cid:durableId="980385463">
    <w:abstractNumId w:val="47"/>
  </w:num>
  <w:num w:numId="45" w16cid:durableId="980961022">
    <w:abstractNumId w:val="18"/>
  </w:num>
  <w:num w:numId="46" w16cid:durableId="855389539">
    <w:abstractNumId w:val="34"/>
  </w:num>
  <w:num w:numId="47" w16cid:durableId="783115897">
    <w:abstractNumId w:val="46"/>
  </w:num>
  <w:num w:numId="48" w16cid:durableId="1052850447">
    <w:abstractNumId w:val="17"/>
  </w:num>
  <w:num w:numId="49" w16cid:durableId="34945169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0F"/>
    <w:rsid w:val="00015FEB"/>
    <w:rsid w:val="00017D17"/>
    <w:rsid w:val="00037763"/>
    <w:rsid w:val="00043481"/>
    <w:rsid w:val="000946DB"/>
    <w:rsid w:val="00097A61"/>
    <w:rsid w:val="000F7E18"/>
    <w:rsid w:val="00115DD7"/>
    <w:rsid w:val="00135DE0"/>
    <w:rsid w:val="00140E23"/>
    <w:rsid w:val="001429F8"/>
    <w:rsid w:val="00146450"/>
    <w:rsid w:val="00157D09"/>
    <w:rsid w:val="00177794"/>
    <w:rsid w:val="00183E36"/>
    <w:rsid w:val="00184D0F"/>
    <w:rsid w:val="00195053"/>
    <w:rsid w:val="001A1804"/>
    <w:rsid w:val="001D6732"/>
    <w:rsid w:val="001E5001"/>
    <w:rsid w:val="001F3281"/>
    <w:rsid w:val="002044E4"/>
    <w:rsid w:val="00210E8E"/>
    <w:rsid w:val="002154A1"/>
    <w:rsid w:val="00222DFC"/>
    <w:rsid w:val="0023599B"/>
    <w:rsid w:val="002377D1"/>
    <w:rsid w:val="00244EF0"/>
    <w:rsid w:val="00245CDD"/>
    <w:rsid w:val="00254275"/>
    <w:rsid w:val="002660A0"/>
    <w:rsid w:val="00280C54"/>
    <w:rsid w:val="00283F49"/>
    <w:rsid w:val="002857F0"/>
    <w:rsid w:val="002B21BE"/>
    <w:rsid w:val="002C1829"/>
    <w:rsid w:val="002C502F"/>
    <w:rsid w:val="002E3CC2"/>
    <w:rsid w:val="0030336B"/>
    <w:rsid w:val="00312217"/>
    <w:rsid w:val="0032109A"/>
    <w:rsid w:val="00330083"/>
    <w:rsid w:val="003327A5"/>
    <w:rsid w:val="00333579"/>
    <w:rsid w:val="00335453"/>
    <w:rsid w:val="00345E2C"/>
    <w:rsid w:val="00346468"/>
    <w:rsid w:val="0035144D"/>
    <w:rsid w:val="0035624F"/>
    <w:rsid w:val="00360B7A"/>
    <w:rsid w:val="00377570"/>
    <w:rsid w:val="00377C3F"/>
    <w:rsid w:val="00380641"/>
    <w:rsid w:val="003848AB"/>
    <w:rsid w:val="003B5F1D"/>
    <w:rsid w:val="003B64ED"/>
    <w:rsid w:val="003E50D3"/>
    <w:rsid w:val="003F58F9"/>
    <w:rsid w:val="004018EC"/>
    <w:rsid w:val="004178E3"/>
    <w:rsid w:val="00420B0A"/>
    <w:rsid w:val="00435676"/>
    <w:rsid w:val="00435C3D"/>
    <w:rsid w:val="00457C4D"/>
    <w:rsid w:val="004607A1"/>
    <w:rsid w:val="004715E1"/>
    <w:rsid w:val="00480AD7"/>
    <w:rsid w:val="00485C61"/>
    <w:rsid w:val="0048611C"/>
    <w:rsid w:val="0049004E"/>
    <w:rsid w:val="00492DC6"/>
    <w:rsid w:val="004A2CB3"/>
    <w:rsid w:val="004B6A89"/>
    <w:rsid w:val="004C43DA"/>
    <w:rsid w:val="004C5289"/>
    <w:rsid w:val="004C5DEF"/>
    <w:rsid w:val="004D3A57"/>
    <w:rsid w:val="004E4D04"/>
    <w:rsid w:val="004F18C6"/>
    <w:rsid w:val="004F3D12"/>
    <w:rsid w:val="00501FBC"/>
    <w:rsid w:val="00534A0F"/>
    <w:rsid w:val="00553F55"/>
    <w:rsid w:val="005547C7"/>
    <w:rsid w:val="00560CF9"/>
    <w:rsid w:val="0056450F"/>
    <w:rsid w:val="00570A7D"/>
    <w:rsid w:val="00583A47"/>
    <w:rsid w:val="00593826"/>
    <w:rsid w:val="00593FB8"/>
    <w:rsid w:val="0059603C"/>
    <w:rsid w:val="005A710D"/>
    <w:rsid w:val="005B24A7"/>
    <w:rsid w:val="005B70FE"/>
    <w:rsid w:val="005C044A"/>
    <w:rsid w:val="005D34FA"/>
    <w:rsid w:val="006015D0"/>
    <w:rsid w:val="00603FB3"/>
    <w:rsid w:val="00605BC1"/>
    <w:rsid w:val="00614716"/>
    <w:rsid w:val="0061510B"/>
    <w:rsid w:val="00615CA6"/>
    <w:rsid w:val="00640CD1"/>
    <w:rsid w:val="00643163"/>
    <w:rsid w:val="00644A19"/>
    <w:rsid w:val="006603EF"/>
    <w:rsid w:val="00667EEB"/>
    <w:rsid w:val="0067539D"/>
    <w:rsid w:val="006918FC"/>
    <w:rsid w:val="006946AD"/>
    <w:rsid w:val="006C6940"/>
    <w:rsid w:val="006E7D5E"/>
    <w:rsid w:val="00705D94"/>
    <w:rsid w:val="00707652"/>
    <w:rsid w:val="00717AFD"/>
    <w:rsid w:val="00722AAC"/>
    <w:rsid w:val="00732E5A"/>
    <w:rsid w:val="00735EA1"/>
    <w:rsid w:val="00736AD5"/>
    <w:rsid w:val="00740556"/>
    <w:rsid w:val="00740CD3"/>
    <w:rsid w:val="007418A6"/>
    <w:rsid w:val="00754FF4"/>
    <w:rsid w:val="00785AFD"/>
    <w:rsid w:val="007A55C0"/>
    <w:rsid w:val="007B365B"/>
    <w:rsid w:val="007C5115"/>
    <w:rsid w:val="007D08BB"/>
    <w:rsid w:val="007D0BE0"/>
    <w:rsid w:val="007F08E2"/>
    <w:rsid w:val="007F77DC"/>
    <w:rsid w:val="00800C80"/>
    <w:rsid w:val="00812AA6"/>
    <w:rsid w:val="00812EC5"/>
    <w:rsid w:val="00815349"/>
    <w:rsid w:val="008222E7"/>
    <w:rsid w:val="00842531"/>
    <w:rsid w:val="00845993"/>
    <w:rsid w:val="00847463"/>
    <w:rsid w:val="00847BE1"/>
    <w:rsid w:val="00857661"/>
    <w:rsid w:val="00876CE4"/>
    <w:rsid w:val="008824F7"/>
    <w:rsid w:val="00891FB0"/>
    <w:rsid w:val="008934BC"/>
    <w:rsid w:val="008A3340"/>
    <w:rsid w:val="008A6172"/>
    <w:rsid w:val="008B5897"/>
    <w:rsid w:val="008C063F"/>
    <w:rsid w:val="008C3081"/>
    <w:rsid w:val="008C33BD"/>
    <w:rsid w:val="008C4AEC"/>
    <w:rsid w:val="008F18A3"/>
    <w:rsid w:val="009001CA"/>
    <w:rsid w:val="0091045B"/>
    <w:rsid w:val="0091239A"/>
    <w:rsid w:val="009228DE"/>
    <w:rsid w:val="009336F1"/>
    <w:rsid w:val="00945F89"/>
    <w:rsid w:val="009462B2"/>
    <w:rsid w:val="0095263B"/>
    <w:rsid w:val="009621D1"/>
    <w:rsid w:val="009750F5"/>
    <w:rsid w:val="009814DE"/>
    <w:rsid w:val="00995974"/>
    <w:rsid w:val="00995F9B"/>
    <w:rsid w:val="009A6549"/>
    <w:rsid w:val="009A7C8D"/>
    <w:rsid w:val="009B177A"/>
    <w:rsid w:val="009C7AE9"/>
    <w:rsid w:val="009D09D2"/>
    <w:rsid w:val="009E2306"/>
    <w:rsid w:val="009E6497"/>
    <w:rsid w:val="00A06130"/>
    <w:rsid w:val="00A200C3"/>
    <w:rsid w:val="00A21E9E"/>
    <w:rsid w:val="00A25DE8"/>
    <w:rsid w:val="00A36D2E"/>
    <w:rsid w:val="00A54F2D"/>
    <w:rsid w:val="00A73DD0"/>
    <w:rsid w:val="00A763B8"/>
    <w:rsid w:val="00A90F1E"/>
    <w:rsid w:val="00A935B5"/>
    <w:rsid w:val="00AA3496"/>
    <w:rsid w:val="00AA6797"/>
    <w:rsid w:val="00AB40FB"/>
    <w:rsid w:val="00AC2524"/>
    <w:rsid w:val="00AD5F13"/>
    <w:rsid w:val="00AF68D8"/>
    <w:rsid w:val="00B03EF4"/>
    <w:rsid w:val="00B04573"/>
    <w:rsid w:val="00B0642A"/>
    <w:rsid w:val="00B072D5"/>
    <w:rsid w:val="00B151E6"/>
    <w:rsid w:val="00B27093"/>
    <w:rsid w:val="00B56262"/>
    <w:rsid w:val="00B72B9B"/>
    <w:rsid w:val="00BA1F82"/>
    <w:rsid w:val="00BA3A24"/>
    <w:rsid w:val="00BB0CB3"/>
    <w:rsid w:val="00BC0AAC"/>
    <w:rsid w:val="00BC5721"/>
    <w:rsid w:val="00BC6242"/>
    <w:rsid w:val="00BD40A1"/>
    <w:rsid w:val="00BD4319"/>
    <w:rsid w:val="00BD4FDF"/>
    <w:rsid w:val="00BD5C53"/>
    <w:rsid w:val="00BE0FD1"/>
    <w:rsid w:val="00BE1264"/>
    <w:rsid w:val="00BE1F81"/>
    <w:rsid w:val="00BE3A91"/>
    <w:rsid w:val="00BE7890"/>
    <w:rsid w:val="00C105DD"/>
    <w:rsid w:val="00C20FAA"/>
    <w:rsid w:val="00C3085D"/>
    <w:rsid w:val="00C947AC"/>
    <w:rsid w:val="00CA0509"/>
    <w:rsid w:val="00CB776B"/>
    <w:rsid w:val="00CF3DA4"/>
    <w:rsid w:val="00CF5530"/>
    <w:rsid w:val="00D0442F"/>
    <w:rsid w:val="00D12812"/>
    <w:rsid w:val="00D234AC"/>
    <w:rsid w:val="00D314B9"/>
    <w:rsid w:val="00D33D69"/>
    <w:rsid w:val="00D64A70"/>
    <w:rsid w:val="00D65825"/>
    <w:rsid w:val="00D817D0"/>
    <w:rsid w:val="00D831AD"/>
    <w:rsid w:val="00D8373E"/>
    <w:rsid w:val="00D9713C"/>
    <w:rsid w:val="00DA32AD"/>
    <w:rsid w:val="00DA42FF"/>
    <w:rsid w:val="00DB0D96"/>
    <w:rsid w:val="00DB6347"/>
    <w:rsid w:val="00DC21A3"/>
    <w:rsid w:val="00DD1973"/>
    <w:rsid w:val="00DE324F"/>
    <w:rsid w:val="00DE723E"/>
    <w:rsid w:val="00DF4DCE"/>
    <w:rsid w:val="00E12667"/>
    <w:rsid w:val="00E16113"/>
    <w:rsid w:val="00E17496"/>
    <w:rsid w:val="00E349CA"/>
    <w:rsid w:val="00E503E4"/>
    <w:rsid w:val="00E5485A"/>
    <w:rsid w:val="00E61609"/>
    <w:rsid w:val="00E66EFC"/>
    <w:rsid w:val="00E81BF7"/>
    <w:rsid w:val="00E830ED"/>
    <w:rsid w:val="00E85F10"/>
    <w:rsid w:val="00E939A8"/>
    <w:rsid w:val="00EA0E23"/>
    <w:rsid w:val="00EB64B2"/>
    <w:rsid w:val="00EC5947"/>
    <w:rsid w:val="00EE234C"/>
    <w:rsid w:val="00EE4D3A"/>
    <w:rsid w:val="00EF7919"/>
    <w:rsid w:val="00F16E72"/>
    <w:rsid w:val="00F30BE5"/>
    <w:rsid w:val="00F3289D"/>
    <w:rsid w:val="00F33AD5"/>
    <w:rsid w:val="00F34B36"/>
    <w:rsid w:val="00F34DC4"/>
    <w:rsid w:val="00F40380"/>
    <w:rsid w:val="00F70211"/>
    <w:rsid w:val="00F77DDE"/>
    <w:rsid w:val="00FB10DC"/>
    <w:rsid w:val="00FB38E4"/>
    <w:rsid w:val="00FB3E21"/>
    <w:rsid w:val="00FB51BE"/>
    <w:rsid w:val="00FB5600"/>
    <w:rsid w:val="00FC7243"/>
    <w:rsid w:val="00FE6804"/>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59ED"/>
  <w15:docId w15:val="{2B3AC218-D324-B942-9FE9-B489E117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EF"/>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715E1"/>
    <w:pPr>
      <w:ind w:left="720"/>
      <w:contextualSpacing/>
    </w:pPr>
  </w:style>
  <w:style w:type="character" w:styleId="Hyperlink">
    <w:name w:val="Hyperlink"/>
    <w:basedOn w:val="DefaultParagraphFont"/>
    <w:uiPriority w:val="99"/>
    <w:unhideWhenUsed/>
    <w:rsid w:val="00614716"/>
    <w:rPr>
      <w:color w:val="0563C1" w:themeColor="hyperlink"/>
      <w:u w:val="single"/>
    </w:rPr>
  </w:style>
  <w:style w:type="paragraph" w:styleId="NormalWeb">
    <w:name w:val="Normal (Web)"/>
    <w:basedOn w:val="Normal"/>
    <w:uiPriority w:val="99"/>
    <w:unhideWhenUsed/>
    <w:rsid w:val="00D234AC"/>
    <w:pPr>
      <w:spacing w:before="100" w:beforeAutospacing="1" w:after="100" w:afterAutospacing="1"/>
    </w:pPr>
  </w:style>
  <w:style w:type="paragraph" w:styleId="Header">
    <w:name w:val="header"/>
    <w:basedOn w:val="Normal"/>
    <w:link w:val="HeaderChar"/>
    <w:uiPriority w:val="99"/>
    <w:unhideWhenUsed/>
    <w:rsid w:val="00560CF9"/>
    <w:pPr>
      <w:tabs>
        <w:tab w:val="center" w:pos="4680"/>
        <w:tab w:val="right" w:pos="9360"/>
      </w:tabs>
    </w:pPr>
  </w:style>
  <w:style w:type="character" w:customStyle="1" w:styleId="HeaderChar">
    <w:name w:val="Header Char"/>
    <w:basedOn w:val="DefaultParagraphFont"/>
    <w:link w:val="Header"/>
    <w:uiPriority w:val="99"/>
    <w:rsid w:val="00560CF9"/>
  </w:style>
  <w:style w:type="paragraph" w:styleId="Footer">
    <w:name w:val="footer"/>
    <w:basedOn w:val="Normal"/>
    <w:link w:val="FooterChar"/>
    <w:uiPriority w:val="99"/>
    <w:unhideWhenUsed/>
    <w:rsid w:val="00560CF9"/>
    <w:pPr>
      <w:tabs>
        <w:tab w:val="center" w:pos="4680"/>
        <w:tab w:val="right" w:pos="9360"/>
      </w:tabs>
    </w:pPr>
  </w:style>
  <w:style w:type="character" w:customStyle="1" w:styleId="FooterChar">
    <w:name w:val="Footer Char"/>
    <w:basedOn w:val="DefaultParagraphFont"/>
    <w:link w:val="Footer"/>
    <w:uiPriority w:val="99"/>
    <w:rsid w:val="00560CF9"/>
  </w:style>
  <w:style w:type="character" w:styleId="CommentReference">
    <w:name w:val="annotation reference"/>
    <w:basedOn w:val="DefaultParagraphFont"/>
    <w:uiPriority w:val="99"/>
    <w:semiHidden/>
    <w:unhideWhenUsed/>
    <w:rsid w:val="007C5115"/>
    <w:rPr>
      <w:sz w:val="16"/>
      <w:szCs w:val="16"/>
    </w:rPr>
  </w:style>
  <w:style w:type="paragraph" w:styleId="CommentText">
    <w:name w:val="annotation text"/>
    <w:basedOn w:val="Normal"/>
    <w:link w:val="CommentTextChar"/>
    <w:uiPriority w:val="99"/>
    <w:semiHidden/>
    <w:unhideWhenUsed/>
    <w:rsid w:val="007C5115"/>
    <w:rPr>
      <w:sz w:val="20"/>
      <w:szCs w:val="20"/>
    </w:rPr>
  </w:style>
  <w:style w:type="character" w:customStyle="1" w:styleId="CommentTextChar">
    <w:name w:val="Comment Text Char"/>
    <w:basedOn w:val="DefaultParagraphFont"/>
    <w:link w:val="CommentText"/>
    <w:uiPriority w:val="99"/>
    <w:semiHidden/>
    <w:rsid w:val="007C5115"/>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7C5115"/>
    <w:rPr>
      <w:b/>
      <w:bCs/>
    </w:rPr>
  </w:style>
  <w:style w:type="character" w:customStyle="1" w:styleId="CommentSubjectChar">
    <w:name w:val="Comment Subject Char"/>
    <w:basedOn w:val="CommentTextChar"/>
    <w:link w:val="CommentSubject"/>
    <w:uiPriority w:val="99"/>
    <w:semiHidden/>
    <w:rsid w:val="007C5115"/>
    <w:rPr>
      <w:rFonts w:ascii="Times New Roman" w:eastAsia="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7C51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115"/>
    <w:rPr>
      <w:rFonts w:ascii="Segoe UI" w:eastAsia="Times New Roman" w:hAnsi="Segoe UI" w:cs="Segoe UI"/>
      <w:color w:val="auto"/>
      <w:sz w:val="18"/>
      <w:szCs w:val="18"/>
    </w:rPr>
  </w:style>
  <w:style w:type="paragraph" w:styleId="Revision">
    <w:name w:val="Revision"/>
    <w:hidden/>
    <w:uiPriority w:val="99"/>
    <w:semiHidden/>
    <w:rsid w:val="00D9713C"/>
    <w:pPr>
      <w:spacing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847BE1"/>
    <w:rPr>
      <w:color w:val="605E5C"/>
      <w:shd w:val="clear" w:color="auto" w:fill="E1DFDD"/>
    </w:rPr>
  </w:style>
  <w:style w:type="character" w:styleId="FollowedHyperlink">
    <w:name w:val="FollowedHyperlink"/>
    <w:basedOn w:val="DefaultParagraphFont"/>
    <w:uiPriority w:val="99"/>
    <w:semiHidden/>
    <w:unhideWhenUsed/>
    <w:rsid w:val="00847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86449">
      <w:bodyDiv w:val="1"/>
      <w:marLeft w:val="0"/>
      <w:marRight w:val="0"/>
      <w:marTop w:val="0"/>
      <w:marBottom w:val="0"/>
      <w:divBdr>
        <w:top w:val="none" w:sz="0" w:space="0" w:color="auto"/>
        <w:left w:val="none" w:sz="0" w:space="0" w:color="auto"/>
        <w:bottom w:val="none" w:sz="0" w:space="0" w:color="auto"/>
        <w:right w:val="none" w:sz="0" w:space="0" w:color="auto"/>
      </w:divBdr>
    </w:div>
    <w:div w:id="266472159">
      <w:bodyDiv w:val="1"/>
      <w:marLeft w:val="0"/>
      <w:marRight w:val="0"/>
      <w:marTop w:val="0"/>
      <w:marBottom w:val="0"/>
      <w:divBdr>
        <w:top w:val="none" w:sz="0" w:space="0" w:color="auto"/>
        <w:left w:val="none" w:sz="0" w:space="0" w:color="auto"/>
        <w:bottom w:val="none" w:sz="0" w:space="0" w:color="auto"/>
        <w:right w:val="none" w:sz="0" w:space="0" w:color="auto"/>
      </w:divBdr>
    </w:div>
    <w:div w:id="389577840">
      <w:bodyDiv w:val="1"/>
      <w:marLeft w:val="0"/>
      <w:marRight w:val="0"/>
      <w:marTop w:val="0"/>
      <w:marBottom w:val="0"/>
      <w:divBdr>
        <w:top w:val="none" w:sz="0" w:space="0" w:color="auto"/>
        <w:left w:val="none" w:sz="0" w:space="0" w:color="auto"/>
        <w:bottom w:val="none" w:sz="0" w:space="0" w:color="auto"/>
        <w:right w:val="none" w:sz="0" w:space="0" w:color="auto"/>
      </w:divBdr>
    </w:div>
    <w:div w:id="423457876">
      <w:bodyDiv w:val="1"/>
      <w:marLeft w:val="0"/>
      <w:marRight w:val="0"/>
      <w:marTop w:val="0"/>
      <w:marBottom w:val="0"/>
      <w:divBdr>
        <w:top w:val="none" w:sz="0" w:space="0" w:color="auto"/>
        <w:left w:val="none" w:sz="0" w:space="0" w:color="auto"/>
        <w:bottom w:val="none" w:sz="0" w:space="0" w:color="auto"/>
        <w:right w:val="none" w:sz="0" w:space="0" w:color="auto"/>
      </w:divBdr>
      <w:divsChild>
        <w:div w:id="324673922">
          <w:marLeft w:val="480"/>
          <w:marRight w:val="0"/>
          <w:marTop w:val="0"/>
          <w:marBottom w:val="0"/>
          <w:divBdr>
            <w:top w:val="none" w:sz="0" w:space="0" w:color="auto"/>
            <w:left w:val="none" w:sz="0" w:space="0" w:color="auto"/>
            <w:bottom w:val="none" w:sz="0" w:space="0" w:color="auto"/>
            <w:right w:val="none" w:sz="0" w:space="0" w:color="auto"/>
          </w:divBdr>
          <w:divsChild>
            <w:div w:id="360907771">
              <w:marLeft w:val="0"/>
              <w:marRight w:val="0"/>
              <w:marTop w:val="0"/>
              <w:marBottom w:val="0"/>
              <w:divBdr>
                <w:top w:val="none" w:sz="0" w:space="0" w:color="auto"/>
                <w:left w:val="none" w:sz="0" w:space="0" w:color="auto"/>
                <w:bottom w:val="none" w:sz="0" w:space="0" w:color="auto"/>
                <w:right w:val="none" w:sz="0" w:space="0" w:color="auto"/>
              </w:divBdr>
            </w:div>
            <w:div w:id="1164859724">
              <w:marLeft w:val="0"/>
              <w:marRight w:val="0"/>
              <w:marTop w:val="0"/>
              <w:marBottom w:val="0"/>
              <w:divBdr>
                <w:top w:val="none" w:sz="0" w:space="0" w:color="auto"/>
                <w:left w:val="none" w:sz="0" w:space="0" w:color="auto"/>
                <w:bottom w:val="none" w:sz="0" w:space="0" w:color="auto"/>
                <w:right w:val="none" w:sz="0" w:space="0" w:color="auto"/>
              </w:divBdr>
            </w:div>
            <w:div w:id="18177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161">
      <w:bodyDiv w:val="1"/>
      <w:marLeft w:val="0"/>
      <w:marRight w:val="0"/>
      <w:marTop w:val="0"/>
      <w:marBottom w:val="0"/>
      <w:divBdr>
        <w:top w:val="none" w:sz="0" w:space="0" w:color="auto"/>
        <w:left w:val="none" w:sz="0" w:space="0" w:color="auto"/>
        <w:bottom w:val="none" w:sz="0" w:space="0" w:color="auto"/>
        <w:right w:val="none" w:sz="0" w:space="0" w:color="auto"/>
      </w:divBdr>
      <w:divsChild>
        <w:div w:id="1805344652">
          <w:marLeft w:val="480"/>
          <w:marRight w:val="0"/>
          <w:marTop w:val="0"/>
          <w:marBottom w:val="0"/>
          <w:divBdr>
            <w:top w:val="none" w:sz="0" w:space="0" w:color="auto"/>
            <w:left w:val="none" w:sz="0" w:space="0" w:color="auto"/>
            <w:bottom w:val="none" w:sz="0" w:space="0" w:color="auto"/>
            <w:right w:val="none" w:sz="0" w:space="0" w:color="auto"/>
          </w:divBdr>
          <w:divsChild>
            <w:div w:id="98180591">
              <w:marLeft w:val="0"/>
              <w:marRight w:val="0"/>
              <w:marTop w:val="0"/>
              <w:marBottom w:val="0"/>
              <w:divBdr>
                <w:top w:val="none" w:sz="0" w:space="0" w:color="auto"/>
                <w:left w:val="none" w:sz="0" w:space="0" w:color="auto"/>
                <w:bottom w:val="none" w:sz="0" w:space="0" w:color="auto"/>
                <w:right w:val="none" w:sz="0" w:space="0" w:color="auto"/>
              </w:divBdr>
            </w:div>
            <w:div w:id="1352493654">
              <w:marLeft w:val="0"/>
              <w:marRight w:val="0"/>
              <w:marTop w:val="0"/>
              <w:marBottom w:val="0"/>
              <w:divBdr>
                <w:top w:val="none" w:sz="0" w:space="0" w:color="auto"/>
                <w:left w:val="none" w:sz="0" w:space="0" w:color="auto"/>
                <w:bottom w:val="none" w:sz="0" w:space="0" w:color="auto"/>
                <w:right w:val="none" w:sz="0" w:space="0" w:color="auto"/>
              </w:divBdr>
            </w:div>
            <w:div w:id="21433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836">
      <w:bodyDiv w:val="1"/>
      <w:marLeft w:val="0"/>
      <w:marRight w:val="0"/>
      <w:marTop w:val="0"/>
      <w:marBottom w:val="0"/>
      <w:divBdr>
        <w:top w:val="none" w:sz="0" w:space="0" w:color="auto"/>
        <w:left w:val="none" w:sz="0" w:space="0" w:color="auto"/>
        <w:bottom w:val="none" w:sz="0" w:space="0" w:color="auto"/>
        <w:right w:val="none" w:sz="0" w:space="0" w:color="auto"/>
      </w:divBdr>
    </w:div>
    <w:div w:id="512307213">
      <w:bodyDiv w:val="1"/>
      <w:marLeft w:val="0"/>
      <w:marRight w:val="0"/>
      <w:marTop w:val="0"/>
      <w:marBottom w:val="0"/>
      <w:divBdr>
        <w:top w:val="none" w:sz="0" w:space="0" w:color="auto"/>
        <w:left w:val="none" w:sz="0" w:space="0" w:color="auto"/>
        <w:bottom w:val="none" w:sz="0" w:space="0" w:color="auto"/>
        <w:right w:val="none" w:sz="0" w:space="0" w:color="auto"/>
      </w:divBdr>
      <w:divsChild>
        <w:div w:id="590041905">
          <w:marLeft w:val="480"/>
          <w:marRight w:val="0"/>
          <w:marTop w:val="0"/>
          <w:marBottom w:val="0"/>
          <w:divBdr>
            <w:top w:val="none" w:sz="0" w:space="0" w:color="auto"/>
            <w:left w:val="none" w:sz="0" w:space="0" w:color="auto"/>
            <w:bottom w:val="none" w:sz="0" w:space="0" w:color="auto"/>
            <w:right w:val="none" w:sz="0" w:space="0" w:color="auto"/>
          </w:divBdr>
          <w:divsChild>
            <w:div w:id="552161147">
              <w:marLeft w:val="0"/>
              <w:marRight w:val="0"/>
              <w:marTop w:val="0"/>
              <w:marBottom w:val="0"/>
              <w:divBdr>
                <w:top w:val="none" w:sz="0" w:space="0" w:color="auto"/>
                <w:left w:val="none" w:sz="0" w:space="0" w:color="auto"/>
                <w:bottom w:val="none" w:sz="0" w:space="0" w:color="auto"/>
                <w:right w:val="none" w:sz="0" w:space="0" w:color="auto"/>
              </w:divBdr>
            </w:div>
            <w:div w:id="1290285452">
              <w:marLeft w:val="0"/>
              <w:marRight w:val="0"/>
              <w:marTop w:val="0"/>
              <w:marBottom w:val="0"/>
              <w:divBdr>
                <w:top w:val="none" w:sz="0" w:space="0" w:color="auto"/>
                <w:left w:val="none" w:sz="0" w:space="0" w:color="auto"/>
                <w:bottom w:val="none" w:sz="0" w:space="0" w:color="auto"/>
                <w:right w:val="none" w:sz="0" w:space="0" w:color="auto"/>
              </w:divBdr>
            </w:div>
            <w:div w:id="1452243455">
              <w:marLeft w:val="0"/>
              <w:marRight w:val="0"/>
              <w:marTop w:val="0"/>
              <w:marBottom w:val="0"/>
              <w:divBdr>
                <w:top w:val="none" w:sz="0" w:space="0" w:color="auto"/>
                <w:left w:val="none" w:sz="0" w:space="0" w:color="auto"/>
                <w:bottom w:val="none" w:sz="0" w:space="0" w:color="auto"/>
                <w:right w:val="none" w:sz="0" w:space="0" w:color="auto"/>
              </w:divBdr>
            </w:div>
            <w:div w:id="16947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4131">
      <w:bodyDiv w:val="1"/>
      <w:marLeft w:val="0"/>
      <w:marRight w:val="0"/>
      <w:marTop w:val="0"/>
      <w:marBottom w:val="0"/>
      <w:divBdr>
        <w:top w:val="none" w:sz="0" w:space="0" w:color="auto"/>
        <w:left w:val="none" w:sz="0" w:space="0" w:color="auto"/>
        <w:bottom w:val="none" w:sz="0" w:space="0" w:color="auto"/>
        <w:right w:val="none" w:sz="0" w:space="0" w:color="auto"/>
      </w:divBdr>
    </w:div>
    <w:div w:id="652174554">
      <w:bodyDiv w:val="1"/>
      <w:marLeft w:val="0"/>
      <w:marRight w:val="0"/>
      <w:marTop w:val="0"/>
      <w:marBottom w:val="0"/>
      <w:divBdr>
        <w:top w:val="none" w:sz="0" w:space="0" w:color="auto"/>
        <w:left w:val="none" w:sz="0" w:space="0" w:color="auto"/>
        <w:bottom w:val="none" w:sz="0" w:space="0" w:color="auto"/>
        <w:right w:val="none" w:sz="0" w:space="0" w:color="auto"/>
      </w:divBdr>
    </w:div>
    <w:div w:id="772674811">
      <w:bodyDiv w:val="1"/>
      <w:marLeft w:val="0"/>
      <w:marRight w:val="0"/>
      <w:marTop w:val="0"/>
      <w:marBottom w:val="0"/>
      <w:divBdr>
        <w:top w:val="none" w:sz="0" w:space="0" w:color="auto"/>
        <w:left w:val="none" w:sz="0" w:space="0" w:color="auto"/>
        <w:bottom w:val="none" w:sz="0" w:space="0" w:color="auto"/>
        <w:right w:val="none" w:sz="0" w:space="0" w:color="auto"/>
      </w:divBdr>
    </w:div>
    <w:div w:id="810296123">
      <w:bodyDiv w:val="1"/>
      <w:marLeft w:val="0"/>
      <w:marRight w:val="0"/>
      <w:marTop w:val="0"/>
      <w:marBottom w:val="0"/>
      <w:divBdr>
        <w:top w:val="none" w:sz="0" w:space="0" w:color="auto"/>
        <w:left w:val="none" w:sz="0" w:space="0" w:color="auto"/>
        <w:bottom w:val="none" w:sz="0" w:space="0" w:color="auto"/>
        <w:right w:val="none" w:sz="0" w:space="0" w:color="auto"/>
      </w:divBdr>
    </w:div>
    <w:div w:id="829634606">
      <w:bodyDiv w:val="1"/>
      <w:marLeft w:val="0"/>
      <w:marRight w:val="0"/>
      <w:marTop w:val="0"/>
      <w:marBottom w:val="0"/>
      <w:divBdr>
        <w:top w:val="none" w:sz="0" w:space="0" w:color="auto"/>
        <w:left w:val="none" w:sz="0" w:space="0" w:color="auto"/>
        <w:bottom w:val="none" w:sz="0" w:space="0" w:color="auto"/>
        <w:right w:val="none" w:sz="0" w:space="0" w:color="auto"/>
      </w:divBdr>
    </w:div>
    <w:div w:id="902058059">
      <w:bodyDiv w:val="1"/>
      <w:marLeft w:val="0"/>
      <w:marRight w:val="0"/>
      <w:marTop w:val="0"/>
      <w:marBottom w:val="0"/>
      <w:divBdr>
        <w:top w:val="none" w:sz="0" w:space="0" w:color="auto"/>
        <w:left w:val="none" w:sz="0" w:space="0" w:color="auto"/>
        <w:bottom w:val="none" w:sz="0" w:space="0" w:color="auto"/>
        <w:right w:val="none" w:sz="0" w:space="0" w:color="auto"/>
      </w:divBdr>
    </w:div>
    <w:div w:id="1056978566">
      <w:bodyDiv w:val="1"/>
      <w:marLeft w:val="0"/>
      <w:marRight w:val="0"/>
      <w:marTop w:val="0"/>
      <w:marBottom w:val="0"/>
      <w:divBdr>
        <w:top w:val="none" w:sz="0" w:space="0" w:color="auto"/>
        <w:left w:val="none" w:sz="0" w:space="0" w:color="auto"/>
        <w:bottom w:val="none" w:sz="0" w:space="0" w:color="auto"/>
        <w:right w:val="none" w:sz="0" w:space="0" w:color="auto"/>
      </w:divBdr>
    </w:div>
    <w:div w:id="1100183659">
      <w:bodyDiv w:val="1"/>
      <w:marLeft w:val="0"/>
      <w:marRight w:val="0"/>
      <w:marTop w:val="0"/>
      <w:marBottom w:val="0"/>
      <w:divBdr>
        <w:top w:val="none" w:sz="0" w:space="0" w:color="auto"/>
        <w:left w:val="none" w:sz="0" w:space="0" w:color="auto"/>
        <w:bottom w:val="none" w:sz="0" w:space="0" w:color="auto"/>
        <w:right w:val="none" w:sz="0" w:space="0" w:color="auto"/>
      </w:divBdr>
      <w:divsChild>
        <w:div w:id="790048439">
          <w:marLeft w:val="0"/>
          <w:marRight w:val="0"/>
          <w:marTop w:val="0"/>
          <w:marBottom w:val="0"/>
          <w:divBdr>
            <w:top w:val="none" w:sz="0" w:space="0" w:color="auto"/>
            <w:left w:val="none" w:sz="0" w:space="0" w:color="auto"/>
            <w:bottom w:val="none" w:sz="0" w:space="0" w:color="auto"/>
            <w:right w:val="none" w:sz="0" w:space="0" w:color="auto"/>
          </w:divBdr>
        </w:div>
      </w:divsChild>
    </w:div>
    <w:div w:id="1122846780">
      <w:bodyDiv w:val="1"/>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480"/>
          <w:marRight w:val="0"/>
          <w:marTop w:val="0"/>
          <w:marBottom w:val="0"/>
          <w:divBdr>
            <w:top w:val="none" w:sz="0" w:space="0" w:color="auto"/>
            <w:left w:val="none" w:sz="0" w:space="0" w:color="auto"/>
            <w:bottom w:val="none" w:sz="0" w:space="0" w:color="auto"/>
            <w:right w:val="none" w:sz="0" w:space="0" w:color="auto"/>
          </w:divBdr>
          <w:divsChild>
            <w:div w:id="50277249">
              <w:marLeft w:val="0"/>
              <w:marRight w:val="0"/>
              <w:marTop w:val="0"/>
              <w:marBottom w:val="0"/>
              <w:divBdr>
                <w:top w:val="none" w:sz="0" w:space="0" w:color="auto"/>
                <w:left w:val="none" w:sz="0" w:space="0" w:color="auto"/>
                <w:bottom w:val="none" w:sz="0" w:space="0" w:color="auto"/>
                <w:right w:val="none" w:sz="0" w:space="0" w:color="auto"/>
              </w:divBdr>
            </w:div>
            <w:div w:id="236675500">
              <w:marLeft w:val="0"/>
              <w:marRight w:val="0"/>
              <w:marTop w:val="0"/>
              <w:marBottom w:val="0"/>
              <w:divBdr>
                <w:top w:val="none" w:sz="0" w:space="0" w:color="auto"/>
                <w:left w:val="none" w:sz="0" w:space="0" w:color="auto"/>
                <w:bottom w:val="none" w:sz="0" w:space="0" w:color="auto"/>
                <w:right w:val="none" w:sz="0" w:space="0" w:color="auto"/>
              </w:divBdr>
            </w:div>
            <w:div w:id="3920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537">
      <w:bodyDiv w:val="1"/>
      <w:marLeft w:val="0"/>
      <w:marRight w:val="0"/>
      <w:marTop w:val="0"/>
      <w:marBottom w:val="0"/>
      <w:divBdr>
        <w:top w:val="none" w:sz="0" w:space="0" w:color="auto"/>
        <w:left w:val="none" w:sz="0" w:space="0" w:color="auto"/>
        <w:bottom w:val="none" w:sz="0" w:space="0" w:color="auto"/>
        <w:right w:val="none" w:sz="0" w:space="0" w:color="auto"/>
      </w:divBdr>
    </w:div>
    <w:div w:id="1164469310">
      <w:bodyDiv w:val="1"/>
      <w:marLeft w:val="0"/>
      <w:marRight w:val="0"/>
      <w:marTop w:val="0"/>
      <w:marBottom w:val="0"/>
      <w:divBdr>
        <w:top w:val="none" w:sz="0" w:space="0" w:color="auto"/>
        <w:left w:val="none" w:sz="0" w:space="0" w:color="auto"/>
        <w:bottom w:val="none" w:sz="0" w:space="0" w:color="auto"/>
        <w:right w:val="none" w:sz="0" w:space="0" w:color="auto"/>
      </w:divBdr>
    </w:div>
    <w:div w:id="1201941560">
      <w:bodyDiv w:val="1"/>
      <w:marLeft w:val="0"/>
      <w:marRight w:val="0"/>
      <w:marTop w:val="0"/>
      <w:marBottom w:val="0"/>
      <w:divBdr>
        <w:top w:val="none" w:sz="0" w:space="0" w:color="auto"/>
        <w:left w:val="none" w:sz="0" w:space="0" w:color="auto"/>
        <w:bottom w:val="none" w:sz="0" w:space="0" w:color="auto"/>
        <w:right w:val="none" w:sz="0" w:space="0" w:color="auto"/>
      </w:divBdr>
    </w:div>
    <w:div w:id="1343582249">
      <w:bodyDiv w:val="1"/>
      <w:marLeft w:val="0"/>
      <w:marRight w:val="0"/>
      <w:marTop w:val="0"/>
      <w:marBottom w:val="0"/>
      <w:divBdr>
        <w:top w:val="none" w:sz="0" w:space="0" w:color="auto"/>
        <w:left w:val="none" w:sz="0" w:space="0" w:color="auto"/>
        <w:bottom w:val="none" w:sz="0" w:space="0" w:color="auto"/>
        <w:right w:val="none" w:sz="0" w:space="0" w:color="auto"/>
      </w:divBdr>
      <w:divsChild>
        <w:div w:id="164442428">
          <w:marLeft w:val="480"/>
          <w:marRight w:val="0"/>
          <w:marTop w:val="0"/>
          <w:marBottom w:val="0"/>
          <w:divBdr>
            <w:top w:val="none" w:sz="0" w:space="0" w:color="auto"/>
            <w:left w:val="none" w:sz="0" w:space="0" w:color="auto"/>
            <w:bottom w:val="none" w:sz="0" w:space="0" w:color="auto"/>
            <w:right w:val="none" w:sz="0" w:space="0" w:color="auto"/>
          </w:divBdr>
          <w:divsChild>
            <w:div w:id="46800948">
              <w:marLeft w:val="0"/>
              <w:marRight w:val="0"/>
              <w:marTop w:val="0"/>
              <w:marBottom w:val="0"/>
              <w:divBdr>
                <w:top w:val="none" w:sz="0" w:space="0" w:color="auto"/>
                <w:left w:val="none" w:sz="0" w:space="0" w:color="auto"/>
                <w:bottom w:val="none" w:sz="0" w:space="0" w:color="auto"/>
                <w:right w:val="none" w:sz="0" w:space="0" w:color="auto"/>
              </w:divBdr>
            </w:div>
            <w:div w:id="641234735">
              <w:marLeft w:val="0"/>
              <w:marRight w:val="0"/>
              <w:marTop w:val="0"/>
              <w:marBottom w:val="0"/>
              <w:divBdr>
                <w:top w:val="none" w:sz="0" w:space="0" w:color="auto"/>
                <w:left w:val="none" w:sz="0" w:space="0" w:color="auto"/>
                <w:bottom w:val="none" w:sz="0" w:space="0" w:color="auto"/>
                <w:right w:val="none" w:sz="0" w:space="0" w:color="auto"/>
              </w:divBdr>
            </w:div>
            <w:div w:id="13905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5550">
      <w:bodyDiv w:val="1"/>
      <w:marLeft w:val="0"/>
      <w:marRight w:val="0"/>
      <w:marTop w:val="0"/>
      <w:marBottom w:val="0"/>
      <w:divBdr>
        <w:top w:val="none" w:sz="0" w:space="0" w:color="auto"/>
        <w:left w:val="none" w:sz="0" w:space="0" w:color="auto"/>
        <w:bottom w:val="none" w:sz="0" w:space="0" w:color="auto"/>
        <w:right w:val="none" w:sz="0" w:space="0" w:color="auto"/>
      </w:divBdr>
    </w:div>
    <w:div w:id="1602761691">
      <w:bodyDiv w:val="1"/>
      <w:marLeft w:val="0"/>
      <w:marRight w:val="0"/>
      <w:marTop w:val="0"/>
      <w:marBottom w:val="0"/>
      <w:divBdr>
        <w:top w:val="none" w:sz="0" w:space="0" w:color="auto"/>
        <w:left w:val="none" w:sz="0" w:space="0" w:color="auto"/>
        <w:bottom w:val="none" w:sz="0" w:space="0" w:color="auto"/>
        <w:right w:val="none" w:sz="0" w:space="0" w:color="auto"/>
      </w:divBdr>
    </w:div>
    <w:div w:id="1616211478">
      <w:bodyDiv w:val="1"/>
      <w:marLeft w:val="0"/>
      <w:marRight w:val="0"/>
      <w:marTop w:val="0"/>
      <w:marBottom w:val="0"/>
      <w:divBdr>
        <w:top w:val="none" w:sz="0" w:space="0" w:color="auto"/>
        <w:left w:val="none" w:sz="0" w:space="0" w:color="auto"/>
        <w:bottom w:val="none" w:sz="0" w:space="0" w:color="auto"/>
        <w:right w:val="none" w:sz="0" w:space="0" w:color="auto"/>
      </w:divBdr>
    </w:div>
    <w:div w:id="1706979963">
      <w:bodyDiv w:val="1"/>
      <w:marLeft w:val="0"/>
      <w:marRight w:val="0"/>
      <w:marTop w:val="0"/>
      <w:marBottom w:val="0"/>
      <w:divBdr>
        <w:top w:val="none" w:sz="0" w:space="0" w:color="auto"/>
        <w:left w:val="none" w:sz="0" w:space="0" w:color="auto"/>
        <w:bottom w:val="none" w:sz="0" w:space="0" w:color="auto"/>
        <w:right w:val="none" w:sz="0" w:space="0" w:color="auto"/>
      </w:divBdr>
    </w:div>
    <w:div w:id="1751539205">
      <w:bodyDiv w:val="1"/>
      <w:marLeft w:val="0"/>
      <w:marRight w:val="0"/>
      <w:marTop w:val="0"/>
      <w:marBottom w:val="0"/>
      <w:divBdr>
        <w:top w:val="none" w:sz="0" w:space="0" w:color="auto"/>
        <w:left w:val="none" w:sz="0" w:space="0" w:color="auto"/>
        <w:bottom w:val="none" w:sz="0" w:space="0" w:color="auto"/>
        <w:right w:val="none" w:sz="0" w:space="0" w:color="auto"/>
      </w:divBdr>
    </w:div>
    <w:div w:id="1907303644">
      <w:bodyDiv w:val="1"/>
      <w:marLeft w:val="0"/>
      <w:marRight w:val="0"/>
      <w:marTop w:val="0"/>
      <w:marBottom w:val="0"/>
      <w:divBdr>
        <w:top w:val="none" w:sz="0" w:space="0" w:color="auto"/>
        <w:left w:val="none" w:sz="0" w:space="0" w:color="auto"/>
        <w:bottom w:val="none" w:sz="0" w:space="0" w:color="auto"/>
        <w:right w:val="none" w:sz="0" w:space="0" w:color="auto"/>
      </w:divBdr>
    </w:div>
    <w:div w:id="1981302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9622802231192950"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yperlink" Target="https://doi.org/10.3390/cancers16040684" TargetMode="Externa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jnci/djad16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Kenyon College</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Karen Elrod</dc:creator>
  <cp:keywords/>
  <dc:description/>
  <cp:lastModifiedBy>Julia Elrod</cp:lastModifiedBy>
  <cp:revision>17</cp:revision>
  <cp:lastPrinted>2025-02-24T00:58:00Z</cp:lastPrinted>
  <dcterms:created xsi:type="dcterms:W3CDTF">2025-06-05T18:31:00Z</dcterms:created>
  <dcterms:modified xsi:type="dcterms:W3CDTF">2025-06-25T14:13:00Z</dcterms:modified>
</cp:coreProperties>
</file>