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81C16" w14:textId="63A5D9DC" w:rsidR="0051623B" w:rsidRDefault="00AB6D4B">
      <w:pPr>
        <w:rPr>
          <w:b/>
          <w:bCs/>
        </w:rPr>
      </w:pPr>
      <w:r>
        <w:rPr>
          <w:b/>
          <w:bCs/>
        </w:rPr>
        <w:t>Week 7 Data</w:t>
      </w:r>
    </w:p>
    <w:p w14:paraId="5FDC3A82" w14:textId="361AFF32" w:rsidR="00AB6D4B" w:rsidRDefault="00AB6D4B">
      <w:r>
        <w:t>I began collecting datasets to present to Olive LLM this week, searching for one data set per condition. They are listed below, along with their links from which they were retrieved and a brief description.</w:t>
      </w:r>
    </w:p>
    <w:p w14:paraId="1E444613" w14:textId="77777777" w:rsidR="00AB6D4B" w:rsidRDefault="00AB6D4B"/>
    <w:p w14:paraId="65490B2D" w14:textId="0EC04D87" w:rsidR="00671C8B" w:rsidRDefault="00671C8B">
      <w:pPr>
        <w:rPr>
          <w:b/>
          <w:bCs/>
        </w:rPr>
      </w:pPr>
      <w:r>
        <w:rPr>
          <w:b/>
          <w:bCs/>
        </w:rPr>
        <w:t>Depression</w:t>
      </w:r>
      <w:r w:rsidR="00864FCB">
        <w:rPr>
          <w:b/>
          <w:bCs/>
        </w:rPr>
        <w:t xml:space="preserve"> &amp; Anxiety</w:t>
      </w:r>
    </w:p>
    <w:p w14:paraId="165134D5" w14:textId="4A5CCD9E" w:rsidR="00AB6D4B" w:rsidRPr="00671C8B" w:rsidRDefault="00D77175">
      <w:r w:rsidRPr="00671C8B">
        <w:t>DAIC-WOZ Database Transcriptions</w:t>
      </w:r>
    </w:p>
    <w:p w14:paraId="6155A233" w14:textId="0A94C816" w:rsidR="00AB6D4B" w:rsidRDefault="00D77175">
      <w:r w:rsidRPr="00D77175">
        <w:t>This database contains clinical interviews designed to support the diagnosis of psychological distress conditions such as anxiety, depression, and post-traumatic stress disorder.</w:t>
      </w:r>
      <w:r w:rsidR="004368E6">
        <w:t xml:space="preserve"> The files I collected include</w:t>
      </w:r>
    </w:p>
    <w:p w14:paraId="2E4CF7C0" w14:textId="7726489E" w:rsidR="004368E6" w:rsidRDefault="004368E6" w:rsidP="004368E6">
      <w:pPr>
        <w:pStyle w:val="ListParagraph"/>
        <w:numPr>
          <w:ilvl w:val="0"/>
          <w:numId w:val="1"/>
        </w:numPr>
      </w:pPr>
      <w:r>
        <w:t>Transcripts of all 189 interviews in the DAIC-WOZ database</w:t>
      </w:r>
    </w:p>
    <w:p w14:paraId="4D503EF7" w14:textId="5A2B5F10" w:rsidR="004368E6" w:rsidRDefault="004368E6" w:rsidP="004368E6">
      <w:pPr>
        <w:pStyle w:val="ListParagraph"/>
        <w:numPr>
          <w:ilvl w:val="1"/>
          <w:numId w:val="1"/>
        </w:numPr>
      </w:pPr>
      <w:r w:rsidRPr="004368E6">
        <w:t>https://www.kaggle.com/datasets/indrasz/daic-woz-transcripts</w:t>
      </w:r>
    </w:p>
    <w:p w14:paraId="6D96E20A" w14:textId="10E9B80D" w:rsidR="004368E6" w:rsidRDefault="004368E6" w:rsidP="004368E6">
      <w:pPr>
        <w:pStyle w:val="ListParagraph"/>
        <w:numPr>
          <w:ilvl w:val="0"/>
          <w:numId w:val="1"/>
        </w:numPr>
      </w:pPr>
      <w:r>
        <w:t xml:space="preserve">Metadata on the PHQ-8 </w:t>
      </w:r>
      <w:proofErr w:type="gramStart"/>
      <w:r>
        <w:t>Scores</w:t>
      </w:r>
      <w:proofErr w:type="gramEnd"/>
      <w:r>
        <w:t xml:space="preserve"> of each participant</w:t>
      </w:r>
    </w:p>
    <w:p w14:paraId="00388278" w14:textId="7DECF673" w:rsidR="004368E6" w:rsidRDefault="004368E6" w:rsidP="004368E6">
      <w:pPr>
        <w:pStyle w:val="ListParagraph"/>
        <w:numPr>
          <w:ilvl w:val="1"/>
          <w:numId w:val="1"/>
        </w:numPr>
      </w:pPr>
      <w:r w:rsidRPr="004368E6">
        <w:t>https://www.kaggle.com/datasets/blackpack4/daic-woz-csv-wav</w:t>
      </w:r>
    </w:p>
    <w:p w14:paraId="2A0E434C" w14:textId="77777777" w:rsidR="004368E6" w:rsidRDefault="004368E6" w:rsidP="004368E6">
      <w:pPr>
        <w:pStyle w:val="ListParagraph"/>
        <w:ind w:left="1440"/>
      </w:pPr>
    </w:p>
    <w:p w14:paraId="283EB9F5" w14:textId="27EF0893" w:rsidR="00AB6D4B" w:rsidRDefault="00AB6D4B">
      <w:pPr>
        <w:rPr>
          <w:b/>
          <w:bCs/>
        </w:rPr>
      </w:pPr>
      <w:r>
        <w:rPr>
          <w:b/>
          <w:bCs/>
        </w:rPr>
        <w:t>OCD</w:t>
      </w:r>
    </w:p>
    <w:p w14:paraId="70290AAD" w14:textId="4B4A9C43" w:rsidR="00AB6D4B" w:rsidRDefault="00AB6D4B" w:rsidP="00AB6D4B">
      <w:r>
        <w:t xml:space="preserve">Kaggle </w:t>
      </w:r>
      <w:r w:rsidRPr="00AB6D4B">
        <w:t>OCD Patient Dataset: Demographics &amp; Clinical Data</w:t>
      </w:r>
    </w:p>
    <w:p w14:paraId="7D3DDA40" w14:textId="05FC7DED" w:rsidR="00AB6D4B" w:rsidRDefault="00AB6D4B" w:rsidP="00AB6D4B">
      <w:r w:rsidRPr="00AB6D4B">
        <w:t xml:space="preserve">The "OCD Patient Dataset: Demographics &amp; Clinical Data" is a comprehensive collection of information pertaining to 1500 individuals diagnosed with </w:t>
      </w:r>
      <w:proofErr w:type="gramStart"/>
      <w:r w:rsidRPr="00AB6D4B">
        <w:t>Obsessive-Compulsive Disorder</w:t>
      </w:r>
      <w:proofErr w:type="gramEnd"/>
      <w:r w:rsidRPr="00AB6D4B">
        <w:t xml:space="preserve"> (OCD). This dataset encompasses a wide range of parameters, providing a detailed insight into the demographic and clinical profiles of these individuals.</w:t>
      </w:r>
    </w:p>
    <w:p w14:paraId="6D8FF6CE" w14:textId="26822F73" w:rsidR="00AB6D4B" w:rsidRDefault="00AB6D4B" w:rsidP="00AB6D4B">
      <w:hyperlink r:id="rId5" w:history="1">
        <w:r w:rsidRPr="00D94C2A">
          <w:rPr>
            <w:rStyle w:val="Hyperlink"/>
          </w:rPr>
          <w:t>https://www.kaggle.com/datasets/ohinhaque/ocd-patient-dataset-demographics-and-clinical-data?resource=download</w:t>
        </w:r>
      </w:hyperlink>
    </w:p>
    <w:p w14:paraId="19DFDCDA" w14:textId="53E4ACED" w:rsidR="00AB6D4B" w:rsidRDefault="00440279" w:rsidP="00AB6D4B">
      <w:pPr>
        <w:rPr>
          <w:b/>
          <w:bCs/>
        </w:rPr>
      </w:pPr>
      <w:r>
        <w:rPr>
          <w:b/>
          <w:bCs/>
        </w:rPr>
        <w:t>ADHD</w:t>
      </w:r>
    </w:p>
    <w:p w14:paraId="159F41AA" w14:textId="1E4AD96C" w:rsidR="00440279" w:rsidRDefault="00440279" w:rsidP="00AB6D4B">
      <w:r w:rsidRPr="00440279">
        <w:t xml:space="preserve">Establishing US norms for the Adult ADHD Self-Report Scale (ASRS-v1.1) and </w:t>
      </w:r>
      <w:proofErr w:type="spellStart"/>
      <w:r w:rsidRPr="00440279">
        <w:t>characterising</w:t>
      </w:r>
      <w:proofErr w:type="spellEnd"/>
      <w:r w:rsidRPr="00440279">
        <w:t xml:space="preserve"> symptom burden among adults with self-reported ADHD</w:t>
      </w:r>
      <w:r>
        <w:t>.</w:t>
      </w:r>
    </w:p>
    <w:p w14:paraId="2FD556AC" w14:textId="5B65FA59" w:rsidR="00440279" w:rsidRPr="00440279" w:rsidRDefault="00440279" w:rsidP="00AB6D4B">
      <w:r>
        <w:t>This paper aims to</w:t>
      </w:r>
      <w:r w:rsidRPr="00440279">
        <w:t xml:space="preserve"> estimate Adult ADHD Self-Report Scale (ASRS-v1.1) Symptom Checklist normative total scores among the US adult general population and to evaluate overall attention-deficit hyperactivity disorder (ADHD) symptom burden among US adults with ADHD.</w:t>
      </w:r>
      <w:r>
        <w:t xml:space="preserve"> It summarizes their findings on the symptoms experienced by ADHD patients across 22397 survey respondents.</w:t>
      </w:r>
    </w:p>
    <w:p w14:paraId="3095ECA9" w14:textId="712FAFB6" w:rsidR="00440279" w:rsidRPr="00440279" w:rsidRDefault="00440279" w:rsidP="00AB6D4B">
      <w:r w:rsidRPr="00440279">
        <w:lastRenderedPageBreak/>
        <w:t>https://pmc.ncbi.nlm.nih.gov/articles/PMC6585602/</w:t>
      </w:r>
    </w:p>
    <w:p w14:paraId="4FE068F0" w14:textId="54C02FDE" w:rsidR="00DD6F04" w:rsidRDefault="00DD6F04" w:rsidP="00AB6D4B">
      <w:pPr>
        <w:rPr>
          <w:b/>
          <w:bCs/>
        </w:rPr>
      </w:pPr>
      <w:r>
        <w:rPr>
          <w:b/>
          <w:bCs/>
        </w:rPr>
        <w:t>Alcohol &amp; Substance Abuse</w:t>
      </w:r>
    </w:p>
    <w:p w14:paraId="6DE396E0" w14:textId="29F821EB" w:rsidR="00DD6F04" w:rsidRDefault="00DD6F04" w:rsidP="00DD6F04">
      <w:r>
        <w:t xml:space="preserve">2015 National Survey on Drug Use and Health, </w:t>
      </w:r>
      <w:r w:rsidRPr="00DD6F04">
        <w:t>Key Substance Use and Mental Health Indicators report</w:t>
      </w:r>
    </w:p>
    <w:p w14:paraId="70D50A12" w14:textId="77575EFA" w:rsidR="00DD6F04" w:rsidRPr="00DD6F04" w:rsidRDefault="00DD6F04" w:rsidP="00DD6F04">
      <w:r w:rsidRPr="00DD6F04">
        <w:t>The 2015 Key Substance Use and Mental Health Indicators report summarizes the following for the year 2015:</w:t>
      </w:r>
    </w:p>
    <w:p w14:paraId="37F04468" w14:textId="77777777" w:rsidR="00DD6F04" w:rsidRPr="00DD6F04" w:rsidRDefault="00DD6F04" w:rsidP="00DD6F04">
      <w:pPr>
        <w:numPr>
          <w:ilvl w:val="0"/>
          <w:numId w:val="2"/>
        </w:numPr>
      </w:pPr>
      <w:r w:rsidRPr="00DD6F04">
        <w:t>Use of illicit drugs (such as, marijuana, cocaine, heroin, hallucinogens, and inhalants, as well as the misuse of prescription pain relievers, tranquilizers, stimulants, and sedatives)</w:t>
      </w:r>
    </w:p>
    <w:p w14:paraId="177D2AF7" w14:textId="77777777" w:rsidR="00DD6F04" w:rsidRPr="00DD6F04" w:rsidRDefault="00DD6F04" w:rsidP="00DD6F04">
      <w:pPr>
        <w:numPr>
          <w:ilvl w:val="0"/>
          <w:numId w:val="2"/>
        </w:numPr>
      </w:pPr>
      <w:r w:rsidRPr="00DD6F04">
        <w:t>Use of alcohol and tobacco products</w:t>
      </w:r>
    </w:p>
    <w:p w14:paraId="37E60FC3" w14:textId="77777777" w:rsidR="00DD6F04" w:rsidRPr="00DD6F04" w:rsidRDefault="00DD6F04" w:rsidP="00DD6F04">
      <w:pPr>
        <w:numPr>
          <w:ilvl w:val="0"/>
          <w:numId w:val="2"/>
        </w:numPr>
      </w:pPr>
      <w:r w:rsidRPr="00DD6F04">
        <w:t xml:space="preserve">Rates and the number of </w:t>
      </w:r>
      <w:proofErr w:type="gramStart"/>
      <w:r w:rsidRPr="00DD6F04">
        <w:t>substance</w:t>
      </w:r>
      <w:proofErr w:type="gramEnd"/>
      <w:r w:rsidRPr="00DD6F04">
        <w:t xml:space="preserve"> use disorders</w:t>
      </w:r>
    </w:p>
    <w:p w14:paraId="0FF77100" w14:textId="77777777" w:rsidR="00DD6F04" w:rsidRPr="00DD6F04" w:rsidRDefault="00DD6F04" w:rsidP="00DD6F04">
      <w:pPr>
        <w:numPr>
          <w:ilvl w:val="0"/>
          <w:numId w:val="2"/>
        </w:numPr>
      </w:pPr>
      <w:r w:rsidRPr="00DD6F04">
        <w:t>Rates and the number of any mental illness, serious mental illness, and major depressive episode</w:t>
      </w:r>
    </w:p>
    <w:p w14:paraId="22B6D994" w14:textId="77777777" w:rsidR="00DD6F04" w:rsidRDefault="00DD6F04" w:rsidP="00DD6F04">
      <w:r w:rsidRPr="00DD6F04">
        <w:t>Additionally, substance use trends are presented for 2002 to 2015, while trends for most mental health issues are reported for 2008 to 2015.</w:t>
      </w:r>
    </w:p>
    <w:p w14:paraId="50850A3F" w14:textId="4A2919E7" w:rsidR="00DD6F04" w:rsidRDefault="00DD6F04" w:rsidP="00AB6D4B">
      <w:hyperlink r:id="rId6" w:history="1">
        <w:r w:rsidRPr="00D94C2A">
          <w:rPr>
            <w:rStyle w:val="Hyperlink"/>
          </w:rPr>
          <w:t>https://www.samhsa.gov/data/data-we-collect/nsduh-national-survey-drug-use-and-health/national-releases/2015#key-substance-use-and-mental-health-indicators-in-the-united-states</w:t>
        </w:r>
      </w:hyperlink>
    </w:p>
    <w:p w14:paraId="6149A464" w14:textId="77777777" w:rsidR="00DD6F04" w:rsidRPr="00AB6D4B" w:rsidRDefault="00DD6F04" w:rsidP="00AB6D4B"/>
    <w:p w14:paraId="6FDCBFC5" w14:textId="5B2E40CA" w:rsidR="00AB6D4B" w:rsidRDefault="00AB6D4B">
      <w:pPr>
        <w:rPr>
          <w:b/>
          <w:bCs/>
        </w:rPr>
      </w:pPr>
      <w:r>
        <w:rPr>
          <w:b/>
          <w:bCs/>
        </w:rPr>
        <w:t>PTSD &amp; Trauma</w:t>
      </w:r>
    </w:p>
    <w:p w14:paraId="19C47687" w14:textId="0633C3BE" w:rsidR="00AB6D4B" w:rsidRPr="00AB6D4B" w:rsidRDefault="00AB6D4B">
      <w:r>
        <w:t>PTSD Repository Study Characteristics</w:t>
      </w:r>
    </w:p>
    <w:p w14:paraId="5C6E44F0" w14:textId="0AE91616" w:rsidR="00AB6D4B" w:rsidRDefault="00AB6D4B">
      <w:r w:rsidRPr="00AB6D4B">
        <w:t xml:space="preserve">The Study Characteristics dataset includes basic information about study design. In addition to study class, the dataset includes clinical </w:t>
      </w:r>
      <w:proofErr w:type="gramStart"/>
      <w:r w:rsidRPr="00AB6D4B">
        <w:t>setting</w:t>
      </w:r>
      <w:proofErr w:type="gramEnd"/>
      <w:r w:rsidRPr="00AB6D4B">
        <w:t>, whether the study looked at PTSD symptom clusters, whether there were any subgroup analyses, type of diagnostic measure used (e.g., diagnostic interview, self-report), and provider credentials</w:t>
      </w:r>
      <w:r>
        <w:t>.</w:t>
      </w:r>
    </w:p>
    <w:p w14:paraId="5F146142" w14:textId="19B7034E" w:rsidR="00AB6D4B" w:rsidRPr="00AB6D4B" w:rsidRDefault="00AB6D4B">
      <w:r w:rsidRPr="00AB6D4B">
        <w:t>https://ptsd-va.data.socrata.com/PTSD-Repository/Study-Characteristics/npcj-egem/about_data</w:t>
      </w:r>
    </w:p>
    <w:sectPr w:rsidR="00AB6D4B" w:rsidRPr="00AB6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F75D8B"/>
    <w:multiLevelType w:val="hybridMultilevel"/>
    <w:tmpl w:val="0210749E"/>
    <w:lvl w:ilvl="0" w:tplc="BFD4E11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82DC3"/>
    <w:multiLevelType w:val="multilevel"/>
    <w:tmpl w:val="75D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396312">
    <w:abstractNumId w:val="0"/>
  </w:num>
  <w:num w:numId="2" w16cid:durableId="1777827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AE"/>
    <w:rsid w:val="003F57B4"/>
    <w:rsid w:val="004368E6"/>
    <w:rsid w:val="00440279"/>
    <w:rsid w:val="00462B35"/>
    <w:rsid w:val="00492FAE"/>
    <w:rsid w:val="004D11C8"/>
    <w:rsid w:val="0051623B"/>
    <w:rsid w:val="00671C8B"/>
    <w:rsid w:val="006E0852"/>
    <w:rsid w:val="00864FCB"/>
    <w:rsid w:val="00AB6D4B"/>
    <w:rsid w:val="00D21058"/>
    <w:rsid w:val="00D77175"/>
    <w:rsid w:val="00DD6F04"/>
    <w:rsid w:val="00DF53AF"/>
    <w:rsid w:val="00E24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ECAAD"/>
  <w15:chartTrackingRefBased/>
  <w15:docId w15:val="{A0DA06BD-D62E-4A7E-A024-A17D2D9D5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2F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2F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2F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2F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2F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2F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2F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2F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2F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F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2F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2F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2F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2F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2F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2F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2F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2FAE"/>
    <w:rPr>
      <w:rFonts w:eastAsiaTheme="majorEastAsia" w:cstheme="majorBidi"/>
      <w:color w:val="272727" w:themeColor="text1" w:themeTint="D8"/>
    </w:rPr>
  </w:style>
  <w:style w:type="paragraph" w:styleId="Title">
    <w:name w:val="Title"/>
    <w:basedOn w:val="Normal"/>
    <w:next w:val="Normal"/>
    <w:link w:val="TitleChar"/>
    <w:uiPriority w:val="10"/>
    <w:qFormat/>
    <w:rsid w:val="00492F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F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F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F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2FAE"/>
    <w:pPr>
      <w:spacing w:before="160"/>
      <w:jc w:val="center"/>
    </w:pPr>
    <w:rPr>
      <w:i/>
      <w:iCs/>
      <w:color w:val="404040" w:themeColor="text1" w:themeTint="BF"/>
    </w:rPr>
  </w:style>
  <w:style w:type="character" w:customStyle="1" w:styleId="QuoteChar">
    <w:name w:val="Quote Char"/>
    <w:basedOn w:val="DefaultParagraphFont"/>
    <w:link w:val="Quote"/>
    <w:uiPriority w:val="29"/>
    <w:rsid w:val="00492FAE"/>
    <w:rPr>
      <w:i/>
      <w:iCs/>
      <w:color w:val="404040" w:themeColor="text1" w:themeTint="BF"/>
    </w:rPr>
  </w:style>
  <w:style w:type="paragraph" w:styleId="ListParagraph">
    <w:name w:val="List Paragraph"/>
    <w:basedOn w:val="Normal"/>
    <w:uiPriority w:val="34"/>
    <w:qFormat/>
    <w:rsid w:val="00492FAE"/>
    <w:pPr>
      <w:ind w:left="720"/>
      <w:contextualSpacing/>
    </w:pPr>
  </w:style>
  <w:style w:type="character" w:styleId="IntenseEmphasis">
    <w:name w:val="Intense Emphasis"/>
    <w:basedOn w:val="DefaultParagraphFont"/>
    <w:uiPriority w:val="21"/>
    <w:qFormat/>
    <w:rsid w:val="00492FAE"/>
    <w:rPr>
      <w:i/>
      <w:iCs/>
      <w:color w:val="0F4761" w:themeColor="accent1" w:themeShade="BF"/>
    </w:rPr>
  </w:style>
  <w:style w:type="paragraph" w:styleId="IntenseQuote">
    <w:name w:val="Intense Quote"/>
    <w:basedOn w:val="Normal"/>
    <w:next w:val="Normal"/>
    <w:link w:val="IntenseQuoteChar"/>
    <w:uiPriority w:val="30"/>
    <w:qFormat/>
    <w:rsid w:val="00492F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2FAE"/>
    <w:rPr>
      <w:i/>
      <w:iCs/>
      <w:color w:val="0F4761" w:themeColor="accent1" w:themeShade="BF"/>
    </w:rPr>
  </w:style>
  <w:style w:type="character" w:styleId="IntenseReference">
    <w:name w:val="Intense Reference"/>
    <w:basedOn w:val="DefaultParagraphFont"/>
    <w:uiPriority w:val="32"/>
    <w:qFormat/>
    <w:rsid w:val="00492FAE"/>
    <w:rPr>
      <w:b/>
      <w:bCs/>
      <w:smallCaps/>
      <w:color w:val="0F4761" w:themeColor="accent1" w:themeShade="BF"/>
      <w:spacing w:val="5"/>
    </w:rPr>
  </w:style>
  <w:style w:type="character" w:styleId="Hyperlink">
    <w:name w:val="Hyperlink"/>
    <w:basedOn w:val="DefaultParagraphFont"/>
    <w:uiPriority w:val="99"/>
    <w:unhideWhenUsed/>
    <w:rsid w:val="00AB6D4B"/>
    <w:rPr>
      <w:color w:val="467886" w:themeColor="hyperlink"/>
      <w:u w:val="single"/>
    </w:rPr>
  </w:style>
  <w:style w:type="character" w:styleId="UnresolvedMention">
    <w:name w:val="Unresolved Mention"/>
    <w:basedOn w:val="DefaultParagraphFont"/>
    <w:uiPriority w:val="99"/>
    <w:semiHidden/>
    <w:unhideWhenUsed/>
    <w:rsid w:val="00AB6D4B"/>
    <w:rPr>
      <w:color w:val="605E5C"/>
      <w:shd w:val="clear" w:color="auto" w:fill="E1DFDD"/>
    </w:rPr>
  </w:style>
  <w:style w:type="character" w:styleId="FollowedHyperlink">
    <w:name w:val="FollowedHyperlink"/>
    <w:basedOn w:val="DefaultParagraphFont"/>
    <w:uiPriority w:val="99"/>
    <w:semiHidden/>
    <w:unhideWhenUsed/>
    <w:rsid w:val="00864FC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844245">
      <w:bodyDiv w:val="1"/>
      <w:marLeft w:val="0"/>
      <w:marRight w:val="0"/>
      <w:marTop w:val="0"/>
      <w:marBottom w:val="0"/>
      <w:divBdr>
        <w:top w:val="none" w:sz="0" w:space="0" w:color="auto"/>
        <w:left w:val="none" w:sz="0" w:space="0" w:color="auto"/>
        <w:bottom w:val="none" w:sz="0" w:space="0" w:color="auto"/>
        <w:right w:val="none" w:sz="0" w:space="0" w:color="auto"/>
      </w:divBdr>
    </w:div>
    <w:div w:id="1273131570">
      <w:bodyDiv w:val="1"/>
      <w:marLeft w:val="0"/>
      <w:marRight w:val="0"/>
      <w:marTop w:val="0"/>
      <w:marBottom w:val="0"/>
      <w:divBdr>
        <w:top w:val="none" w:sz="0" w:space="0" w:color="auto"/>
        <w:left w:val="none" w:sz="0" w:space="0" w:color="auto"/>
        <w:bottom w:val="none" w:sz="0" w:space="0" w:color="auto"/>
        <w:right w:val="none" w:sz="0" w:space="0" w:color="auto"/>
      </w:divBdr>
    </w:div>
    <w:div w:id="1632832099">
      <w:bodyDiv w:val="1"/>
      <w:marLeft w:val="0"/>
      <w:marRight w:val="0"/>
      <w:marTop w:val="0"/>
      <w:marBottom w:val="0"/>
      <w:divBdr>
        <w:top w:val="none" w:sz="0" w:space="0" w:color="auto"/>
        <w:left w:val="none" w:sz="0" w:space="0" w:color="auto"/>
        <w:bottom w:val="none" w:sz="0" w:space="0" w:color="auto"/>
        <w:right w:val="none" w:sz="0" w:space="0" w:color="auto"/>
      </w:divBdr>
    </w:div>
    <w:div w:id="184316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hsa.gov/data/data-we-collect/nsduh-national-survey-drug-use-and-health/national-releases/2015#key-substance-use-and-mental-health-indicators-in-the-united-states" TargetMode="External"/><Relationship Id="rId5" Type="http://schemas.openxmlformats.org/officeDocument/2006/relationships/hyperlink" Target="https://www.kaggle.com/datasets/ohinhaque/ocd-patient-dataset-demographics-and-clinical-data?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Kemerait, James E</dc:creator>
  <cp:keywords/>
  <dc:description/>
  <cp:lastModifiedBy>Kemerait, James E</cp:lastModifiedBy>
  <cp:revision>4</cp:revision>
  <dcterms:created xsi:type="dcterms:W3CDTF">2025-06-27T20:28:00Z</dcterms:created>
  <dcterms:modified xsi:type="dcterms:W3CDTF">2025-06-28T22:17:00Z</dcterms:modified>
</cp:coreProperties>
</file>