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F4D7D" w14:textId="77777777" w:rsidR="00E10B8F" w:rsidRPr="00A2162A" w:rsidRDefault="00F83975" w:rsidP="00A2162A">
      <w:pPr>
        <w:spacing w:line="360" w:lineRule="auto"/>
        <w:jc w:val="center"/>
        <w:rPr>
          <w:rFonts w:ascii="Georgia" w:hAnsi="Georgia"/>
          <w:u w:val="single"/>
          <w:lang w:val="es-SV"/>
        </w:rPr>
      </w:pPr>
      <w:r w:rsidRPr="00A2162A">
        <w:rPr>
          <w:rFonts w:ascii="Georgia" w:hAnsi="Georgia"/>
          <w:u w:val="single"/>
          <w:lang w:val="es-SV"/>
        </w:rPr>
        <w:t xml:space="preserve">Prueba </w:t>
      </w:r>
      <w:proofErr w:type="gramStart"/>
      <w:r w:rsidRPr="00A2162A">
        <w:rPr>
          <w:rFonts w:ascii="Georgia" w:hAnsi="Georgia"/>
          <w:u w:val="single"/>
          <w:lang w:val="es-SV"/>
        </w:rPr>
        <w:t>Técnica</w:t>
      </w:r>
      <w:r w:rsidR="00A2162A">
        <w:rPr>
          <w:rFonts w:ascii="Georgia" w:hAnsi="Georgia"/>
          <w:u w:val="single"/>
          <w:lang w:val="es-SV"/>
        </w:rPr>
        <w:t xml:space="preserve">  </w:t>
      </w:r>
      <w:proofErr w:type="spellStart"/>
      <w:r w:rsidR="00397342">
        <w:rPr>
          <w:rFonts w:ascii="Georgia" w:hAnsi="Georgia"/>
          <w:u w:val="single"/>
          <w:lang w:val="es-SV"/>
        </w:rPr>
        <w:t>Unicomer</w:t>
      </w:r>
      <w:proofErr w:type="spellEnd"/>
      <w:proofErr w:type="gramEnd"/>
      <w:r w:rsidR="00397342">
        <w:rPr>
          <w:rFonts w:ascii="Georgia" w:hAnsi="Georgia"/>
          <w:u w:val="single"/>
          <w:lang w:val="es-SV"/>
        </w:rPr>
        <w:t>.</w:t>
      </w:r>
    </w:p>
    <w:p w14:paraId="711C7884" w14:textId="77777777" w:rsidR="00D762D9" w:rsidRPr="00A2162A" w:rsidRDefault="00D762D9" w:rsidP="00DE0CBE">
      <w:pPr>
        <w:spacing w:line="360" w:lineRule="auto"/>
        <w:jc w:val="both"/>
        <w:rPr>
          <w:rFonts w:ascii="Georgia" w:hAnsi="Georgia"/>
          <w:u w:val="single"/>
          <w:lang w:val="es-SV"/>
        </w:rPr>
      </w:pPr>
      <w:r w:rsidRPr="00A2162A">
        <w:rPr>
          <w:rFonts w:ascii="Georgia" w:hAnsi="Georgia"/>
          <w:u w:val="single"/>
          <w:lang w:val="es-SV"/>
        </w:rPr>
        <w:t xml:space="preserve">Primera Parte. </w:t>
      </w:r>
    </w:p>
    <w:p w14:paraId="6C48646D" w14:textId="77777777" w:rsidR="00F83975" w:rsidRPr="00DE0CBE" w:rsidRDefault="00F83975" w:rsidP="00DE0CBE">
      <w:pPr>
        <w:spacing w:line="360" w:lineRule="auto"/>
        <w:jc w:val="both"/>
        <w:rPr>
          <w:rFonts w:ascii="Georgia" w:hAnsi="Georgia"/>
          <w:lang w:val="es-SV"/>
        </w:rPr>
      </w:pPr>
      <w:r w:rsidRPr="00DE0CBE">
        <w:rPr>
          <w:rFonts w:ascii="Georgia" w:hAnsi="Georgia"/>
          <w:lang w:val="es-SV"/>
        </w:rPr>
        <w:t xml:space="preserve">Para esta prueba técnica se requiere que se desarrolle un pequeño modulo </w:t>
      </w:r>
      <w:proofErr w:type="gramStart"/>
      <w:r w:rsidRPr="00DE0CBE">
        <w:rPr>
          <w:rFonts w:ascii="Georgia" w:hAnsi="Georgia"/>
          <w:lang w:val="es-SV"/>
        </w:rPr>
        <w:t>en :</w:t>
      </w:r>
      <w:proofErr w:type="gramEnd"/>
      <w:r w:rsidRPr="00DE0CBE">
        <w:rPr>
          <w:rFonts w:ascii="Georgia" w:hAnsi="Georgia"/>
          <w:lang w:val="es-SV"/>
        </w:rPr>
        <w:t xml:space="preserve"> </w:t>
      </w:r>
    </w:p>
    <w:p w14:paraId="304188D5" w14:textId="77777777" w:rsidR="00F83975" w:rsidRPr="00DE0CBE" w:rsidRDefault="00F83975" w:rsidP="00DE0CBE">
      <w:pPr>
        <w:pStyle w:val="Ttulo"/>
        <w:numPr>
          <w:ilvl w:val="0"/>
          <w:numId w:val="2"/>
        </w:numPr>
        <w:spacing w:line="360" w:lineRule="auto"/>
        <w:ind w:left="226" w:hanging="226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>VB .NET 4.5+</w:t>
      </w:r>
    </w:p>
    <w:p w14:paraId="5D2B281F" w14:textId="77777777" w:rsidR="00F83975" w:rsidRPr="00DE0CBE" w:rsidRDefault="00F83975" w:rsidP="00DE0CBE">
      <w:pPr>
        <w:pStyle w:val="Ttulo"/>
        <w:numPr>
          <w:ilvl w:val="0"/>
          <w:numId w:val="2"/>
        </w:numPr>
        <w:spacing w:line="360" w:lineRule="auto"/>
        <w:ind w:left="226" w:hanging="226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 xml:space="preserve">SQL Server </w:t>
      </w:r>
    </w:p>
    <w:p w14:paraId="5BAF17CF" w14:textId="77777777" w:rsidR="00F83975" w:rsidRPr="00DE0CBE" w:rsidRDefault="00F83975" w:rsidP="00DE0CBE">
      <w:pPr>
        <w:pStyle w:val="Ttulo"/>
        <w:numPr>
          <w:ilvl w:val="0"/>
          <w:numId w:val="2"/>
        </w:numPr>
        <w:spacing w:line="360" w:lineRule="auto"/>
        <w:ind w:left="226" w:hanging="226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 xml:space="preserve">Cristal </w:t>
      </w:r>
      <w:proofErr w:type="spellStart"/>
      <w:r w:rsidRPr="00DE0CBE">
        <w:rPr>
          <w:rFonts w:ascii="Georgia" w:hAnsi="Georgia"/>
          <w:b w:val="0"/>
          <w:sz w:val="20"/>
          <w:lang w:val="es-SV"/>
        </w:rPr>
        <w:t>Report</w:t>
      </w:r>
      <w:proofErr w:type="spellEnd"/>
    </w:p>
    <w:p w14:paraId="67314547" w14:textId="77777777" w:rsidR="00F83975" w:rsidRPr="00DE0CBE" w:rsidRDefault="00F83975" w:rsidP="00DE0CBE">
      <w:pPr>
        <w:pStyle w:val="Ttulo"/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</w:p>
    <w:p w14:paraId="683B8FE7" w14:textId="77777777" w:rsidR="00F83975" w:rsidRPr="00DE0CBE" w:rsidRDefault="00F83975" w:rsidP="00DE0CBE">
      <w:pPr>
        <w:pStyle w:val="Ttulo"/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 xml:space="preserve">Se ha proporcionado un </w:t>
      </w:r>
      <w:proofErr w:type="spellStart"/>
      <w:r w:rsidRPr="00DE0CBE">
        <w:rPr>
          <w:rFonts w:ascii="Georgia" w:hAnsi="Georgia"/>
          <w:b w:val="0"/>
          <w:sz w:val="20"/>
          <w:lang w:val="es-SV"/>
        </w:rPr>
        <w:t>excel</w:t>
      </w:r>
      <w:proofErr w:type="spellEnd"/>
      <w:r w:rsidRPr="00DE0CBE">
        <w:rPr>
          <w:rFonts w:ascii="Georgia" w:hAnsi="Georgia"/>
          <w:b w:val="0"/>
          <w:sz w:val="20"/>
          <w:lang w:val="es-SV"/>
        </w:rPr>
        <w:t xml:space="preserve"> con datos de productos que son comercializados en diferentes tiendas de las cadenas que pertenecen a Grupo </w:t>
      </w:r>
      <w:proofErr w:type="spellStart"/>
      <w:r w:rsidRPr="00DE0CBE">
        <w:rPr>
          <w:rFonts w:ascii="Georgia" w:hAnsi="Georgia"/>
          <w:b w:val="0"/>
          <w:sz w:val="20"/>
          <w:lang w:val="es-SV"/>
        </w:rPr>
        <w:t>Unicomer</w:t>
      </w:r>
      <w:proofErr w:type="spellEnd"/>
      <w:r w:rsidRPr="00DE0CBE">
        <w:rPr>
          <w:rFonts w:ascii="Georgia" w:hAnsi="Georgia"/>
          <w:b w:val="0"/>
          <w:sz w:val="20"/>
          <w:lang w:val="es-SV"/>
        </w:rPr>
        <w:t xml:space="preserve"> a partir de los datos se debe diseñar-</w:t>
      </w:r>
      <w:proofErr w:type="gramStart"/>
      <w:r w:rsidRPr="00DE0CBE">
        <w:rPr>
          <w:rFonts w:ascii="Georgia" w:hAnsi="Georgia"/>
          <w:b w:val="0"/>
          <w:sz w:val="20"/>
          <w:lang w:val="es-SV"/>
        </w:rPr>
        <w:t>implementar,  un</w:t>
      </w:r>
      <w:proofErr w:type="gramEnd"/>
      <w:r w:rsidRPr="00DE0CBE">
        <w:rPr>
          <w:rFonts w:ascii="Georgia" w:hAnsi="Georgia"/>
          <w:b w:val="0"/>
          <w:sz w:val="20"/>
          <w:lang w:val="es-SV"/>
        </w:rPr>
        <w:t xml:space="preserve"> modelo de base de datos que se conectará a un sistema en VB que permitirá al usuario : </w:t>
      </w:r>
    </w:p>
    <w:p w14:paraId="500C8C53" w14:textId="77777777" w:rsidR="00F83975" w:rsidRPr="00DE0CBE" w:rsidRDefault="00F83975" w:rsidP="00DE0CBE">
      <w:pPr>
        <w:pStyle w:val="Ttulo"/>
        <w:numPr>
          <w:ilvl w:val="0"/>
          <w:numId w:val="3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 xml:space="preserve">Acceder a una opción de consulta de datos del producto. El usuario podrá visualizar los datos del producto a partir de filtros de: Tienda, estado de producto, póliza. </w:t>
      </w:r>
    </w:p>
    <w:p w14:paraId="0C702C37" w14:textId="77777777" w:rsidR="00F83975" w:rsidRPr="00DE0CBE" w:rsidRDefault="00F83975" w:rsidP="00DE0CBE">
      <w:pPr>
        <w:pStyle w:val="Ttulo"/>
        <w:numPr>
          <w:ilvl w:val="0"/>
          <w:numId w:val="3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 xml:space="preserve">En </w:t>
      </w:r>
      <w:proofErr w:type="gramStart"/>
      <w:r w:rsidR="00DE0CBE" w:rsidRPr="00DE0CBE">
        <w:rPr>
          <w:rFonts w:ascii="Georgia" w:hAnsi="Georgia"/>
          <w:b w:val="0"/>
          <w:sz w:val="20"/>
          <w:lang w:val="es-SV"/>
        </w:rPr>
        <w:t xml:space="preserve">la </w:t>
      </w:r>
      <w:r w:rsidRPr="00DE0CBE">
        <w:rPr>
          <w:rFonts w:ascii="Georgia" w:hAnsi="Georgia"/>
          <w:b w:val="0"/>
          <w:sz w:val="20"/>
          <w:lang w:val="es-SV"/>
        </w:rPr>
        <w:t xml:space="preserve"> opción</w:t>
      </w:r>
      <w:proofErr w:type="gramEnd"/>
      <w:r w:rsidRPr="00DE0CBE">
        <w:rPr>
          <w:rFonts w:ascii="Georgia" w:hAnsi="Georgia"/>
          <w:b w:val="0"/>
          <w:sz w:val="20"/>
          <w:lang w:val="es-SV"/>
        </w:rPr>
        <w:t xml:space="preserve"> </w:t>
      </w:r>
      <w:r w:rsidR="00DE0CBE" w:rsidRPr="00DE0CBE">
        <w:rPr>
          <w:rFonts w:ascii="Georgia" w:hAnsi="Georgia"/>
          <w:b w:val="0"/>
          <w:sz w:val="20"/>
          <w:lang w:val="es-SV"/>
        </w:rPr>
        <w:t>d</w:t>
      </w:r>
      <w:r w:rsidRPr="00DE0CBE">
        <w:rPr>
          <w:rFonts w:ascii="Georgia" w:hAnsi="Georgia"/>
          <w:b w:val="0"/>
          <w:sz w:val="20"/>
          <w:lang w:val="es-SV"/>
        </w:rPr>
        <w:t xml:space="preserve">e consulta </w:t>
      </w:r>
      <w:r w:rsidR="00DE0CBE" w:rsidRPr="00DE0CBE">
        <w:rPr>
          <w:rFonts w:ascii="Georgia" w:hAnsi="Georgia"/>
          <w:b w:val="0"/>
          <w:sz w:val="20"/>
          <w:lang w:val="es-SV"/>
        </w:rPr>
        <w:t>además</w:t>
      </w:r>
      <w:r w:rsidRPr="00DE0CBE">
        <w:rPr>
          <w:rFonts w:ascii="Georgia" w:hAnsi="Georgia"/>
          <w:b w:val="0"/>
          <w:sz w:val="20"/>
          <w:lang w:val="es-SV"/>
        </w:rPr>
        <w:t xml:space="preserve"> </w:t>
      </w:r>
      <w:r w:rsidR="00DE0CBE" w:rsidRPr="00DE0CBE">
        <w:rPr>
          <w:rFonts w:ascii="Georgia" w:hAnsi="Georgia"/>
          <w:b w:val="0"/>
          <w:sz w:val="20"/>
          <w:lang w:val="es-SV"/>
        </w:rPr>
        <w:t xml:space="preserve">de visualizar los datos , </w:t>
      </w:r>
      <w:r w:rsidRPr="00DE0CBE">
        <w:rPr>
          <w:rFonts w:ascii="Georgia" w:hAnsi="Georgia"/>
          <w:b w:val="0"/>
          <w:sz w:val="20"/>
          <w:lang w:val="es-SV"/>
        </w:rPr>
        <w:t xml:space="preserve">el usuario podrá ingresar  a la base de datos un nuevo producto  con los datos: </w:t>
      </w:r>
      <w:r w:rsidR="00DE0CBE" w:rsidRPr="00DE0CBE">
        <w:rPr>
          <w:rFonts w:ascii="Georgia" w:hAnsi="Georgia"/>
          <w:b w:val="0"/>
          <w:sz w:val="20"/>
          <w:lang w:val="es-SV"/>
        </w:rPr>
        <w:t>UPC,COLOR, DESCRIPCION,</w:t>
      </w:r>
      <w:r w:rsidR="00DE0CBE">
        <w:rPr>
          <w:rFonts w:ascii="Georgia" w:hAnsi="Georgia"/>
          <w:b w:val="0"/>
          <w:sz w:val="20"/>
          <w:lang w:val="es-SV"/>
        </w:rPr>
        <w:t xml:space="preserve"> </w:t>
      </w:r>
      <w:r w:rsidR="00DE0CBE" w:rsidRPr="00DE0CBE">
        <w:rPr>
          <w:rFonts w:ascii="Georgia" w:hAnsi="Georgia"/>
          <w:b w:val="0"/>
          <w:sz w:val="20"/>
          <w:lang w:val="es-SV"/>
        </w:rPr>
        <w:t>POLIZA,</w:t>
      </w:r>
      <w:r w:rsidR="00DE0CBE">
        <w:rPr>
          <w:rFonts w:ascii="Georgia" w:hAnsi="Georgia"/>
          <w:b w:val="0"/>
          <w:sz w:val="20"/>
          <w:lang w:val="es-SV"/>
        </w:rPr>
        <w:t xml:space="preserve"> </w:t>
      </w:r>
      <w:r w:rsidR="00DE0CBE" w:rsidRPr="00DE0CBE">
        <w:rPr>
          <w:rFonts w:ascii="Georgia" w:hAnsi="Georgia"/>
          <w:b w:val="0"/>
          <w:sz w:val="20"/>
          <w:lang w:val="es-SV"/>
        </w:rPr>
        <w:t>MATERIAL</w:t>
      </w:r>
      <w:r w:rsidR="00D762D9">
        <w:rPr>
          <w:rFonts w:ascii="Georgia" w:hAnsi="Georgia"/>
          <w:b w:val="0"/>
          <w:sz w:val="20"/>
          <w:lang w:val="es-SV"/>
        </w:rPr>
        <w:t xml:space="preserve"> (tener en cuenta la validación de los tipos de datos que ingresará el usuario)</w:t>
      </w:r>
    </w:p>
    <w:p w14:paraId="465CE836" w14:textId="77777777" w:rsidR="00D762D9" w:rsidRPr="00D762D9" w:rsidRDefault="00DE0CBE" w:rsidP="00D762D9">
      <w:pPr>
        <w:pStyle w:val="Ttulo"/>
        <w:numPr>
          <w:ilvl w:val="0"/>
          <w:numId w:val="3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 w:rsidRPr="00DE0CBE">
        <w:rPr>
          <w:rFonts w:ascii="Georgia" w:hAnsi="Georgia"/>
          <w:b w:val="0"/>
          <w:sz w:val="20"/>
          <w:lang w:val="es-SV"/>
        </w:rPr>
        <w:t>Opción de generación de reporte, el reporte debe presentar</w:t>
      </w:r>
      <w:r w:rsidR="00D762D9">
        <w:rPr>
          <w:rFonts w:ascii="Georgia" w:hAnsi="Georgia"/>
          <w:b w:val="0"/>
          <w:sz w:val="20"/>
          <w:lang w:val="es-SV"/>
        </w:rPr>
        <w:t xml:space="preserve"> c</w:t>
      </w:r>
      <w:r w:rsidRPr="00DE0CBE">
        <w:rPr>
          <w:rFonts w:ascii="Georgia" w:hAnsi="Georgia"/>
          <w:b w:val="0"/>
          <w:sz w:val="20"/>
          <w:lang w:val="es-SV"/>
        </w:rPr>
        <w:t>antidad de producto por</w:t>
      </w:r>
      <w:r w:rsidR="00D762D9">
        <w:rPr>
          <w:rFonts w:ascii="Georgia" w:hAnsi="Georgia"/>
          <w:b w:val="0"/>
          <w:sz w:val="20"/>
          <w:lang w:val="es-SV"/>
        </w:rPr>
        <w:t xml:space="preserve">: </w:t>
      </w:r>
      <w:r w:rsidRPr="00DE0CBE">
        <w:rPr>
          <w:rFonts w:ascii="Georgia" w:hAnsi="Georgia"/>
          <w:b w:val="0"/>
          <w:sz w:val="20"/>
          <w:lang w:val="es-SV"/>
        </w:rPr>
        <w:t xml:space="preserve"> estado, tienda si es un producto como resultado de un traslado o fue cargado inicialmente en la tienda y UPC. </w:t>
      </w:r>
    </w:p>
    <w:p w14:paraId="75453C3A" w14:textId="77777777" w:rsidR="00F83975" w:rsidRDefault="00F83975" w:rsidP="00F83975">
      <w:pPr>
        <w:pStyle w:val="Ttulo"/>
        <w:jc w:val="both"/>
        <w:rPr>
          <w:rFonts w:ascii="Arial Narrow" w:hAnsi="Arial Narrow"/>
          <w:b w:val="0"/>
          <w:sz w:val="20"/>
          <w:lang w:val="es-SV"/>
        </w:rPr>
      </w:pPr>
    </w:p>
    <w:p w14:paraId="7C246A63" w14:textId="77777777" w:rsidR="00D762D9" w:rsidRDefault="00D762D9" w:rsidP="0086781A">
      <w:pPr>
        <w:pStyle w:val="Ttulo"/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 w:rsidRPr="00D762D9">
        <w:rPr>
          <w:rFonts w:ascii="Georgia" w:hAnsi="Georgia"/>
          <w:b w:val="0"/>
          <w:sz w:val="20"/>
          <w:lang w:val="es-SV"/>
        </w:rPr>
        <w:t xml:space="preserve">En esta primera parte se </w:t>
      </w:r>
      <w:proofErr w:type="gramStart"/>
      <w:r w:rsidRPr="00D762D9">
        <w:rPr>
          <w:rFonts w:ascii="Georgia" w:hAnsi="Georgia"/>
          <w:b w:val="0"/>
          <w:sz w:val="20"/>
          <w:lang w:val="es-SV"/>
        </w:rPr>
        <w:t>evaluará :</w:t>
      </w:r>
      <w:proofErr w:type="gramEnd"/>
      <w:r w:rsidRPr="00D762D9">
        <w:rPr>
          <w:rFonts w:ascii="Georgia" w:hAnsi="Georgia"/>
          <w:b w:val="0"/>
          <w:sz w:val="20"/>
          <w:lang w:val="es-SV"/>
        </w:rPr>
        <w:t xml:space="preserve"> </w:t>
      </w:r>
    </w:p>
    <w:p w14:paraId="1C1258C5" w14:textId="77777777" w:rsidR="00D762D9" w:rsidRDefault="00D762D9" w:rsidP="0086781A">
      <w:pPr>
        <w:pStyle w:val="Ttulo"/>
        <w:numPr>
          <w:ilvl w:val="0"/>
          <w:numId w:val="4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>
        <w:rPr>
          <w:rFonts w:ascii="Georgia" w:hAnsi="Georgia"/>
          <w:b w:val="0"/>
          <w:sz w:val="20"/>
          <w:lang w:val="es-SV"/>
        </w:rPr>
        <w:t xml:space="preserve">Diseño de la base de datos. </w:t>
      </w:r>
    </w:p>
    <w:p w14:paraId="06E43A56" w14:textId="77777777" w:rsidR="00D762D9" w:rsidRDefault="00D762D9" w:rsidP="0086781A">
      <w:pPr>
        <w:pStyle w:val="Ttulo"/>
        <w:numPr>
          <w:ilvl w:val="0"/>
          <w:numId w:val="4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>
        <w:rPr>
          <w:rFonts w:ascii="Georgia" w:hAnsi="Georgia"/>
          <w:b w:val="0"/>
          <w:sz w:val="20"/>
          <w:lang w:val="es-SV"/>
        </w:rPr>
        <w:t xml:space="preserve">Diseño de la conectividad del programa con la base de datos. </w:t>
      </w:r>
    </w:p>
    <w:p w14:paraId="7C9EB4A1" w14:textId="3F28847B" w:rsidR="00D762D9" w:rsidRDefault="00D762D9" w:rsidP="0086781A">
      <w:pPr>
        <w:pStyle w:val="Ttulo"/>
        <w:numPr>
          <w:ilvl w:val="0"/>
          <w:numId w:val="4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>
        <w:rPr>
          <w:rFonts w:ascii="Georgia" w:hAnsi="Georgia"/>
          <w:b w:val="0"/>
          <w:sz w:val="20"/>
          <w:lang w:val="es-SV"/>
        </w:rPr>
        <w:t xml:space="preserve">Reutilización de código. </w:t>
      </w:r>
    </w:p>
    <w:p w14:paraId="106F2B71" w14:textId="79C0C3AD" w:rsidR="0086781A" w:rsidRDefault="0086781A" w:rsidP="0086781A">
      <w:pPr>
        <w:pStyle w:val="Ttulo"/>
        <w:numPr>
          <w:ilvl w:val="0"/>
          <w:numId w:val="4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>
        <w:rPr>
          <w:rFonts w:ascii="Georgia" w:hAnsi="Georgia"/>
          <w:b w:val="0"/>
          <w:sz w:val="20"/>
          <w:lang w:val="es-SV"/>
        </w:rPr>
        <w:t xml:space="preserve">Proporcionar los programas de código fuente y base de datos. </w:t>
      </w:r>
    </w:p>
    <w:p w14:paraId="3AC25746" w14:textId="1BA93AF6" w:rsidR="00397342" w:rsidRPr="00D762D9" w:rsidRDefault="00397342" w:rsidP="0086781A">
      <w:pPr>
        <w:pStyle w:val="Ttulo"/>
        <w:numPr>
          <w:ilvl w:val="0"/>
          <w:numId w:val="4"/>
        </w:numPr>
        <w:spacing w:line="360" w:lineRule="auto"/>
        <w:jc w:val="both"/>
        <w:rPr>
          <w:rFonts w:ascii="Georgia" w:hAnsi="Georgia"/>
          <w:b w:val="0"/>
          <w:sz w:val="20"/>
          <w:lang w:val="es-SV"/>
        </w:rPr>
      </w:pPr>
      <w:r>
        <w:rPr>
          <w:rFonts w:ascii="Georgia" w:hAnsi="Georgia"/>
          <w:b w:val="0"/>
          <w:sz w:val="20"/>
          <w:lang w:val="es-SV"/>
        </w:rPr>
        <w:t xml:space="preserve">Proporcionar una guía instalación en la que se indicaran los pasos para </w:t>
      </w:r>
      <w:r w:rsidR="0086781A">
        <w:rPr>
          <w:rFonts w:ascii="Georgia" w:hAnsi="Georgia"/>
          <w:b w:val="0"/>
          <w:sz w:val="20"/>
          <w:lang w:val="es-SV"/>
        </w:rPr>
        <w:t xml:space="preserve">exportar y correr el módulo desarrollado. </w:t>
      </w:r>
    </w:p>
    <w:p w14:paraId="6F8477F3" w14:textId="77777777" w:rsidR="00D762D9" w:rsidRPr="00F83975" w:rsidRDefault="00D762D9" w:rsidP="00F83975">
      <w:pPr>
        <w:pStyle w:val="Ttulo"/>
        <w:jc w:val="both"/>
        <w:rPr>
          <w:rFonts w:ascii="Arial Narrow" w:hAnsi="Arial Narrow"/>
          <w:b w:val="0"/>
          <w:sz w:val="20"/>
          <w:lang w:val="es-SV"/>
        </w:rPr>
      </w:pPr>
    </w:p>
    <w:p w14:paraId="47FAA208" w14:textId="77777777" w:rsidR="00151BA2" w:rsidRDefault="00151BA2">
      <w:pPr>
        <w:rPr>
          <w:rFonts w:ascii="Georgia" w:hAnsi="Georgia"/>
          <w:lang w:val="es-SV"/>
        </w:rPr>
      </w:pPr>
      <w:r>
        <w:rPr>
          <w:rFonts w:ascii="Georgia" w:hAnsi="Georgia"/>
          <w:lang w:val="es-SV"/>
        </w:rPr>
        <w:br w:type="page"/>
      </w:r>
    </w:p>
    <w:p w14:paraId="7526F760" w14:textId="77777777" w:rsidR="00151BA2" w:rsidRPr="00151BA2" w:rsidRDefault="00D762D9" w:rsidP="00151BA2">
      <w:pPr>
        <w:spacing w:line="360" w:lineRule="auto"/>
        <w:jc w:val="both"/>
        <w:rPr>
          <w:rFonts w:ascii="Helvetica" w:eastAsia="Times New Roman" w:hAnsi="Helvetica" w:cs="Times New Roman"/>
          <w:color w:val="666666"/>
          <w:sz w:val="21"/>
          <w:szCs w:val="21"/>
          <w:u w:val="single"/>
          <w:lang w:eastAsia="es-MX"/>
        </w:rPr>
      </w:pPr>
      <w:r w:rsidRPr="00A2162A">
        <w:rPr>
          <w:rFonts w:ascii="Georgia" w:hAnsi="Georgia"/>
          <w:u w:val="single"/>
          <w:lang w:val="es-SV"/>
        </w:rPr>
        <w:lastRenderedPageBreak/>
        <w:t xml:space="preserve">Segunda Parte. </w:t>
      </w:r>
    </w:p>
    <w:p w14:paraId="72ED2258" w14:textId="77777777" w:rsidR="00151BA2" w:rsidRPr="00151BA2" w:rsidRDefault="00151BA2" w:rsidP="00151BA2">
      <w:pPr>
        <w:pBdr>
          <w:bottom w:val="single" w:sz="6" w:space="1" w:color="auto"/>
        </w:pBdr>
        <w:spacing w:after="0" w:line="276" w:lineRule="auto"/>
        <w:jc w:val="center"/>
        <w:rPr>
          <w:rFonts w:ascii="Georgia" w:eastAsia="Times New Roman" w:hAnsi="Georgia" w:cs="Arial"/>
          <w:vanish/>
          <w:sz w:val="24"/>
          <w:szCs w:val="24"/>
          <w:lang w:eastAsia="es-MX"/>
        </w:rPr>
      </w:pPr>
      <w:r w:rsidRPr="00151BA2">
        <w:rPr>
          <w:rFonts w:ascii="Georgia" w:eastAsia="Times New Roman" w:hAnsi="Georgia" w:cs="Arial"/>
          <w:vanish/>
          <w:sz w:val="24"/>
          <w:szCs w:val="24"/>
          <w:lang w:eastAsia="es-MX"/>
        </w:rPr>
        <w:t>Principio del formulario</w:t>
      </w:r>
    </w:p>
    <w:p w14:paraId="0E4B8F92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1. Un cursor es una variable que nos permite recorrer con un conjunto de resultados obtenido a través de una sentencia UPDATE fila a fila</w:t>
      </w:r>
    </w:p>
    <w:p w14:paraId="03CF826C" w14:textId="4F0A74FD" w:rsidR="00151BA2" w:rsidRPr="00151BA2" w:rsidRDefault="00151BA2" w:rsidP="00151BA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092E6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7.25pt" o:ole="">
            <v:imagedata r:id="rId5" o:title=""/>
          </v:shape>
          <w:control r:id="rId6" w:name="DefaultOcxName" w:shapeid="_x0000_i1096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4ACB2D6B" w14:textId="27630C29" w:rsidR="00151BA2" w:rsidRPr="00151BA2" w:rsidRDefault="00151BA2" w:rsidP="00151BA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53504257">
          <v:shape id="_x0000_i1200" type="#_x0000_t75" style="width:20.25pt;height:17.25pt" o:ole="">
            <v:imagedata r:id="rId7" o:title=""/>
          </v:shape>
          <w:control r:id="rId8" w:name="DefaultOcxName1" w:shapeid="_x0000_i1200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6F9A46F2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2. LA SINTAXIS CORRECTA PARA TRABAJAR CON CURSORES ES:</w:t>
      </w:r>
    </w:p>
    <w:p w14:paraId="0CA0B365" w14:textId="17173007" w:rsidR="00151BA2" w:rsidRPr="00775205" w:rsidRDefault="00151BA2" w:rsidP="00151BA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val="en-US"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490DF545">
          <v:shape id="_x0000_i1102" type="#_x0000_t75" style="width:20.25pt;height:17.25pt" o:ole="">
            <v:imagedata r:id="rId5" o:title=""/>
          </v:shape>
          <w:control r:id="rId9" w:name="DefaultOcxName2" w:shapeid="_x0000_i1102"/>
        </w:object>
      </w:r>
      <w:r w:rsidRPr="00775205">
        <w:rPr>
          <w:rFonts w:ascii="Georgia" w:eastAsia="Times New Roman" w:hAnsi="Georgia" w:cs="Times New Roman"/>
          <w:color w:val="666666"/>
          <w:sz w:val="24"/>
          <w:szCs w:val="24"/>
          <w:lang w:val="en-US" w:eastAsia="es-MX"/>
        </w:rPr>
        <w:t> OPEN, DECLARE, FETCH ... INTO, DEALLOCATE, CLOSE</w:t>
      </w:r>
    </w:p>
    <w:p w14:paraId="0C0ED860" w14:textId="63CF8CC6" w:rsidR="00151BA2" w:rsidRPr="00775205" w:rsidRDefault="00151BA2" w:rsidP="00151BA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val="en-US"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378746F6">
          <v:shape id="_x0000_i1105" type="#_x0000_t75" style="width:20.25pt;height:17.25pt" o:ole="">
            <v:imagedata r:id="rId5" o:title=""/>
          </v:shape>
          <w:control r:id="rId10" w:name="DefaultOcxName3" w:shapeid="_x0000_i1105"/>
        </w:object>
      </w:r>
      <w:r w:rsidRPr="00775205">
        <w:rPr>
          <w:rFonts w:ascii="Georgia" w:eastAsia="Times New Roman" w:hAnsi="Georgia" w:cs="Times New Roman"/>
          <w:color w:val="666666"/>
          <w:sz w:val="24"/>
          <w:szCs w:val="24"/>
          <w:lang w:val="en-US" w:eastAsia="es-MX"/>
        </w:rPr>
        <w:t> OPEN, FETCH ... INTO, DEALLOCATE, DECLARE, CLOSE</w:t>
      </w:r>
    </w:p>
    <w:p w14:paraId="308F9492" w14:textId="415B6944" w:rsidR="00151BA2" w:rsidRPr="00775205" w:rsidRDefault="00151BA2" w:rsidP="00151BA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val="en-US"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5BBA1E9C">
          <v:shape id="_x0000_i1108" type="#_x0000_t75" style="width:20.25pt;height:17.25pt" o:ole="">
            <v:imagedata r:id="rId5" o:title=""/>
          </v:shape>
          <w:control r:id="rId11" w:name="DefaultOcxName4" w:shapeid="_x0000_i1108"/>
        </w:object>
      </w:r>
      <w:r w:rsidRPr="00775205">
        <w:rPr>
          <w:rFonts w:ascii="Georgia" w:eastAsia="Times New Roman" w:hAnsi="Georgia" w:cs="Times New Roman"/>
          <w:color w:val="666666"/>
          <w:sz w:val="24"/>
          <w:szCs w:val="24"/>
          <w:lang w:val="en-US" w:eastAsia="es-MX"/>
        </w:rPr>
        <w:t> DECLARE, OPEN, FETCH ... INTO, CLOSE, DEALLOCATE</w:t>
      </w:r>
    </w:p>
    <w:p w14:paraId="0F4379A3" w14:textId="4EBD7E3D" w:rsidR="00151BA2" w:rsidRPr="00151BA2" w:rsidRDefault="00151BA2" w:rsidP="00151BA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0E353F4F">
          <v:shape id="_x0000_i1111" type="#_x0000_t75" style="width:20.25pt;height:17.25pt" o:ole="">
            <v:imagedata r:id="rId7" o:title=""/>
          </v:shape>
          <w:control r:id="rId12" w:name="DefaultOcxName5" w:shapeid="_x0000_i1111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NINGUNA DE LAS ANTERIORES</w:t>
      </w:r>
    </w:p>
    <w:p w14:paraId="2A9E1877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3. Para declarar un cursor se utiliza:</w:t>
      </w:r>
    </w:p>
    <w:p w14:paraId="0E1D5431" w14:textId="331A5370" w:rsidR="00151BA2" w:rsidRPr="00151BA2" w:rsidRDefault="00151BA2" w:rsidP="00151BA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BCA7E1C">
          <v:shape id="_x0000_i1114" type="#_x0000_t75" style="width:20.25pt;height:17.25pt" o:ole="">
            <v:imagedata r:id="rId5" o:title=""/>
          </v:shape>
          <w:control r:id="rId13" w:name="DefaultOcxName6" w:shapeid="_x0000_i1114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OPEN</w:t>
      </w:r>
    </w:p>
    <w:p w14:paraId="16338FCE" w14:textId="521D3A3B" w:rsidR="00151BA2" w:rsidRPr="00151BA2" w:rsidRDefault="00151BA2" w:rsidP="00151BA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1254CBCC">
          <v:shape id="_x0000_i1201" type="#_x0000_t75" style="width:20.25pt;height:17.25pt" o:ole="">
            <v:imagedata r:id="rId7" o:title=""/>
          </v:shape>
          <w:control r:id="rId14" w:name="DefaultOcxName7" w:shapeid="_x0000_i1201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DECLARE</w:t>
      </w:r>
    </w:p>
    <w:p w14:paraId="5320878F" w14:textId="4B48F093" w:rsidR="00151BA2" w:rsidRPr="00151BA2" w:rsidRDefault="00151BA2" w:rsidP="00151BA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5A1AF97F">
          <v:shape id="_x0000_i1120" type="#_x0000_t75" style="width:20.25pt;height:17.25pt" o:ole="">
            <v:imagedata r:id="rId5" o:title=""/>
          </v:shape>
          <w:control r:id="rId15" w:name="DefaultOcxName8" w:shapeid="_x0000_i1120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INTO</w:t>
      </w:r>
    </w:p>
    <w:p w14:paraId="21FD5BDB" w14:textId="2BE46602" w:rsidR="00151BA2" w:rsidRPr="00151BA2" w:rsidRDefault="00151BA2" w:rsidP="00151BA2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57E2534E">
          <v:shape id="_x0000_i1123" type="#_x0000_t75" style="width:20.25pt;height:17.25pt" o:ole="">
            <v:imagedata r:id="rId5" o:title=""/>
          </v:shape>
          <w:control r:id="rId16" w:name="DefaultOcxName9" w:shapeid="_x0000_i1123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DEALLOCATE</w:t>
      </w:r>
    </w:p>
    <w:p w14:paraId="0FB9B169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4. FETCH PRIOR FROM </w:t>
      </w:r>
      <w:proofErr w:type="spellStart"/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cclientes</w:t>
      </w:r>
      <w:proofErr w:type="spellEnd"/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 Se utiliza para leer la siguiente fila</w:t>
      </w:r>
    </w:p>
    <w:p w14:paraId="61D7BC3E" w14:textId="22892530" w:rsidR="00151BA2" w:rsidRPr="00151BA2" w:rsidRDefault="00151BA2" w:rsidP="00151BA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0A2ACD5">
          <v:shape id="_x0000_i1126" type="#_x0000_t75" style="width:20.25pt;height:17.25pt" o:ole="">
            <v:imagedata r:id="rId5" o:title=""/>
          </v:shape>
          <w:control r:id="rId17" w:name="DefaultOcxName10" w:shapeid="_x0000_i1126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2C5D9215" w14:textId="494B547E" w:rsidR="00151BA2" w:rsidRPr="00151BA2" w:rsidRDefault="00151BA2" w:rsidP="00151BA2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1BCD2486">
          <v:shape id="_x0000_i1205" type="#_x0000_t75" style="width:20.25pt;height:17.25pt" o:ole="">
            <v:imagedata r:id="rId7" o:title=""/>
          </v:shape>
          <w:control r:id="rId18" w:name="DefaultOcxName11" w:shapeid="_x0000_i1205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1CB9F743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5. DEALLOCATE </w:t>
      </w:r>
      <w:proofErr w:type="spellStart"/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cclientes</w:t>
      </w:r>
      <w:proofErr w:type="spellEnd"/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 Libera:</w:t>
      </w:r>
    </w:p>
    <w:p w14:paraId="254F91B2" w14:textId="21B0DA61" w:rsidR="00151BA2" w:rsidRDefault="00151BA2" w:rsidP="00151BA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7FEE48D">
          <v:shape id="_x0000_i1206" type="#_x0000_t75" style="width:105.75pt;height:18pt" o:ole="">
            <v:imagedata r:id="rId19" o:title=""/>
          </v:shape>
          <w:control r:id="rId20" w:name="DefaultOcxName12" w:shapeid="_x0000_i1206"/>
        </w:object>
      </w:r>
    </w:p>
    <w:p w14:paraId="789510A9" w14:textId="77777777" w:rsidR="00151BA2" w:rsidRPr="00151BA2" w:rsidRDefault="00807CC1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6</w:t>
      </w:r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. Para actualizar los datos de un cursor debemos especificar FOR UPDATE después de la sentencia SELECT en la declaración del cursor, y WHERE CURRENT OF en la sentencia UPDATE tal y como muestra el siguiente ejemplo.</w:t>
      </w:r>
    </w:p>
    <w:p w14:paraId="09AD09AD" w14:textId="1C5062A4" w:rsidR="00151BA2" w:rsidRPr="00151BA2" w:rsidRDefault="00151BA2" w:rsidP="00151BA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7892ADB7">
          <v:shape id="_x0000_i1135" type="#_x0000_t75" style="width:20.25pt;height:17.25pt" o:ole="">
            <v:imagedata r:id="rId5" o:title=""/>
          </v:shape>
          <w:control r:id="rId21" w:name="DefaultOcxName14" w:shapeid="_x0000_i1135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4E58E313" w14:textId="61B56B02" w:rsidR="00151BA2" w:rsidRPr="00151BA2" w:rsidRDefault="00151BA2" w:rsidP="00151BA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E1F4409">
          <v:shape id="_x0000_i1207" type="#_x0000_t75" style="width:20.25pt;height:17.25pt" o:ole="">
            <v:imagedata r:id="rId7" o:title=""/>
          </v:shape>
          <w:control r:id="rId22" w:name="DefaultOcxName15" w:shapeid="_x0000_i1207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430C36B4" w14:textId="77777777" w:rsidR="00151BA2" w:rsidRPr="00151BA2" w:rsidRDefault="00807CC1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lastRenderedPageBreak/>
        <w:t>7</w:t>
      </w:r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. Un procedimiento almacenado (store </w:t>
      </w:r>
      <w:proofErr w:type="spellStart"/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procedure</w:t>
      </w:r>
      <w:proofErr w:type="spellEnd"/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) no es una secuencia ordenada de instrucciones T-SQL</w:t>
      </w:r>
    </w:p>
    <w:p w14:paraId="469B7952" w14:textId="5389537C" w:rsidR="00151BA2" w:rsidRPr="00151BA2" w:rsidRDefault="00151BA2" w:rsidP="00151BA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0081DF2C">
          <v:shape id="_x0000_i1141" type="#_x0000_t75" style="width:20.25pt;height:17.25pt" o:ole="">
            <v:imagedata r:id="rId5" o:title=""/>
          </v:shape>
          <w:control r:id="rId23" w:name="DefaultOcxName16" w:shapeid="_x0000_i1141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558A2823" w14:textId="28C4CFCF" w:rsidR="00151BA2" w:rsidRPr="00151BA2" w:rsidRDefault="00151BA2" w:rsidP="00151BA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115B3C8E">
          <v:shape id="_x0000_i1208" type="#_x0000_t75" style="width:20.25pt;height:17.25pt" o:ole="">
            <v:imagedata r:id="rId7" o:title=""/>
          </v:shape>
          <w:control r:id="rId24" w:name="DefaultOcxName17" w:shapeid="_x0000_i1208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3032AF64" w14:textId="77777777" w:rsidR="00151BA2" w:rsidRPr="00151BA2" w:rsidRDefault="00807CC1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8</w:t>
      </w:r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. Ventajas de usar procedimientos almacenados:</w:t>
      </w:r>
    </w:p>
    <w:p w14:paraId="237F5FA7" w14:textId="481FE3AA" w:rsidR="00151BA2" w:rsidRPr="00151BA2" w:rsidRDefault="00151BA2" w:rsidP="00151BA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742ED572">
          <v:shape id="_x0000_i1147" type="#_x0000_t75" style="width:20.25pt;height:17.25pt" o:ole="">
            <v:imagedata r:id="rId5" o:title=""/>
          </v:shape>
          <w:control r:id="rId25" w:name="DefaultOcxName18" w:shapeid="_x0000_i1147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Compilación y automatización</w:t>
      </w:r>
    </w:p>
    <w:p w14:paraId="688558B7" w14:textId="38373FA1" w:rsidR="00151BA2" w:rsidRPr="00151BA2" w:rsidRDefault="00151BA2" w:rsidP="00151BA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43BF7528">
          <v:shape id="_x0000_i1150" type="#_x0000_t75" style="width:20.25pt;height:17.25pt" o:ole="">
            <v:imagedata r:id="rId5" o:title=""/>
          </v:shape>
          <w:control r:id="rId26" w:name="DefaultOcxName19" w:shapeid="_x0000_i1150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Administración y seguridad</w:t>
      </w:r>
    </w:p>
    <w:p w14:paraId="5EA95685" w14:textId="7D020092" w:rsidR="00151BA2" w:rsidRPr="00151BA2" w:rsidRDefault="00151BA2" w:rsidP="00151BA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2FE4FA2">
          <v:shape id="_x0000_i1153" type="#_x0000_t75" style="width:20.25pt;height:17.25pt" o:ole="">
            <v:imagedata r:id="rId5" o:title=""/>
          </v:shape>
          <w:control r:id="rId27" w:name="DefaultOcxName20" w:shapeid="_x0000_i1153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</w:t>
      </w:r>
      <w:proofErr w:type="spellStart"/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Programabilidad</w:t>
      </w:r>
      <w:proofErr w:type="spellEnd"/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 xml:space="preserve"> y tráfico de red</w:t>
      </w:r>
    </w:p>
    <w:p w14:paraId="216917B1" w14:textId="2F2AE018" w:rsidR="00151BA2" w:rsidRPr="00151BA2" w:rsidRDefault="00151BA2" w:rsidP="00151BA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1141B400">
          <v:shape id="_x0000_i1209" type="#_x0000_t75" style="width:20.25pt;height:17.25pt" o:ole="">
            <v:imagedata r:id="rId7" o:title=""/>
          </v:shape>
          <w:control r:id="rId28" w:name="DefaultOcxName21" w:shapeid="_x0000_i1209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Todas las anteriores</w:t>
      </w:r>
    </w:p>
    <w:p w14:paraId="57BE9FF1" w14:textId="77777777" w:rsidR="00151BA2" w:rsidRPr="00151BA2" w:rsidRDefault="00807CC1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9</w:t>
      </w:r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. Un procedimiento almacenado es una colección con nombre de instrucciones de </w:t>
      </w:r>
      <w:proofErr w:type="spellStart"/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Transact</w:t>
      </w:r>
      <w:proofErr w:type="spellEnd"/>
      <w:r w:rsidR="00151BA2"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-SQL que se almacena en el servidor.</w:t>
      </w:r>
    </w:p>
    <w:p w14:paraId="470AB4B2" w14:textId="20D04C90" w:rsidR="00151BA2" w:rsidRPr="00151BA2" w:rsidRDefault="00151BA2" w:rsidP="00151BA2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0A315AE">
          <v:shape id="_x0000_i1210" type="#_x0000_t75" style="width:20.25pt;height:17.25pt" o:ole="">
            <v:imagedata r:id="rId7" o:title=""/>
          </v:shape>
          <w:control r:id="rId29" w:name="DefaultOcxName22" w:shapeid="_x0000_i1210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00C2E9D5" w14:textId="0CBFD4F0" w:rsidR="00151BA2" w:rsidRPr="00151BA2" w:rsidRDefault="00151BA2" w:rsidP="00151BA2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B837819">
          <v:shape id="_x0000_i1162" type="#_x0000_t75" style="width:20.25pt;height:17.25pt" o:ole="">
            <v:imagedata r:id="rId5" o:title=""/>
          </v:shape>
          <w:control r:id="rId30" w:name="DefaultOcxName23" w:shapeid="_x0000_i1162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509149B3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</w:t>
      </w:r>
      <w:r w:rsid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0</w:t>
      </w: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. Tipos de procedimientos almacenados admitidos por SQL Server:</w:t>
      </w:r>
    </w:p>
    <w:p w14:paraId="70C53024" w14:textId="3853CAF2" w:rsidR="00151BA2" w:rsidRPr="00151BA2" w:rsidRDefault="00151BA2" w:rsidP="00151BA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6DA32049">
          <v:shape id="_x0000_i1165" type="#_x0000_t75" style="width:20.25pt;height:17.25pt" o:ole="">
            <v:imagedata r:id="rId5" o:title=""/>
          </v:shape>
          <w:control r:id="rId31" w:name="DefaultOcxName24" w:shapeid="_x0000_i1165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Procedimientos almacenados remotos</w:t>
      </w:r>
    </w:p>
    <w:p w14:paraId="57D4D1C2" w14:textId="27414628" w:rsidR="00151BA2" w:rsidRPr="00151BA2" w:rsidRDefault="00151BA2" w:rsidP="00151BA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261A7C1E">
          <v:shape id="_x0000_i1168" type="#_x0000_t75" style="width:20.25pt;height:17.25pt" o:ole="">
            <v:imagedata r:id="rId5" o:title=""/>
          </v:shape>
          <w:control r:id="rId32" w:name="DefaultOcxName25" w:shapeid="_x0000_i1168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Procedimientos almacenados locales y Procedimientos almacenados temporales</w:t>
      </w:r>
    </w:p>
    <w:p w14:paraId="1A7FE2E9" w14:textId="3F492A82" w:rsidR="00151BA2" w:rsidRPr="00151BA2" w:rsidRDefault="00151BA2" w:rsidP="00151BA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61185E71">
          <v:shape id="_x0000_i1212" type="#_x0000_t75" style="width:20.25pt;height:17.25pt" o:ole="">
            <v:imagedata r:id="rId7" o:title=""/>
          </v:shape>
          <w:control r:id="rId33" w:name="DefaultOcxName26" w:shapeid="_x0000_i1212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Todas son validas</w:t>
      </w:r>
    </w:p>
    <w:p w14:paraId="3730B98B" w14:textId="18E885BF" w:rsidR="00151BA2" w:rsidRPr="00151BA2" w:rsidRDefault="00151BA2" w:rsidP="00151BA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7EEC0331">
          <v:shape id="_x0000_i1174" type="#_x0000_t75" style="width:20.25pt;height:17.25pt" o:ole="">
            <v:imagedata r:id="rId5" o:title=""/>
          </v:shape>
          <w:control r:id="rId34" w:name="DefaultOcxName27" w:shapeid="_x0000_i1174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Procedimientos almacenados extendidos y Procedimientos almacenados del sistema</w:t>
      </w:r>
    </w:p>
    <w:p w14:paraId="634AEC79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</w:t>
      </w:r>
      <w:r w:rsid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</w:t>
      </w: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. Los procedimientos almacenados en SQL Server son diferentes a los procedimientos de otros lenguajes de programación</w:t>
      </w:r>
    </w:p>
    <w:p w14:paraId="4C5EDC23" w14:textId="5EC47D52" w:rsidR="00151BA2" w:rsidRPr="00151BA2" w:rsidRDefault="00151BA2" w:rsidP="00151BA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3F436F74">
          <v:shape id="_x0000_i1213" type="#_x0000_t75" style="width:20.25pt;height:17.25pt" o:ole="">
            <v:imagedata r:id="rId7" o:title=""/>
          </v:shape>
          <w:control r:id="rId35" w:name="DefaultOcxName28" w:shapeid="_x0000_i1213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6E30000E" w14:textId="1A00FFFE" w:rsidR="00151BA2" w:rsidRDefault="00151BA2" w:rsidP="00151BA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19178A56">
          <v:shape id="_x0000_i1180" type="#_x0000_t75" style="width:20.25pt;height:17.25pt" o:ole="">
            <v:imagedata r:id="rId5" o:title=""/>
          </v:shape>
          <w:control r:id="rId36" w:name="DefaultOcxName29" w:shapeid="_x0000_i1180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427F1504" w14:textId="77777777" w:rsidR="00807CC1" w:rsidRDefault="00807CC1" w:rsidP="00807CC1">
      <w:pPr>
        <w:spacing w:before="100" w:beforeAutospacing="1" w:after="100" w:afterAutospacing="1" w:line="276" w:lineRule="auto"/>
        <w:ind w:left="720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</w:p>
    <w:p w14:paraId="20562514" w14:textId="77777777" w:rsidR="00807CC1" w:rsidRDefault="00807CC1" w:rsidP="00807CC1">
      <w:pPr>
        <w:spacing w:before="100" w:beforeAutospacing="1" w:after="100" w:afterAutospacing="1" w:line="276" w:lineRule="auto"/>
        <w:ind w:left="720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</w:p>
    <w:p w14:paraId="23D935F3" w14:textId="77777777" w:rsidR="00151BA2" w:rsidRPr="00151BA2" w:rsidRDefault="00151BA2" w:rsidP="00807CC1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</w:p>
    <w:p w14:paraId="5EF78244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</w:t>
      </w:r>
      <w:r w:rsid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2</w:t>
      </w: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. Procedimiento almacenado extendido</w:t>
      </w:r>
    </w:p>
    <w:p w14:paraId="584D667C" w14:textId="551DE98F" w:rsidR="00151BA2" w:rsidRPr="00151BA2" w:rsidRDefault="00151BA2" w:rsidP="00151BA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3722CCE0">
          <v:shape id="_x0000_i1183" type="#_x0000_t75" style="width:20.25pt;height:17.25pt" o:ole="">
            <v:imagedata r:id="rId5" o:title=""/>
          </v:shape>
          <w:control r:id="rId37" w:name="DefaultOcxName31" w:shapeid="_x0000_i1183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Herramientas de desarrollo</w:t>
      </w:r>
    </w:p>
    <w:p w14:paraId="2C617F96" w14:textId="4A02F3A5" w:rsidR="00151BA2" w:rsidRPr="00151BA2" w:rsidRDefault="00151BA2" w:rsidP="00151BA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4D1A79BA">
          <v:shape id="_x0000_i1186" type="#_x0000_t75" style="width:20.25pt;height:17.25pt" o:ole="">
            <v:imagedata r:id="rId5" o:title=""/>
          </v:shape>
          <w:control r:id="rId38" w:name="DefaultOcxName32" w:shapeid="_x0000_i1186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</w:t>
      </w:r>
      <w:proofErr w:type="spellStart"/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xp_cmdshell</w:t>
      </w:r>
      <w:proofErr w:type="spellEnd"/>
    </w:p>
    <w:p w14:paraId="33685D7B" w14:textId="1DAE2657" w:rsidR="00151BA2" w:rsidRPr="00151BA2" w:rsidRDefault="00151BA2" w:rsidP="00151BA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0BBCB1EF">
          <v:shape id="_x0000_i1189" type="#_x0000_t75" style="width:20.25pt;height:17.25pt" o:ole="">
            <v:imagedata r:id="rId5" o:title=""/>
          </v:shape>
          <w:control r:id="rId39" w:name="DefaultOcxName33" w:shapeid="_x0000_i1189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</w:t>
      </w:r>
      <w:proofErr w:type="spellStart"/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sp_helptext</w:t>
      </w:r>
      <w:proofErr w:type="spellEnd"/>
    </w:p>
    <w:p w14:paraId="45D7162B" w14:textId="3AFC49B4" w:rsidR="00151BA2" w:rsidRPr="00151BA2" w:rsidRDefault="00151BA2" w:rsidP="00151BA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6102DDBD">
          <v:shape id="_x0000_i1214" type="#_x0000_t75" style="width:20.25pt;height:17.25pt" o:ole="">
            <v:imagedata r:id="rId7" o:title=""/>
          </v:shape>
          <w:control r:id="rId40" w:name="DefaultOcxName34" w:shapeid="_x0000_i1214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Ninguna de las anteriores</w:t>
      </w:r>
    </w:p>
    <w:p w14:paraId="677A4B55" w14:textId="77777777" w:rsidR="00151BA2" w:rsidRPr="00151BA2" w:rsidRDefault="00151BA2" w:rsidP="00151BA2">
      <w:pPr>
        <w:shd w:val="clear" w:color="auto" w:fill="FFFFFF"/>
        <w:spacing w:after="150" w:line="276" w:lineRule="auto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</w:t>
      </w:r>
      <w:r w:rsid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3</w:t>
      </w:r>
      <w:r w:rsidRPr="00151BA2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. La instrucción RAISERROR requiere que se especifique el nivel de gravedad del error y el estado del mensaje.</w:t>
      </w:r>
    </w:p>
    <w:p w14:paraId="59A8E24E" w14:textId="5338F86E" w:rsidR="00151BA2" w:rsidRPr="00151BA2" w:rsidRDefault="00151BA2" w:rsidP="00151BA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4601732D">
          <v:shape id="_x0000_i1217" type="#_x0000_t75" style="width:20.25pt;height:17.25pt" o:ole="">
            <v:imagedata r:id="rId7" o:title=""/>
          </v:shape>
          <w:control r:id="rId41" w:name="DefaultOcxName35" w:shapeid="_x0000_i1217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Verdadero</w:t>
      </w:r>
    </w:p>
    <w:p w14:paraId="3EFEAFCA" w14:textId="602EF895" w:rsidR="00151BA2" w:rsidRDefault="00151BA2" w:rsidP="00151BA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</w:pP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object w:dxaOrig="225" w:dyaOrig="225" w14:anchorId="40AC652E">
          <v:shape id="_x0000_i1215" type="#_x0000_t75" style="width:20.25pt;height:17.25pt" o:ole="">
            <v:imagedata r:id="rId5" o:title=""/>
          </v:shape>
          <w:control r:id="rId42" w:name="DefaultOcxName36" w:shapeid="_x0000_i1215"/>
        </w:object>
      </w:r>
      <w:r w:rsidRPr="00151BA2">
        <w:rPr>
          <w:rFonts w:ascii="Georgia" w:eastAsia="Times New Roman" w:hAnsi="Georgia" w:cs="Times New Roman"/>
          <w:color w:val="666666"/>
          <w:sz w:val="24"/>
          <w:szCs w:val="24"/>
          <w:lang w:eastAsia="es-MX"/>
        </w:rPr>
        <w:t> Falso</w:t>
      </w:r>
    </w:p>
    <w:p w14:paraId="4BAAAFF9" w14:textId="3D210AEF" w:rsidR="00807CC1" w:rsidRDefault="00807CC1" w:rsidP="00807CC1">
      <w:pPr>
        <w:shd w:val="clear" w:color="auto" w:fill="FFFFFF"/>
        <w:spacing w:after="150" w:line="276" w:lineRule="auto"/>
        <w:jc w:val="both"/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14.</w:t>
      </w:r>
      <w:r w:rsidRP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El módulo desarrollado en la primera 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de esta prueba </w:t>
      </w:r>
      <w:r w:rsidRP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requiere que se conecte con el sistema de cotización y venta para conocer el detalle del producto como color, material y </w:t>
      </w:r>
      <w:r w:rsidR="006E09AE" w:rsidRP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póliza</w:t>
      </w:r>
      <w:r w:rsidR="006E09AE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 </w:t>
      </w:r>
      <w:r w:rsidR="006E09AE" w:rsidRP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¿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Qué tipo de solución implementará</w:t>
      </w:r>
      <w:r w:rsidRP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>?</w:t>
      </w:r>
      <w:r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  </w:t>
      </w:r>
      <w:r w:rsidRPr="00807CC1">
        <w:rPr>
          <w:rFonts w:ascii="Georgia" w:eastAsia="Times New Roman" w:hAnsi="Georgia" w:cs="Times New Roman"/>
          <w:color w:val="242424"/>
          <w:sz w:val="24"/>
          <w:szCs w:val="24"/>
          <w:lang w:eastAsia="es-MX"/>
        </w:rPr>
        <w:t xml:space="preserve"> </w:t>
      </w:r>
    </w:p>
    <w:p w14:paraId="3E7AC0B0" w14:textId="35BD9C5C" w:rsidR="006E09AE" w:rsidRPr="006E09AE" w:rsidRDefault="006E09AE" w:rsidP="00807CC1">
      <w:pPr>
        <w:shd w:val="clear" w:color="auto" w:fill="FFFFFF"/>
        <w:spacing w:after="150" w:line="276" w:lineRule="auto"/>
        <w:jc w:val="both"/>
        <w:rPr>
          <w:rFonts w:ascii="Georgia" w:eastAsia="Times New Roman" w:hAnsi="Georgia" w:cs="Times New Roman"/>
          <w:b/>
          <w:color w:val="242424"/>
          <w:sz w:val="24"/>
          <w:szCs w:val="24"/>
          <w:lang w:eastAsia="es-MX"/>
        </w:rPr>
      </w:pPr>
      <w:bookmarkStart w:id="0" w:name="_GoBack"/>
      <w:r w:rsidRPr="006E09AE">
        <w:rPr>
          <w:rFonts w:ascii="Georgia" w:eastAsia="Times New Roman" w:hAnsi="Georgia" w:cs="Times New Roman"/>
          <w:b/>
          <w:color w:val="242424"/>
          <w:sz w:val="24"/>
          <w:szCs w:val="24"/>
          <w:lang w:eastAsia="es-MX"/>
        </w:rPr>
        <w:t>Podríamos crear API para luego realizar un consolidado de los datos, crearíamos tablas intermedias para guardar los id de los datos involucrados</w:t>
      </w:r>
    </w:p>
    <w:bookmarkEnd w:id="0"/>
    <w:p w14:paraId="6E2DCA42" w14:textId="77777777" w:rsidR="00151BA2" w:rsidRPr="00151BA2" w:rsidRDefault="00151BA2" w:rsidP="00151BA2">
      <w:pPr>
        <w:pBdr>
          <w:top w:val="single" w:sz="6" w:space="1" w:color="auto"/>
        </w:pBdr>
        <w:spacing w:after="0" w:line="276" w:lineRule="auto"/>
        <w:jc w:val="center"/>
        <w:rPr>
          <w:rFonts w:ascii="Georgia" w:eastAsia="Times New Roman" w:hAnsi="Georgia" w:cs="Arial"/>
          <w:vanish/>
          <w:sz w:val="24"/>
          <w:szCs w:val="24"/>
          <w:lang w:eastAsia="es-MX"/>
        </w:rPr>
      </w:pPr>
      <w:r w:rsidRPr="00151BA2">
        <w:rPr>
          <w:rFonts w:ascii="Georgia" w:eastAsia="Times New Roman" w:hAnsi="Georgia" w:cs="Arial"/>
          <w:vanish/>
          <w:sz w:val="24"/>
          <w:szCs w:val="24"/>
          <w:lang w:eastAsia="es-MX"/>
        </w:rPr>
        <w:t>Final del formulario</w:t>
      </w:r>
    </w:p>
    <w:p w14:paraId="6DB527E8" w14:textId="77777777" w:rsidR="00151BA2" w:rsidRPr="00151BA2" w:rsidRDefault="00151BA2" w:rsidP="00151BA2">
      <w:pPr>
        <w:spacing w:line="276" w:lineRule="auto"/>
        <w:jc w:val="both"/>
        <w:rPr>
          <w:rFonts w:ascii="Georgia" w:hAnsi="Georgia"/>
          <w:sz w:val="24"/>
          <w:szCs w:val="24"/>
          <w:lang w:val="es-SV"/>
        </w:rPr>
      </w:pPr>
    </w:p>
    <w:p w14:paraId="59C8D8B4" w14:textId="77777777" w:rsidR="00F83975" w:rsidRPr="00151BA2" w:rsidRDefault="00F83975" w:rsidP="00151BA2">
      <w:pPr>
        <w:spacing w:line="276" w:lineRule="auto"/>
        <w:rPr>
          <w:rFonts w:ascii="Georgia" w:hAnsi="Georgia"/>
          <w:sz w:val="24"/>
          <w:szCs w:val="24"/>
        </w:rPr>
      </w:pPr>
    </w:p>
    <w:sectPr w:rsidR="00F83975" w:rsidRPr="00151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141"/>
    <w:multiLevelType w:val="hybridMultilevel"/>
    <w:tmpl w:val="CE286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D4B"/>
    <w:multiLevelType w:val="multilevel"/>
    <w:tmpl w:val="97B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75A5"/>
    <w:multiLevelType w:val="multilevel"/>
    <w:tmpl w:val="28B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4CDF"/>
    <w:multiLevelType w:val="multilevel"/>
    <w:tmpl w:val="9C4A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E3794"/>
    <w:multiLevelType w:val="multilevel"/>
    <w:tmpl w:val="E24C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A2FF5"/>
    <w:multiLevelType w:val="multilevel"/>
    <w:tmpl w:val="28A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34CF"/>
    <w:multiLevelType w:val="multilevel"/>
    <w:tmpl w:val="657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3F6"/>
    <w:multiLevelType w:val="hybridMultilevel"/>
    <w:tmpl w:val="5E6CB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F1A92"/>
    <w:multiLevelType w:val="multilevel"/>
    <w:tmpl w:val="267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8224D"/>
    <w:multiLevelType w:val="multilevel"/>
    <w:tmpl w:val="4AEC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F624C"/>
    <w:multiLevelType w:val="multilevel"/>
    <w:tmpl w:val="A3FC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26314"/>
    <w:multiLevelType w:val="hybridMultilevel"/>
    <w:tmpl w:val="63226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86441"/>
    <w:multiLevelType w:val="multilevel"/>
    <w:tmpl w:val="AE5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22D6E"/>
    <w:multiLevelType w:val="hybridMultilevel"/>
    <w:tmpl w:val="F7C61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73B44"/>
    <w:multiLevelType w:val="multilevel"/>
    <w:tmpl w:val="B35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34EF3"/>
    <w:multiLevelType w:val="hybridMultilevel"/>
    <w:tmpl w:val="1D6C1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A1A9F"/>
    <w:multiLevelType w:val="multilevel"/>
    <w:tmpl w:val="139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80D37"/>
    <w:multiLevelType w:val="multilevel"/>
    <w:tmpl w:val="2C0C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1429A"/>
    <w:multiLevelType w:val="multilevel"/>
    <w:tmpl w:val="888E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A54DA"/>
    <w:multiLevelType w:val="multilevel"/>
    <w:tmpl w:val="E3D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0303C"/>
    <w:multiLevelType w:val="multilevel"/>
    <w:tmpl w:val="396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3"/>
  </w:num>
  <w:num w:numId="5">
    <w:abstractNumId w:val="20"/>
  </w:num>
  <w:num w:numId="6">
    <w:abstractNumId w:val="1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16"/>
  </w:num>
  <w:num w:numId="12">
    <w:abstractNumId w:val="19"/>
  </w:num>
  <w:num w:numId="13">
    <w:abstractNumId w:val="18"/>
  </w:num>
  <w:num w:numId="14">
    <w:abstractNumId w:val="14"/>
  </w:num>
  <w:num w:numId="15">
    <w:abstractNumId w:val="8"/>
  </w:num>
  <w:num w:numId="16">
    <w:abstractNumId w:val="12"/>
  </w:num>
  <w:num w:numId="17">
    <w:abstractNumId w:val="10"/>
  </w:num>
  <w:num w:numId="18">
    <w:abstractNumId w:val="4"/>
  </w:num>
  <w:num w:numId="19">
    <w:abstractNumId w:val="2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75"/>
    <w:rsid w:val="000472E4"/>
    <w:rsid w:val="00151BA2"/>
    <w:rsid w:val="00397342"/>
    <w:rsid w:val="006E09AE"/>
    <w:rsid w:val="00775205"/>
    <w:rsid w:val="007B5E5B"/>
    <w:rsid w:val="00807CC1"/>
    <w:rsid w:val="0086781A"/>
    <w:rsid w:val="00A2162A"/>
    <w:rsid w:val="00A900E5"/>
    <w:rsid w:val="00BF3570"/>
    <w:rsid w:val="00D762D9"/>
    <w:rsid w:val="00DE0CBE"/>
    <w:rsid w:val="00E10B8F"/>
    <w:rsid w:val="00F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E9E2618"/>
  <w15:chartTrackingRefBased/>
  <w15:docId w15:val="{F222A019-F8B5-4607-96B8-B21BD7F2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975"/>
    <w:pPr>
      <w:ind w:left="720"/>
      <w:contextualSpacing/>
    </w:pPr>
  </w:style>
  <w:style w:type="paragraph" w:styleId="Ttulo">
    <w:name w:val="Title"/>
    <w:basedOn w:val="Ttulo1"/>
    <w:link w:val="TtuloCar"/>
    <w:qFormat/>
    <w:rsid w:val="00F83975"/>
    <w:pPr>
      <w:keepNext w:val="0"/>
      <w:keepLines w:val="0"/>
      <w:spacing w:before="0" w:line="240" w:lineRule="auto"/>
      <w:outlineLvl w:val="9"/>
    </w:pPr>
    <w:rPr>
      <w:rFonts w:ascii="Times New Roman" w:eastAsia="Times New Roman" w:hAnsi="Times New Roman" w:cs="Times New Roman"/>
      <w:b/>
      <w:color w:val="auto"/>
      <w:sz w:val="24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F83975"/>
    <w:rPr>
      <w:rFonts w:ascii="Times New Roman" w:eastAsia="Times New Roman" w:hAnsi="Times New Roman" w:cs="Times New Roman"/>
      <w:b/>
      <w:sz w:val="24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83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acebook">
    <w:name w:val="facebook"/>
    <w:basedOn w:val="Normal"/>
    <w:rsid w:val="0015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weet">
    <w:name w:val="tweet"/>
    <w:basedOn w:val="Normal"/>
    <w:rsid w:val="0015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51B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51BA2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numero-pregunta">
    <w:name w:val="numero-pregunta"/>
    <w:basedOn w:val="Fuentedeprrafopredeter"/>
    <w:rsid w:val="00151BA2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51B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51BA2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34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8969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52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6021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36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57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45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9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42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92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5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2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18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82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90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fontTable" Target="fontTable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Elizabeth Amaya Maravilla</dc:creator>
  <cp:keywords/>
  <dc:description/>
  <cp:lastModifiedBy>ENVY</cp:lastModifiedBy>
  <cp:revision>7</cp:revision>
  <cp:lastPrinted>2021-01-05T01:23:00Z</cp:lastPrinted>
  <dcterms:created xsi:type="dcterms:W3CDTF">2021-01-05T00:17:00Z</dcterms:created>
  <dcterms:modified xsi:type="dcterms:W3CDTF">2021-01-18T01:51:00Z</dcterms:modified>
</cp:coreProperties>
</file>