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THE COORDINATES OF A QUARTIC L-VALUE:</w:t>
      </w:r>
    </w:p>
    <w:p>
      <w:pPr>
        <w:spacing w:after="200"/>
        <w:jc w:val="center"/>
      </w:pPr>
      <w:r>
        <w:rPr>
          <w:rFonts w:ascii="Times New Roman" w:cs="Times New Roman" w:eastAsia="Times New Roman" w:hAnsi="Times New Roman"/>
          <w:b/>
          <w:bCs/>
          <w:sz w:val="24"/>
          <w:szCs w:val="24"/>
        </w:rPr>
        <w:t xml:space="preserve">A FORMALIZED SURVEY OF THE CLASSICAL FACTS</w:t>
      </w:r>
    </w:p>
    <w:p>
      <w:pPr>
        <w:spacing w:after="300"/>
        <w:jc w:val="center"/>
      </w:pPr>
      <w:r>
        <w:rPr>
          <w:rFonts w:ascii="Times New Roman" w:cs="Times New Roman" w:eastAsia="Times New Roman" w:hAnsi="Times New Roman"/>
          <w:sz w:val="22"/>
          <w:szCs w:val="22"/>
        </w:rPr>
        <w:t xml:space="preserve">JOSEPH S. FARLAND</w:t>
      </w:r>
    </w:p>
    <w:p>
      <w:pPr>
        <w:spacing w:after="120" w:before="0" w:line="276"/>
        <w:jc w:val="both"/>
      </w:pPr>
      <w:r>
        <w:rPr>
          <w:rFonts w:ascii="Times New Roman" w:cs="Times New Roman" w:eastAsia="Times New Roman" w:hAnsi="Times New Roman"/>
          <w:b/>
          <w:bCs/>
        </w:rPr>
        <w:t xml:space="preserve">Abstract.</w:t>
      </w:r>
      <w:r>
        <w:rPr>
          <w:rFonts w:ascii="Times New Roman" w:cs="Times New Roman" w:eastAsia="Times New Roman" w:hAnsi="Times New Roman"/>
        </w:rPr>
        <w:t xml:space="preserve"> For primes p &gt; 5 with p ≡ 5 (mod 8), the quartic generalized Bernoulli number β = B₁,χ₄ is, after a choice of quartic character, a Gaussian integer k + it. This survey collects in one place the classical facts about these coordinates that are otherwise spread across papers from 1976 to 2026: why order four is the first level at which an odd non-real character occurs at prime conductor; what the trace and the relative class number already determine (k and |t|); how the normalization χ₄(2) = i fixes the sign of t and agrees with the quartic Jacobi-sum normalization and with Hudson’s quarter-range coordinates; and the fixed-base digit identity together with what it does not reach. </w:t>
      </w:r>
      <w:r>
        <w:rPr>
          <w:rFonts w:ascii="Times New Roman" w:cs="Times New Roman" w:eastAsia="Times New Roman" w:hAnsi="Times New Roman"/>
          <w:b/>
          <w:bCs/>
        </w:rPr>
        <w:t xml:space="preserve">Nothing in this survey is new.</w:t>
      </w:r>
      <w:r>
        <w:rPr>
          <w:rFonts w:ascii="Times New Roman" w:cs="Times New Roman" w:eastAsia="Times New Roman" w:hAnsi="Times New Roman"/>
        </w:rPr>
        <w:t xml:space="preserve"> Every statement is attributed to its source. The elementary core (Propositions 1.1, 3.1, 3.2, 3.4 except one remark, 3.5 and 4.1, Definition 3.3, and the conjugation and reconstruction statements) is formally verified in Lean 4 with Mathlib; §6 lists what is verified and what is quoted.</w:t>
      </w:r>
    </w:p>
    <w:p>
      <w:pPr>
        <w:pStyle w:val="Heading1"/>
        <w:spacing w:after="140" w:before="280"/>
      </w:pPr>
      <w:r>
        <w:rPr>
          <w:rFonts w:ascii="Times New Roman" w:cs="Times New Roman" w:eastAsia="Times New Roman" w:hAnsi="Times New Roman"/>
          <w:b/>
          <w:bCs/>
          <w:color w:val="000000"/>
          <w:sz w:val="26"/>
          <w:szCs w:val="26"/>
        </w:rPr>
        <w:t xml:space="preserve">1. The classical boundary</w:t>
      </w:r>
    </w:p>
    <w:p>
      <w:pPr>
        <w:spacing w:after="120" w:before="0" w:line="276"/>
        <w:jc w:val="both"/>
      </w:pPr>
      <w:r>
        <w:rPr>
          <w:rFonts w:ascii="Times New Roman" w:cs="Times New Roman" w:eastAsia="Times New Roman" w:hAnsi="Times New Roman"/>
        </w:rPr>
        <w:t xml:space="preserve">In 1839 Dirichlet proved that for a prime p ≡ 3 (mod 4), p &gt; 3, the interval (0, p/2) contains more quadratic residues than non-residues, and that the excess is (2 − (2/p))h(−p), that is, h(−p) when p ≡ 7 (mod 8) and 3h(−p) when p ≡ 3 (mod 8) [1, (1.1)]. The programme that grew out of this asks, for each interval and each class of primes, whether the corresponding character sum has constant sign and what class number measures it. Berndt’s 1976 survey [1] is the systematic treatment: it works through intervals of length k/3, k/5, k/6, k/8, k/10, k/12, k/16 and k/24, expresses the sums in terms of Dirichlet L-values at s = 1, translates the real cases into class numbers, and deduces congruences.</w:t>
      </w:r>
    </w:p>
    <w:p>
      <w:pPr>
        <w:spacing w:after="120" w:before="0" w:line="276"/>
        <w:jc w:val="both"/>
      </w:pPr>
      <w:r>
        <w:rPr>
          <w:rFonts w:ascii="Times New Roman" w:cs="Times New Roman" w:eastAsia="Times New Roman" w:hAnsi="Times New Roman"/>
        </w:rPr>
        <w:t xml:space="preserve">Twice in that paper Berndt identifies the obstruction. At the sixteenth range [1, §10] the individual sums involve L-functions of complex characters, so his methods yield no conclusion about their signs; the theorem that follows concerns paired sums. In the closing section [1, §14] he states the general point: every such interval sum can be written as a linear combination of L-functions at s = 1, but when non-real characters enter the sign argument stops. At the fifth range [1, §5] he names quartic characters as the obstruction to a positivity conclusion.</w:t>
      </w:r>
    </w:p>
    <w:p>
      <w:pPr>
        <w:spacing w:after="120" w:before="0" w:line="276"/>
        <w:jc w:val="both"/>
      </w:pPr>
      <w:r>
        <w:rPr>
          <w:rFonts w:ascii="Times New Roman" w:cs="Times New Roman" w:eastAsia="Times New Roman" w:hAnsi="Times New Roman"/>
        </w:rPr>
        <w:t xml:space="preserve">The same boundary appears in the digit literature. Girstmair [9, Rem. 5] treats the frequency of the digit 0 in the decimal period of 1/p when 10 has order (p − 1)/2. For p ≡ 3 (mod 4) the answer is a combination of h(−p) and h(−5p). For p ≡ 1 (mod 4) the evaluation supplied by [21, (6)] involves a first generalized Bernoulli number attached to a character of order four, and Girstmair reports no class-number interpretation of the individual complex value.</w:t>
      </w:r>
    </w:p>
    <w:p>
      <w:pPr>
        <w:spacing w:after="120" w:before="0" w:line="276"/>
        <w:jc w:val="both"/>
      </w:pPr>
      <w:r>
        <w:rPr>
          <w:rFonts w:ascii="Times New Roman" w:cs="Times New Roman" w:eastAsia="Times New Roman" w:hAnsi="Times New Roman"/>
        </w:rPr>
        <w:t xml:space="preserve">Classical methods do not stop at this boundary. They continue to control Galois-invariant combinations, namely traces, norms, determinants and class-number formulas. What they do not give is an ordered sign for the individual quartic value, which does not collapse to a signed scalar class number in the quadratic manner. What is left over is the ordered pair of coordinates after the conjugation ambiguity has been fixed.</w:t>
      </w:r>
    </w:p>
    <w:p>
      <w:pPr>
        <w:spacing w:after="120" w:before="0" w:line="276"/>
        <w:jc w:val="both"/>
      </w:pPr>
      <w:r>
        <w:rPr>
          <w:rFonts w:ascii="Times New Roman" w:cs="Times New Roman" w:eastAsia="Times New Roman" w:hAnsi="Times New Roman"/>
          <w:b/>
          <w:bCs/>
        </w:rPr>
        <w:t xml:space="preserve">Proposition 1.1 (the first non-real odd level).</w:t>
      </w:r>
      <w:r>
        <w:rPr>
          <w:rFonts w:ascii="Times New Roman" w:cs="Times New Roman" w:eastAsia="Times New Roman" w:hAnsi="Times New Roman"/>
        </w:rPr>
        <w:t xml:space="preserve"> </w:t>
      </w:r>
      <w:r>
        <w:rPr>
          <w:rFonts w:ascii="Times New Roman" w:cs="Times New Roman" w:eastAsia="Times New Roman" w:hAnsi="Times New Roman"/>
          <w:i/>
          <w:iCs/>
        </w:rPr>
        <w:t xml:space="preserve">Let χ be a Dirichlet character modulo a prime p and suppose that χ has exact order q &gt; 1. For q = 2 the character is real. For odd q (in particular q = 3) every such character is even. At q = 4 the character is odd and non-real precisely when p ≡ 5 (mod 8). Thus order four is the first character order at which an odd non-real character can occur at prime conductor.</w:t>
      </w:r>
    </w:p>
    <w:p>
      <w:pPr>
        <w:spacing w:after="120" w:before="0" w:line="276"/>
        <w:jc w:val="both"/>
      </w:pPr>
      <w:r>
        <w:rPr>
          <w:rFonts w:ascii="Times New Roman" w:cs="Times New Roman" w:eastAsia="Times New Roman" w:hAnsi="Times New Roman"/>
          <w:i/>
          <w:iCs/>
        </w:rPr>
        <w:t xml:space="preserve">Proof.</w:t>
      </w:r>
      <w:r>
        <w:rPr>
          <w:rFonts w:ascii="Times New Roman" w:cs="Times New Roman" w:eastAsia="Times New Roman" w:hAnsi="Times New Roman"/>
        </w:rPr>
        <w:t xml:space="preserve"> If q is odd, then χ(−1) has order dividing both q and 2, hence χ(−1) = 1. A character of order two takes only the values 0 and ±1. If χ₄ has order four, choose a generator g of (Z/pZ)× with χ₄(g) = i. Since −1 = g^((p−1)/2), χ₄(−1) = i^((p−1)/2) = (−1)^((p−1)/4). Hence χ₄ is odd exactly when (p − 1)/4 is odd, equivalently p ≡ 5 (mod 8). In that case χ₄ and χ̄₄ are the two odd characters of order four and are non-real. □</w:t>
      </w:r>
    </w:p>
    <w:p>
      <w:pPr>
        <w:spacing w:after="160"/>
        <w:ind w:left="360"/>
      </w:pPr>
      <w:r>
        <w:rPr>
          <w:rFonts w:ascii="Times New Roman" w:cs="Times New Roman" w:eastAsia="Times New Roman" w:hAnsi="Times New Roman"/>
          <w:color w:val="444444"/>
          <w:sz w:val="20"/>
          <w:szCs w:val="20"/>
        </w:rPr>
        <w:t xml:space="preserve">Lean: </w:t>
      </w:r>
      <w:r>
        <w:rPr>
          <w:rFonts w:ascii="Courier New" w:cs="Courier New" w:eastAsia="Courier New" w:hAnsi="Courier New"/>
          <w:color w:val="444444"/>
          <w:sz w:val="20"/>
          <w:szCs w:val="20"/>
        </w:rPr>
        <w:t xml:space="preserve">apply_neg_one_of_odd_orderOf</w:t>
      </w:r>
      <w:r>
        <w:rPr>
          <w:rFonts w:ascii="Times New Roman" w:cs="Times New Roman" w:eastAsia="Times New Roman" w:hAnsi="Times New Roman"/>
          <w:color w:val="444444"/>
          <w:sz w:val="20"/>
          <w:szCs w:val="20"/>
        </w:rPr>
        <w:t xml:space="preserve">, </w:t>
      </w:r>
      <w:r>
        <w:rPr>
          <w:rFonts w:ascii="Courier New" w:cs="Courier New" w:eastAsia="Courier New" w:hAnsi="Courier New"/>
          <w:color w:val="444444"/>
          <w:sz w:val="20"/>
          <w:szCs w:val="20"/>
        </w:rPr>
        <w:t xml:space="preserve">apply_of_orderOf_two</w:t>
      </w:r>
      <w:r>
        <w:rPr>
          <w:rFonts w:ascii="Times New Roman" w:cs="Times New Roman" w:eastAsia="Times New Roman" w:hAnsi="Times New Roman"/>
          <w:color w:val="444444"/>
          <w:sz w:val="20"/>
          <w:szCs w:val="20"/>
        </w:rPr>
        <w:t xml:space="preserve">, </w:t>
      </w:r>
      <w:r>
        <w:rPr>
          <w:rFonts w:ascii="Courier New" w:cs="Courier New" w:eastAsia="Courier New" w:hAnsi="Courier New"/>
          <w:color w:val="444444"/>
          <w:sz w:val="20"/>
          <w:szCs w:val="20"/>
        </w:rPr>
        <w:t xml:space="preserve">quartic_apply_neg_one</w:t>
      </w:r>
      <w:r>
        <w:rPr>
          <w:rFonts w:ascii="Times New Roman" w:cs="Times New Roman" w:eastAsia="Times New Roman" w:hAnsi="Times New Roman"/>
          <w:color w:val="444444"/>
          <w:sz w:val="20"/>
          <w:szCs w:val="20"/>
        </w:rPr>
        <w:t xml:space="preserve">, </w:t>
      </w:r>
      <w:r>
        <w:rPr>
          <w:rFonts w:ascii="Courier New" w:cs="Courier New" w:eastAsia="Courier New" w:hAnsi="Courier New"/>
          <w:color w:val="444444"/>
          <w:sz w:val="20"/>
          <w:szCs w:val="20"/>
        </w:rPr>
        <w:t xml:space="preserve">quartic_apply_neg_one_of_one</w:t>
      </w:r>
      <w:r>
        <w:rPr>
          <w:rFonts w:ascii="Times New Roman" w:cs="Times New Roman" w:eastAsia="Times New Roman" w:hAnsi="Times New Roman"/>
          <w:color w:val="444444"/>
          <w:sz w:val="20"/>
          <w:szCs w:val="20"/>
        </w:rPr>
        <w:t xml:space="preserve">.</w:t>
      </w:r>
    </w:p>
    <w:p>
      <w:pPr>
        <w:spacing w:after="120" w:before="0" w:line="276"/>
        <w:jc w:val="both"/>
      </w:pPr>
      <w:r>
        <w:rPr>
          <w:rFonts w:ascii="Times New Roman" w:cs="Times New Roman" w:eastAsia="Times New Roman" w:hAnsi="Times New Roman"/>
        </w:rPr>
        <w:t xml:space="preserve">This elementary boundary is the one visible in Girstmair’s coset-sum method. His sign-vector argument [7] requires a nontrivial quadratic character among the odd characters, a condition that holds in the real cases but fails at index four; his 2026 survey [11] accordingly treats q = 2, 6 and 10 rather than q = 4.</w:t>
      </w:r>
    </w:p>
    <w:p>
      <w:pPr>
        <w:pStyle w:val="Heading1"/>
        <w:spacing w:after="140" w:before="280"/>
      </w:pPr>
      <w:r>
        <w:rPr>
          <w:rFonts w:ascii="Times New Roman" w:cs="Times New Roman" w:eastAsia="Times New Roman" w:hAnsi="Times New Roman"/>
          <w:b/>
          <w:bCs/>
          <w:color w:val="000000"/>
          <w:sz w:val="26"/>
          <w:szCs w:val="26"/>
        </w:rPr>
        <w:t xml:space="preserve">2. What classical theory determines</w:t>
      </w:r>
    </w:p>
    <w:p>
      <w:pPr>
        <w:spacing w:after="120" w:before="0" w:line="276"/>
        <w:jc w:val="both"/>
      </w:pPr>
      <w:r>
        <w:rPr>
          <w:rFonts w:ascii="Times New Roman" w:cs="Times New Roman" w:eastAsia="Times New Roman" w:hAnsi="Times New Roman"/>
        </w:rPr>
        <w:t xml:space="preserve">Throughout, p is a prime with p &gt; 5 and p ≡ 5 (mod 8); write P* for this set. Let χ₄ be one of the two primitive quartic characters modulo p and set</w:t>
      </w:r>
    </w:p>
    <w:p>
      <w:pPr>
        <w:spacing w:after="120" w:before="60"/>
        <w:jc w:val="center"/>
      </w:pPr>
      <w:r>
        <w:rPr>
          <w:rFonts w:ascii="Times New Roman" w:cs="Times New Roman" w:eastAsia="Times New Roman" w:hAnsi="Times New Roman"/>
        </w:rPr>
        <w:t xml:space="preserve">β = B₁,χ₄ = (1/p) ∑_(1 ≤ n ≤ p−1) χ₄(n) n.</w:t>
      </w:r>
    </w:p>
    <w:p>
      <w:pPr>
        <w:spacing w:after="120" w:before="0" w:line="276"/>
        <w:jc w:val="both"/>
      </w:pPr>
      <w:r>
        <w:rPr>
          <w:rFonts w:ascii="Times New Roman" w:cs="Times New Roman" w:eastAsia="Times New Roman" w:hAnsi="Times New Roman"/>
        </w:rPr>
        <w:t xml:space="preserve">As shown in Proposition 3.1, β lies in Z[i]; write β = k + it. Let ⟨x⟩ denote the least nonnegative residue of x modulo p, let H be the subgroup of fourth powers modulo p, and, for j = 0, 1, 2, 3, put</w:t>
      </w:r>
    </w:p>
    <w:p>
      <w:pPr>
        <w:spacing w:after="120" w:before="60"/>
        <w:jc w:val="center"/>
      </w:pPr>
      <w:r>
        <w:rPr>
          <w:rFonts w:ascii="Times New Roman" w:cs="Times New Roman" w:eastAsia="Times New Roman" w:hAnsi="Times New Roman"/>
        </w:rPr>
        <w:t xml:space="preserve">Cⱼ = { n ∈ (Z/pZ)× : χ₄(n) = iʲ },        Sⱼ = (1/p) ∑_(n ∈ Cⱼ) ⟨n⟩.</w:t>
      </w:r>
    </w:p>
    <w:p>
      <w:pPr>
        <w:spacing w:after="120" w:before="0" w:line="276"/>
        <w:jc w:val="both"/>
      </w:pPr>
      <w:r>
        <w:rPr>
          <w:rFonts w:ascii="Times New Roman" w:cs="Times New Roman" w:eastAsia="Times New Roman" w:hAnsi="Times New Roman"/>
        </w:rPr>
        <w:t xml:space="preserve">Thus C₀ = H. Up to the cyclic indexing determined by χ₄, the Sⱼ are the classical coset sums and, in Girstmair’s terminology [7], the components of the b-deviation vector at b = p + 1.</w:t>
      </w:r>
    </w:p>
    <w:p>
      <w:pPr>
        <w:spacing w:after="120" w:before="0" w:line="276"/>
        <w:jc w:val="both"/>
      </w:pPr>
      <w:r>
        <w:rPr>
          <w:rFonts w:ascii="Times New Roman" w:cs="Times New Roman" w:eastAsia="Times New Roman" w:hAnsi="Times New Roman"/>
          <w:b/>
          <w:bCs/>
        </w:rPr>
        <w:t xml:space="preserve">The L-value normalization.</w:t>
      </w:r>
      <w:r>
        <w:rPr>
          <w:rFonts w:ascii="Times New Roman" w:cs="Times New Roman" w:eastAsia="Times New Roman" w:hAnsi="Times New Roman"/>
        </w:rPr>
        <w:t xml:space="preserve"> For every nonprincipal character χ, L(0, χ) = −B₁,χ. If χ is primitive and odd of conductor p, the functional equation gives</w:t>
      </w:r>
    </w:p>
    <w:p>
      <w:pPr>
        <w:spacing w:after="120" w:before="60"/>
        <w:jc w:val="center"/>
      </w:pPr>
      <w:r>
        <w:rPr>
          <w:rFonts w:ascii="Times New Roman" w:cs="Times New Roman" w:eastAsia="Times New Roman" w:hAnsi="Times New Roman"/>
        </w:rPr>
        <w:t xml:space="preserve">L(1, χ̄) = (π i τ(χ̄)/p) B₁,χ,</w:t>
      </w:r>
    </w:p>
    <w:p>
      <w:pPr>
        <w:spacing w:after="120" w:before="0" w:line="276"/>
        <w:jc w:val="both"/>
      </w:pPr>
      <w:r>
        <w:rPr>
          <w:rFonts w:ascii="Times New Roman" w:cs="Times New Roman" w:eastAsia="Times New Roman" w:hAnsi="Times New Roman"/>
        </w:rPr>
        <w:t xml:space="preserve">where τ(χ̄) is the Gauss sum. Thus B₁,χ is the algebraic normalization of the corresponding value at s = 1, and the coordinates in this survey are the coordinates of that normalized quartic L-value.</w:t>
      </w:r>
    </w:p>
    <w:p>
      <w:pPr>
        <w:pStyle w:val="Heading2"/>
        <w:spacing w:after="100" w:before="200"/>
      </w:pPr>
      <w:r>
        <w:rPr>
          <w:rFonts w:ascii="Times New Roman" w:cs="Times New Roman" w:eastAsia="Times New Roman" w:hAnsi="Times New Roman"/>
          <w:b/>
          <w:bCs/>
          <w:color w:val="000000"/>
          <w:sz w:val="23"/>
          <w:szCs w:val="23"/>
        </w:rPr>
        <w:t xml:space="preserve">2.1. Trace, norm and the relative class number</w:t>
      </w:r>
    </w:p>
    <w:p>
      <w:pPr>
        <w:spacing w:after="120" w:before="0" w:line="276"/>
        <w:jc w:val="both"/>
      </w:pPr>
      <w:r>
        <w:rPr>
          <w:rFonts w:ascii="Times New Roman" w:cs="Times New Roman" w:eastAsia="Times New Roman" w:hAnsi="Times New Roman"/>
        </w:rPr>
        <w:t xml:space="preserve">Let Kₚ be the imaginary cyclic quartic subfield of Q(ζₚ), and let h*(p) = h(Kₚ)/h(Q(√p)) be its relative class number.</w:t>
      </w:r>
    </w:p>
    <w:p>
      <w:pPr>
        <w:spacing w:after="120" w:before="0" w:line="276"/>
        <w:jc w:val="both"/>
      </w:pPr>
      <w:r>
        <w:rPr>
          <w:rFonts w:ascii="Times New Roman" w:cs="Times New Roman" w:eastAsia="Times New Roman" w:hAnsi="Times New Roman"/>
          <w:b/>
          <w:bCs/>
        </w:rPr>
        <w:t xml:space="preserve">Proposition 2.1 (the classical data).</w:t>
      </w:r>
      <w:r>
        <w:rPr>
          <w:rFonts w:ascii="Times New Roman" w:cs="Times New Roman" w:eastAsia="Times New Roman" w:hAnsi="Times New Roman"/>
        </w:rPr>
        <w:t xml:space="preserve"> </w:t>
      </w:r>
      <w:r>
        <w:rPr>
          <w:rFonts w:ascii="Times New Roman" w:cs="Times New Roman" w:eastAsia="Times New Roman" w:hAnsi="Times New Roman"/>
          <w:i/>
          <w:iCs/>
        </w:rPr>
        <w:t xml:space="preserve">For p ∈ P</w:t>
      </w:r>
      <w:r>
        <w:rPr>
          <w:rFonts w:ascii="Times New Roman" w:cs="Times New Roman" w:eastAsia="Times New Roman" w:hAnsi="Times New Roman"/>
        </w:rPr>
        <w:t xml:space="preserve">,*</w:t>
      </w:r>
    </w:p>
    <w:p>
      <w:pPr>
        <w:spacing w:after="120" w:before="60"/>
        <w:jc w:val="center"/>
      </w:pPr>
      <w:r>
        <w:rPr>
          <w:rFonts w:ascii="Times New Roman" w:cs="Times New Roman" w:eastAsia="Times New Roman" w:hAnsi="Times New Roman"/>
        </w:rPr>
        <w:t xml:space="preserve">Tr(β) = 2k,        N(β) = k² + t² = 2h*(p).        (1)</w:t>
      </w:r>
    </w:p>
    <w:p>
      <w:pPr>
        <w:spacing w:after="120" w:before="0" w:line="276"/>
        <w:jc w:val="both"/>
      </w:pPr>
      <w:r>
        <w:rPr>
          <w:rFonts w:ascii="Times New Roman" w:cs="Times New Roman" w:eastAsia="Times New Roman" w:hAnsi="Times New Roman"/>
          <w:i/>
          <w:iCs/>
        </w:rPr>
        <w:t xml:space="preserve">Consequently the trace and the relative class number determine k and |t|, and the only ambiguity in the individual quartic value is the conjugation t ↦ −t.</w:t>
      </w:r>
    </w:p>
    <w:p>
      <w:pPr>
        <w:spacing w:after="120" w:before="0" w:line="276"/>
        <w:jc w:val="both"/>
      </w:pPr>
      <w:r>
        <w:rPr>
          <w:rFonts w:ascii="Times New Roman" w:cs="Times New Roman" w:eastAsia="Times New Roman" w:hAnsi="Times New Roman"/>
          <w:i/>
          <w:iCs/>
        </w:rPr>
        <w:t xml:space="preserve">Proof.</w:t>
      </w:r>
      <w:r>
        <w:rPr>
          <w:rFonts w:ascii="Times New Roman" w:cs="Times New Roman" w:eastAsia="Times New Roman" w:hAnsi="Times New Roman"/>
        </w:rPr>
        <w:t xml:space="preserve"> The trace identity is formal from β = k + it; its occurrence as a classical digit invariant is [18, Thm. 1], restated at the 2-power levels in [10, Thm. 1]. Also β = (S₀ − S₂) + i(S₁ − S₃). Hudson and Williams [14], with proof and discussion in Hudson [15, (2.3)], give h</w:t>
      </w:r>
      <w:r>
        <w:rPr>
          <w:rFonts w:ascii="Times New Roman" w:cs="Times New Roman" w:eastAsia="Times New Roman" w:hAnsi="Times New Roman"/>
          <w:i/>
          <w:iCs/>
        </w:rPr>
        <w:t xml:space="preserve">(p) = ½((S₂ − S₀)² + (S₃ − S₁)²). Substitution gives N(β) = 2h</w:t>
      </w:r>
      <w:r>
        <w:rPr>
          <w:rFonts w:ascii="Times New Roman" w:cs="Times New Roman" w:eastAsia="Times New Roman" w:hAnsi="Times New Roman"/>
        </w:rPr>
        <w:t xml:space="preserve">(p). Equivalently, this is the analytic class number formula h* = Qw ∏(−½B₁,χ) over the two odd characters, with Q = 1 and w = 2. □</w:t>
      </w:r>
    </w:p>
    <w:p>
      <w:pPr>
        <w:spacing w:after="160"/>
        <w:ind w:left="360"/>
      </w:pPr>
      <w:r>
        <w:rPr>
          <w:rFonts w:ascii="Times New Roman" w:cs="Times New Roman" w:eastAsia="Times New Roman" w:hAnsi="Times New Roman"/>
          <w:color w:val="444444"/>
          <w:sz w:val="20"/>
          <w:szCs w:val="20"/>
        </w:rPr>
        <w:t xml:space="preserve">Lean: the trace, as </w:t>
      </w:r>
      <w:r>
        <w:rPr>
          <w:rFonts w:ascii="Courier New" w:cs="Courier New" w:eastAsia="Courier New" w:hAnsi="Courier New"/>
          <w:color w:val="444444"/>
          <w:sz w:val="20"/>
          <w:szCs w:val="20"/>
        </w:rPr>
        <w:t xml:space="preserve">trace_eq</w:t>
      </w:r>
      <w:r>
        <w:rPr>
          <w:rFonts w:ascii="Times New Roman" w:cs="Times New Roman" w:eastAsia="Times New Roman" w:hAnsi="Times New Roman"/>
          <w:color w:val="444444"/>
          <w:sz w:val="20"/>
          <w:szCs w:val="20"/>
        </w:rPr>
        <w:t xml:space="preserve">. The identification of the norm with 2h*(p) needs class numbers of number fields and is quoted, not formalized.</w:t>
      </w:r>
    </w:p>
    <w:p>
      <w:pPr>
        <w:spacing w:after="120" w:before="0" w:line="276"/>
        <w:jc w:val="both"/>
      </w:pPr>
      <w:r>
        <w:rPr>
          <w:rFonts w:ascii="Times New Roman" w:cs="Times New Roman" w:eastAsia="Times New Roman" w:hAnsi="Times New Roman"/>
        </w:rPr>
        <w:t xml:space="preserve">The trace fixes the real coordinate and the relative class number fixes the absolute value of the imaginary coordinate, so classical theory determines the quartic value up to complex conjugation. The role of the pin in §3 is to choose between the two conjugates.</w:t>
      </w:r>
    </w:p>
    <w:p>
      <w:pPr>
        <w:spacing w:after="120" w:before="0" w:line="276"/>
        <w:jc w:val="both"/>
      </w:pPr>
      <w:r>
        <w:rPr>
          <w:rFonts w:ascii="Times New Roman" w:cs="Times New Roman" w:eastAsia="Times New Roman" w:hAnsi="Times New Roman"/>
        </w:rPr>
        <w:t xml:space="preserve">The same norm structure persists in higher degree. Girstmair [4], restated precisely by Kučera [16], expresses relative class numbers of imaginary abelian fields of prime-power conductor as group determinants in the coset sums, with explicit formulas up to degree ten. On the trace side, Murty and Thangadurai [18, Thm. 1] show that for r | p − 1, with the relevant characters odd, a digit sum of 1/p is an elementary term plus a trace of first generalized Bernoulli numbers. At r = 4 that trace is 2k.</w:t>
      </w:r>
    </w:p>
    <w:p>
      <w:pPr>
        <w:pStyle w:val="Heading2"/>
        <w:spacing w:after="100" w:before="200"/>
      </w:pPr>
      <w:r>
        <w:rPr>
          <w:rFonts w:ascii="Times New Roman" w:cs="Times New Roman" w:eastAsia="Times New Roman" w:hAnsi="Times New Roman"/>
          <w:b/>
          <w:bCs/>
          <w:color w:val="000000"/>
          <w:sz w:val="23"/>
          <w:szCs w:val="23"/>
        </w:rPr>
        <w:t xml:space="preserve">2.2. Interval sums</w:t>
      </w:r>
    </w:p>
    <w:p>
      <w:pPr>
        <w:spacing w:after="120" w:before="0" w:line="276"/>
        <w:jc w:val="both"/>
      </w:pPr>
      <w:r>
        <w:rPr>
          <w:rFonts w:ascii="Times New Roman" w:cs="Times New Roman" w:eastAsia="Times New Roman" w:hAnsi="Times New Roman"/>
        </w:rPr>
        <w:t xml:space="preserve">The general evaluation underlying the interval formulas is [21, (6)]: for a character χ modulo M, any multiple N of M, any r prime to N and any m ≥ 1,</w:t>
      </w:r>
    </w:p>
    <w:p>
      <w:pPr>
        <w:spacing w:after="120" w:before="60"/>
        <w:jc w:val="center"/>
      </w:pPr>
      <w:r>
        <w:rPr>
          <w:rFonts w:ascii="Times New Roman" w:cs="Times New Roman" w:eastAsia="Times New Roman" w:hAnsi="Times New Roman"/>
        </w:rPr>
        <w:t xml:space="preserve">m rᵐ⁻¹ ∑ χ(n) nᵐ⁻¹ = −Bₘ,χ rᵐ⁻¹ + (χ̄(r)/φ(r)) ∑ ψ̄(−N) Bₘ,χψ(N).        (2)</w:t>
      </w:r>
    </w:p>
    <w:p>
      <w:pPr>
        <w:spacing w:after="120" w:before="0" w:line="276"/>
        <w:jc w:val="both"/>
      </w:pPr>
      <w:r>
        <w:rPr>
          <w:rFonts w:ascii="Times New Roman" w:cs="Times New Roman" w:eastAsia="Times New Roman" w:hAnsi="Times New Roman"/>
        </w:rPr>
        <w:t xml:space="preserve">Szmidt, Urbanowicz and Zagier trace this formula to Lerch [17], Berndt [1] and Urbanowicz [22]. In (2) the first sum is over 0 &lt; n &lt; N/r and the second is over characters ψ modulo r; Bₘ,χψ(X) = ∑_(0 ≤ j ≤ m) C(m, j) Bⱼ,χψ Xᵐ⁻ʲ is the generalized Bernoulli polynomial of χψ, regarded as a character modulo rN, evaluated at X = N. In [21] the formula is printed with χ(r) and ψ(−N). That form agrees with (2) whenever χ(r) and every ψ modulo r are real, which covers every application in [21] (quadratic χ and r | 24). For non-real characters the conjugated form (2) is the correct one, and it is the form Girstmair applies to characters of order four and eight [10, (27)]. For instance, with χ = χ₄ normalized as in Definition 3.3, p = 13, N = p, r = 2 and m = 1, the left side of (2) is 1 + 3i.</w:t>
      </w:r>
    </w:p>
    <w:p>
      <w:pPr>
        <w:spacing w:after="120" w:before="0" w:line="276"/>
        <w:jc w:val="both"/>
      </w:pPr>
      <w:r>
        <w:rPr>
          <w:rFonts w:ascii="Times New Roman" w:cs="Times New Roman" w:eastAsia="Times New Roman" w:hAnsi="Times New Roman"/>
        </w:rPr>
        <w:t xml:space="preserve">At m = 1, N = p and r = 2, formula (2) for an odd character is the fixed-base identity (7) at b = 2: ∑_(0&lt;n&lt;p/2) χ(n) = (χ̄(2) − 2) B₁,χ. At m = 2 the formula gives the moment-weighted forms appearing in [1, §13]. The eighth- and sixteenth-range formulas in Berndt belong to the same linear theory as the trace above; what they do not supply is an ordering of the two conjugate quartic values.</w:t>
      </w:r>
    </w:p>
    <w:p>
      <w:pPr>
        <w:spacing w:after="160"/>
        <w:ind w:left="360"/>
      </w:pPr>
      <w:r>
        <w:rPr>
          <w:rFonts w:ascii="Times New Roman" w:cs="Times New Roman" w:eastAsia="Times New Roman" w:hAnsi="Times New Roman"/>
          <w:color w:val="444444"/>
          <w:sz w:val="20"/>
          <w:szCs w:val="20"/>
        </w:rPr>
        <w:t xml:space="preserve">Lean: the case m = 1, N = p, r = 2, as </w:t>
      </w:r>
      <w:r>
        <w:rPr>
          <w:rFonts w:ascii="Courier New" w:cs="Courier New" w:eastAsia="Courier New" w:hAnsi="Courier New"/>
          <w:color w:val="444444"/>
          <w:sz w:val="20"/>
          <w:szCs w:val="20"/>
        </w:rPr>
        <w:t xml:space="preserve">half_sum</w:t>
      </w:r>
      <w:r>
        <w:rPr>
          <w:rFonts w:ascii="Times New Roman" w:cs="Times New Roman" w:eastAsia="Times New Roman" w:hAnsi="Times New Roman"/>
          <w:color w:val="444444"/>
          <w:sz w:val="20"/>
          <w:szCs w:val="20"/>
        </w:rPr>
        <w:t xml:space="preserve">. The general formula (2) is quoted.</w:t>
      </w:r>
    </w:p>
    <w:p>
      <w:pPr>
        <w:pStyle w:val="Heading1"/>
        <w:spacing w:after="140" w:before="280"/>
      </w:pPr>
      <w:r>
        <w:rPr>
          <w:rFonts w:ascii="Times New Roman" w:cs="Times New Roman" w:eastAsia="Times New Roman" w:hAnsi="Times New Roman"/>
          <w:b/>
          <w:bCs/>
          <w:color w:val="000000"/>
          <w:sz w:val="26"/>
          <w:szCs w:val="26"/>
        </w:rPr>
        <w:t xml:space="preserve">3. The coordinates and the pin</w:t>
      </w:r>
    </w:p>
    <w:p>
      <w:pPr>
        <w:spacing w:after="120" w:before="0" w:line="276"/>
        <w:jc w:val="both"/>
      </w:pPr>
      <w:r>
        <w:rPr>
          <w:rFonts w:ascii="Times New Roman" w:cs="Times New Roman" w:eastAsia="Times New Roman" w:hAnsi="Times New Roman"/>
          <w:b/>
          <w:bCs/>
        </w:rPr>
        <w:t xml:space="preserve">Proposition 3.1 (pairing and integrality).</w:t>
      </w:r>
      <w:r>
        <w:rPr>
          <w:rFonts w:ascii="Times New Roman" w:cs="Times New Roman" w:eastAsia="Times New Roman" w:hAnsi="Times New Roman"/>
        </w:rPr>
        <w:t xml:space="preserve"> </w:t>
      </w:r>
      <w:r>
        <w:rPr>
          <w:rFonts w:ascii="Times New Roman" w:cs="Times New Roman" w:eastAsia="Times New Roman" w:hAnsi="Times New Roman"/>
          <w:i/>
          <w:iCs/>
        </w:rPr>
        <w:t xml:space="preserve">For p ∈ P</w:t>
      </w:r>
      <w:r>
        <w:rPr>
          <w:rFonts w:ascii="Times New Roman" w:cs="Times New Roman" w:eastAsia="Times New Roman" w:hAnsi="Times New Roman"/>
        </w:rPr>
        <w:t xml:space="preserve">, the four Sⱼ are integers, S₀ + S₂ = S₁ + S₃ = (p − 1)/4, and*</w:t>
      </w:r>
    </w:p>
    <w:p>
      <w:pPr>
        <w:spacing w:after="120" w:before="60"/>
        <w:jc w:val="center"/>
      </w:pPr>
      <w:r>
        <w:rPr>
          <w:rFonts w:ascii="Times New Roman" w:cs="Times New Roman" w:eastAsia="Times New Roman" w:hAnsi="Times New Roman"/>
        </w:rPr>
        <w:t xml:space="preserve">k = S₀ − S₂,        t = S₁ − S₃.        (3)</w:t>
      </w:r>
    </w:p>
    <w:p>
      <w:pPr>
        <w:spacing w:after="120" w:before="0" w:line="276"/>
        <w:jc w:val="both"/>
      </w:pPr>
      <w:r>
        <w:rPr>
          <w:rFonts w:ascii="Times New Roman" w:cs="Times New Roman" w:eastAsia="Times New Roman" w:hAnsi="Times New Roman"/>
          <w:i/>
          <w:iCs/>
        </w:rPr>
        <w:t xml:space="preserve">Proof.</w:t>
      </w:r>
      <w:r>
        <w:rPr>
          <w:rFonts w:ascii="Times New Roman" w:cs="Times New Roman" w:eastAsia="Times New Roman" w:hAnsi="Times New Roman"/>
        </w:rPr>
        <w:t xml:space="preserve"> Put m = (p − 1)/4. Since p &gt; 5, m &gt; 1, so H contains an element a ≠ 1; multiplication by a permutes each coset Cⱼ, so the sum of its elements is 0 in Fₚ, and therefore the integer sum of the least positive representatives in Cⱼ is divisible by p. Hence Sⱼ ∈ Z. Multiplication by a generator permutes the four cosets cyclically, so each has m elements. Since p ≡ 5 (mod 8), χ₄(−1) = −1, so n ↦ p − n interchanges Cⱼ and Cⱼ₊₂; pairing the m elements gives Sⱼ + Sⱼ₊₂ = m. Finally B₁,χ₄ = S₀ + iS₁ − S₂ − iS₃, which gives (3). □</w:t>
      </w:r>
    </w:p>
    <w:p>
      <w:pPr>
        <w:spacing w:after="160"/>
        <w:ind w:left="360"/>
      </w:pPr>
      <w:r>
        <w:rPr>
          <w:rFonts w:ascii="Times New Roman" w:cs="Times New Roman" w:eastAsia="Times New Roman" w:hAnsi="Times New Roman"/>
          <w:color w:val="444444"/>
          <w:sz w:val="20"/>
          <w:szCs w:val="20"/>
        </w:rPr>
        <w:t xml:space="preserve">Lean: </w:t>
      </w:r>
      <w:r>
        <w:rPr>
          <w:rFonts w:ascii="Courier New" w:cs="Courier New" w:eastAsia="Courier New" w:hAnsi="Courier New"/>
          <w:color w:val="444444"/>
          <w:sz w:val="20"/>
          <w:szCs w:val="20"/>
        </w:rPr>
        <w:t xml:space="preserve">p_dvd_cosetSum</w:t>
      </w:r>
      <w:r>
        <w:rPr>
          <w:rFonts w:ascii="Times New Roman" w:cs="Times New Roman" w:eastAsia="Times New Roman" w:hAnsi="Times New Roman"/>
          <w:color w:val="444444"/>
          <w:sz w:val="20"/>
          <w:szCs w:val="20"/>
        </w:rPr>
        <w:t xml:space="preserve">, </w:t>
      </w:r>
      <w:r>
        <w:rPr>
          <w:rFonts w:ascii="Courier New" w:cs="Courier New" w:eastAsia="Courier New" w:hAnsi="Courier New"/>
          <w:color w:val="444444"/>
          <w:sz w:val="20"/>
          <w:szCs w:val="20"/>
        </w:rPr>
        <w:t xml:space="preserve">card_class</w:t>
      </w:r>
      <w:r>
        <w:rPr>
          <w:rFonts w:ascii="Times New Roman" w:cs="Times New Roman" w:eastAsia="Times New Roman" w:hAnsi="Times New Roman"/>
          <w:color w:val="444444"/>
          <w:sz w:val="20"/>
          <w:szCs w:val="20"/>
        </w:rPr>
        <w:t xml:space="preserve">, </w:t>
      </w:r>
      <w:r>
        <w:rPr>
          <w:rFonts w:ascii="Courier New" w:cs="Courier New" w:eastAsia="Courier New" w:hAnsi="Courier New"/>
          <w:color w:val="444444"/>
          <w:sz w:val="20"/>
          <w:szCs w:val="20"/>
        </w:rPr>
        <w:t xml:space="preserve">S_add_S_neg</w:t>
      </w:r>
      <w:r>
        <w:rPr>
          <w:rFonts w:ascii="Times New Roman" w:cs="Times New Roman" w:eastAsia="Times New Roman" w:hAnsi="Times New Roman"/>
          <w:color w:val="444444"/>
          <w:sz w:val="20"/>
          <w:szCs w:val="20"/>
        </w:rPr>
        <w:t xml:space="preserve">, </w:t>
      </w:r>
      <w:r>
        <w:rPr>
          <w:rFonts w:ascii="Courier New" w:cs="Courier New" w:eastAsia="Courier New" w:hAnsi="Courier New"/>
          <w:color w:val="444444"/>
          <w:sz w:val="20"/>
          <w:szCs w:val="20"/>
        </w:rPr>
        <w:t xml:space="preserve">T_eq</w:t>
      </w:r>
      <w:r>
        <w:rPr>
          <w:rFonts w:ascii="Times New Roman" w:cs="Times New Roman" w:eastAsia="Times New Roman" w:hAnsi="Times New Roman"/>
          <w:color w:val="444444"/>
          <w:sz w:val="20"/>
          <w:szCs w:val="20"/>
        </w:rPr>
        <w:t xml:space="preserve">.</w:t>
      </w:r>
    </w:p>
    <w:p>
      <w:pPr>
        <w:spacing w:after="120" w:before="0" w:line="276"/>
        <w:jc w:val="both"/>
      </w:pPr>
      <w:r>
        <w:rPr>
          <w:rFonts w:ascii="Times New Roman" w:cs="Times New Roman" w:eastAsia="Times New Roman" w:hAnsi="Times New Roman"/>
          <w:b/>
          <w:bCs/>
        </w:rPr>
        <w:t xml:space="preserve">Proposition 3.2 (oddness).</w:t>
      </w:r>
      <w:r>
        <w:rPr>
          <w:rFonts w:ascii="Times New Roman" w:cs="Times New Roman" w:eastAsia="Times New Roman" w:hAnsi="Times New Roman"/>
        </w:rPr>
        <w:t xml:space="preserve"> </w:t>
      </w:r>
      <w:r>
        <w:rPr>
          <w:rFonts w:ascii="Times New Roman" w:cs="Times New Roman" w:eastAsia="Times New Roman" w:hAnsi="Times New Roman"/>
          <w:i/>
          <w:iCs/>
        </w:rPr>
        <w:t xml:space="preserve">For p ∈ P</w:t>
      </w:r>
      <w:r>
        <w:rPr>
          <w:rFonts w:ascii="Times New Roman" w:cs="Times New Roman" w:eastAsia="Times New Roman" w:hAnsi="Times New Roman"/>
        </w:rPr>
        <w:t xml:space="preserve">, k and t are odd integers.*</w:t>
      </w:r>
    </w:p>
    <w:p>
      <w:pPr>
        <w:spacing w:after="120" w:before="0" w:line="276"/>
        <w:jc w:val="both"/>
      </w:pPr>
      <w:r>
        <w:rPr>
          <w:rFonts w:ascii="Times New Roman" w:cs="Times New Roman" w:eastAsia="Times New Roman" w:hAnsi="Times New Roman"/>
          <w:i/>
          <w:iCs/>
        </w:rPr>
        <w:t xml:space="preserve">Proof.</w:t>
      </w:r>
      <w:r>
        <w:rPr>
          <w:rFonts w:ascii="Times New Roman" w:cs="Times New Roman" w:eastAsia="Times New Roman" w:hAnsi="Times New Roman"/>
        </w:rPr>
        <w:t xml:space="preserve"> By Proposition 3.1, k = 2S₀ − (p − 1)/4 and t = 2S₁ − (p − 1)/4. Since (p − 1)/4 is odd, both coordinates are odd. □</w:t>
      </w:r>
    </w:p>
    <w:p>
      <w:pPr>
        <w:spacing w:after="160"/>
        <w:ind w:left="360"/>
      </w:pPr>
      <w:r>
        <w:rPr>
          <w:rFonts w:ascii="Times New Roman" w:cs="Times New Roman" w:eastAsia="Times New Roman" w:hAnsi="Times New Roman"/>
          <w:color w:val="444444"/>
          <w:sz w:val="20"/>
          <w:szCs w:val="20"/>
        </w:rPr>
        <w:t xml:space="preserve">Lean: </w:t>
      </w:r>
      <w:r>
        <w:rPr>
          <w:rFonts w:ascii="Courier New" w:cs="Courier New" w:eastAsia="Courier New" w:hAnsi="Courier New"/>
          <w:color w:val="444444"/>
          <w:sz w:val="20"/>
          <w:szCs w:val="20"/>
        </w:rPr>
        <w:t xml:space="preserve">odd_k</w:t>
      </w:r>
      <w:r>
        <w:rPr>
          <w:rFonts w:ascii="Times New Roman" w:cs="Times New Roman" w:eastAsia="Times New Roman" w:hAnsi="Times New Roman"/>
          <w:color w:val="444444"/>
          <w:sz w:val="20"/>
          <w:szCs w:val="20"/>
        </w:rPr>
        <w:t xml:space="preserve">, </w:t>
      </w:r>
      <w:r>
        <w:rPr>
          <w:rFonts w:ascii="Courier New" w:cs="Courier New" w:eastAsia="Courier New" w:hAnsi="Courier New"/>
          <w:color w:val="444444"/>
          <w:sz w:val="20"/>
          <w:szCs w:val="20"/>
        </w:rPr>
        <w:t xml:space="preserve">odd_t</w:t>
      </w:r>
      <w:r>
        <w:rPr>
          <w:rFonts w:ascii="Times New Roman" w:cs="Times New Roman" w:eastAsia="Times New Roman" w:hAnsi="Times New Roman"/>
          <w:color w:val="444444"/>
          <w:sz w:val="20"/>
          <w:szCs w:val="20"/>
        </w:rPr>
        <w:t xml:space="preserve">.</w:t>
      </w:r>
    </w:p>
    <w:p>
      <w:pPr>
        <w:spacing w:after="120" w:before="0" w:line="276"/>
        <w:jc w:val="both"/>
      </w:pPr>
      <w:r>
        <w:rPr>
          <w:rFonts w:ascii="Times New Roman" w:cs="Times New Roman" w:eastAsia="Times New Roman" w:hAnsi="Times New Roman"/>
        </w:rPr>
        <w:t xml:space="preserve">There are exactly two primitive quartic characters modulo p, χ₄ and χ̄₄. Conjugation fixes k and sends t to −t. By Proposition 2.1 the classical invariants already determine k and |t|, so the entire remaining ambiguity is the sign of the second coordinate.</w:t>
      </w:r>
    </w:p>
    <w:p>
      <w:pPr>
        <w:spacing w:after="160"/>
        <w:ind w:left="360"/>
      </w:pPr>
      <w:r>
        <w:rPr>
          <w:rFonts w:ascii="Times New Roman" w:cs="Times New Roman" w:eastAsia="Times New Roman" w:hAnsi="Times New Roman"/>
          <w:color w:val="444444"/>
          <w:sz w:val="20"/>
          <w:szCs w:val="20"/>
        </w:rPr>
        <w:t xml:space="preserve">Lean: </w:t>
      </w:r>
      <w:r>
        <w:rPr>
          <w:rFonts w:ascii="Courier New" w:cs="Courier New" w:eastAsia="Courier New" w:hAnsi="Courier New"/>
          <w:color w:val="444444"/>
          <w:sz w:val="20"/>
          <w:szCs w:val="20"/>
        </w:rPr>
        <w:t xml:space="preserve">quartic_eq_or_eq_pow_three</w:t>
      </w:r>
      <w:r>
        <w:rPr>
          <w:rFonts w:ascii="Times New Roman" w:cs="Times New Roman" w:eastAsia="Times New Roman" w:hAnsi="Times New Roman"/>
          <w:color w:val="444444"/>
          <w:sz w:val="20"/>
          <w:szCs w:val="20"/>
        </w:rPr>
        <w:t xml:space="preserve">, </w:t>
      </w:r>
      <w:r>
        <w:rPr>
          <w:rFonts w:ascii="Courier New" w:cs="Courier New" w:eastAsia="Courier New" w:hAnsi="Courier New"/>
          <w:color w:val="444444"/>
          <w:sz w:val="20"/>
          <w:szCs w:val="20"/>
        </w:rPr>
        <w:t xml:space="preserve">k_pow_three</w:t>
      </w:r>
      <w:r>
        <w:rPr>
          <w:rFonts w:ascii="Times New Roman" w:cs="Times New Roman" w:eastAsia="Times New Roman" w:hAnsi="Times New Roman"/>
          <w:color w:val="444444"/>
          <w:sz w:val="20"/>
          <w:szCs w:val="20"/>
        </w:rPr>
        <w:t xml:space="preserve">, </w:t>
      </w:r>
      <w:r>
        <w:rPr>
          <w:rFonts w:ascii="Courier New" w:cs="Courier New" w:eastAsia="Courier New" w:hAnsi="Courier New"/>
          <w:color w:val="444444"/>
          <w:sz w:val="20"/>
          <w:szCs w:val="20"/>
        </w:rPr>
        <w:t xml:space="preserve">t_pow_three</w:t>
      </w:r>
      <w:r>
        <w:rPr>
          <w:rFonts w:ascii="Times New Roman" w:cs="Times New Roman" w:eastAsia="Times New Roman" w:hAnsi="Times New Roman"/>
          <w:color w:val="444444"/>
          <w:sz w:val="20"/>
          <w:szCs w:val="20"/>
        </w:rPr>
        <w:t xml:space="preserve">.</w:t>
      </w:r>
    </w:p>
    <w:p>
      <w:pPr>
        <w:spacing w:after="120" w:before="0" w:line="276"/>
        <w:jc w:val="both"/>
      </w:pPr>
      <w:r>
        <w:rPr>
          <w:rFonts w:ascii="Times New Roman" w:cs="Times New Roman" w:eastAsia="Times New Roman" w:hAnsi="Times New Roman"/>
          <w:b/>
          <w:bCs/>
        </w:rPr>
        <w:t xml:space="preserve">Definition 3.3 (the pin).</w:t>
      </w:r>
      <w:r>
        <w:rPr>
          <w:rFonts w:ascii="Times New Roman" w:cs="Times New Roman" w:eastAsia="Times New Roman" w:hAnsi="Times New Roman"/>
        </w:rPr>
        <w:t xml:space="preserve"> For p ∈ P*, let χ₄ be the unique quartic character satisfying χ₄(2) = i. This is possible and unique because p ≡ 5 (mod 8) makes 2 a quadratic non-residue, so χ₄(2) ∈ {i, −i}, and the two quartic characters take the two values.</w:t>
      </w:r>
    </w:p>
    <w:p>
      <w:pPr>
        <w:spacing w:after="160"/>
        <w:ind w:left="360"/>
      </w:pPr>
      <w:r>
        <w:rPr>
          <w:rFonts w:ascii="Times New Roman" w:cs="Times New Roman" w:eastAsia="Times New Roman" w:hAnsi="Times New Roman"/>
          <w:color w:val="444444"/>
          <w:sz w:val="20"/>
          <w:szCs w:val="20"/>
        </w:rPr>
        <w:t xml:space="preserve">Lean: </w:t>
      </w:r>
      <w:r>
        <w:rPr>
          <w:rFonts w:ascii="Courier New" w:cs="Courier New" w:eastAsia="Courier New" w:hAnsi="Courier New"/>
          <w:color w:val="444444"/>
          <w:sz w:val="20"/>
          <w:szCs w:val="20"/>
        </w:rPr>
        <w:t xml:space="preserve">quartic_apply_two</w:t>
      </w:r>
      <w:r>
        <w:rPr>
          <w:rFonts w:ascii="Times New Roman" w:cs="Times New Roman" w:eastAsia="Times New Roman" w:hAnsi="Times New Roman"/>
          <w:color w:val="444444"/>
          <w:sz w:val="20"/>
          <w:szCs w:val="20"/>
        </w:rPr>
        <w:t xml:space="preserve">, </w:t>
      </w:r>
      <w:r>
        <w:rPr>
          <w:rFonts w:ascii="Courier New" w:cs="Courier New" w:eastAsia="Courier New" w:hAnsi="Courier New"/>
          <w:color w:val="444444"/>
          <w:sz w:val="20"/>
          <w:szCs w:val="20"/>
        </w:rPr>
        <w:t xml:space="preserve">existsUnique_pinned</w:t>
      </w:r>
      <w:r>
        <w:rPr>
          <w:rFonts w:ascii="Times New Roman" w:cs="Times New Roman" w:eastAsia="Times New Roman" w:hAnsi="Times New Roman"/>
          <w:color w:val="444444"/>
          <w:sz w:val="20"/>
          <w:szCs w:val="20"/>
        </w:rPr>
        <w:t xml:space="preserve">.</w:t>
      </w:r>
    </w:p>
    <w:p>
      <w:pPr>
        <w:spacing w:after="120" w:before="0" w:line="276"/>
        <w:jc w:val="both"/>
      </w:pPr>
      <w:r>
        <w:rPr>
          <w:rFonts w:ascii="Times New Roman" w:cs="Times New Roman" w:eastAsia="Times New Roman" w:hAnsi="Times New Roman"/>
          <w:b/>
          <w:bCs/>
        </w:rPr>
        <w:t xml:space="preserve">Proposition 3.4 (the Jacobi-sum dictionary).</w:t>
      </w:r>
      <w:r>
        <w:rPr>
          <w:rFonts w:ascii="Times New Roman" w:cs="Times New Roman" w:eastAsia="Times New Roman" w:hAnsi="Times New Roman"/>
        </w:rPr>
        <w:t xml:space="preserve"> </w:t>
      </w:r>
      <w:r>
        <w:rPr>
          <w:rFonts w:ascii="Times New Roman" w:cs="Times New Roman" w:eastAsia="Times New Roman" w:hAnsi="Times New Roman"/>
          <w:i/>
          <w:iCs/>
        </w:rPr>
        <w:t xml:space="preserve">Let χ₄ be pinned by χ₄(2) = i and write J(χ₄, χ₄) = a + bi. Then a² + b² = p, a ≡ −1 (mod 4) and b ≡ 2 (mod 4). Replacing χ₄ by χ̄₄ leaves a fixed and sends b to −b. Thus the pin on χ₄ and the sign choice for the second coordinate of the quartic Jacobi sum are the same conjugation choice.</w:t>
      </w:r>
    </w:p>
    <w:p>
      <w:pPr>
        <w:spacing w:after="120" w:before="0" w:line="276"/>
        <w:jc w:val="both"/>
      </w:pPr>
      <w:r>
        <w:rPr>
          <w:rFonts w:ascii="Times New Roman" w:cs="Times New Roman" w:eastAsia="Times New Roman" w:hAnsi="Times New Roman"/>
          <w:i/>
          <w:iCs/>
        </w:rPr>
        <w:t xml:space="preserve">Proof.</w:t>
      </w:r>
      <w:r>
        <w:rPr>
          <w:rFonts w:ascii="Times New Roman" w:cs="Times New Roman" w:eastAsia="Times New Roman" w:hAnsi="Times New Roman"/>
        </w:rPr>
        <w:t xml:space="preserve"> This is the standard quartic Jacobi-sum evaluation [19, Cor. 3.10]. The norm is |J(χ, χ)|² = p for χ and χ² nontrivial. For the congruences, pair x with 1 − x in J = ∑ χ(x)χ(1 − x): the fixed point x = 1/2 contributes χ(1/4) = χ(2)⁻² = −1, and the remaining terms pair off, so J = 2W − 1 where W is a sum of (p − 3)/2 values in {±1, ±i}. Then a = 2 Re W − 1 and b = 2 Im W with Re W + Im W odd, and a² + b² = p ≡ 5 (mod 8) forces Im W odd and Re W even. Complex conjugation commutes with the finite sum defining J, so J(χ̄₄, χ̄₄) = a − bi, and the pin chooses one of the two signs of b. □</w:t>
      </w:r>
    </w:p>
    <w:p>
      <w:pPr>
        <w:spacing w:after="160"/>
        <w:ind w:left="360"/>
      </w:pPr>
      <w:r>
        <w:rPr>
          <w:rFonts w:ascii="Times New Roman" w:cs="Times New Roman" w:eastAsia="Times New Roman" w:hAnsi="Times New Roman"/>
          <w:color w:val="444444"/>
          <w:sz w:val="20"/>
          <w:szCs w:val="20"/>
        </w:rPr>
        <w:t xml:space="preserve">Lean: </w:t>
      </w:r>
      <w:r>
        <w:rPr>
          <w:rFonts w:ascii="Courier New" w:cs="Courier New" w:eastAsia="Courier New" w:hAnsi="Courier New"/>
          <w:color w:val="444444"/>
          <w:sz w:val="20"/>
          <w:szCs w:val="20"/>
        </w:rPr>
        <w:t xml:space="preserve">jacobiSum_norm</w:t>
      </w:r>
      <w:r>
        <w:rPr>
          <w:rFonts w:ascii="Times New Roman" w:cs="Times New Roman" w:eastAsia="Times New Roman" w:hAnsi="Times New Roman"/>
          <w:color w:val="444444"/>
          <w:sz w:val="20"/>
          <w:szCs w:val="20"/>
        </w:rPr>
        <w:t xml:space="preserve">, </w:t>
      </w:r>
      <w:r>
        <w:rPr>
          <w:rFonts w:ascii="Courier New" w:cs="Courier New" w:eastAsia="Courier New" w:hAnsi="Courier New"/>
          <w:color w:val="444444"/>
          <w:sz w:val="20"/>
          <w:szCs w:val="20"/>
        </w:rPr>
        <w:t xml:space="preserve">jacobiSum_mod_four</w:t>
      </w:r>
      <w:r>
        <w:rPr>
          <w:rFonts w:ascii="Times New Roman" w:cs="Times New Roman" w:eastAsia="Times New Roman" w:hAnsi="Times New Roman"/>
          <w:color w:val="444444"/>
          <w:sz w:val="20"/>
          <w:szCs w:val="20"/>
        </w:rPr>
        <w:t xml:space="preserve">, </w:t>
      </w:r>
      <w:r>
        <w:rPr>
          <w:rFonts w:ascii="Courier New" w:cs="Courier New" w:eastAsia="Courier New" w:hAnsi="Courier New"/>
          <w:color w:val="444444"/>
          <w:sz w:val="20"/>
          <w:szCs w:val="20"/>
        </w:rPr>
        <w:t xml:space="preserve">jacobiSum_pow_three</w:t>
      </w:r>
      <w:r>
        <w:rPr>
          <w:rFonts w:ascii="Times New Roman" w:cs="Times New Roman" w:eastAsia="Times New Roman" w:hAnsi="Times New Roman"/>
          <w:color w:val="444444"/>
          <w:sz w:val="20"/>
          <w:szCs w:val="20"/>
        </w:rPr>
        <w:t xml:space="preserve">.</w:t>
      </w:r>
    </w:p>
    <w:p>
      <w:pPr>
        <w:spacing w:after="120" w:before="0" w:line="276"/>
        <w:jc w:val="both"/>
      </w:pPr>
      <w:r>
        <w:rPr>
          <w:rFonts w:ascii="Times New Roman" w:cs="Times New Roman" w:eastAsia="Times New Roman" w:hAnsi="Times New Roman"/>
          <w:b/>
          <w:bCs/>
        </w:rPr>
        <w:t xml:space="preserve">Remark (the sign selected by the pin).</w:t>
      </w:r>
      <w:r>
        <w:rPr>
          <w:rFonts w:ascii="Times New Roman" w:cs="Times New Roman" w:eastAsia="Times New Roman" w:hAnsi="Times New Roman"/>
        </w:rPr>
        <w:t xml:space="preserve"> If χ₄(2) = i, then b ≡ −2 (mod 8). For either quartic character χ, writing J(χ, χ) = a + bi, one has χ(2) = i^(ab/2): the Jacobi sum of the quartic residue character χ_π modulo a primary prime π of norm p satisfies −χ_π(−1)J(χ_π, χ_π) = π, and the supplementary law gives (2/π)₄ = i^(ab/2) for π = a + bi [23, Ch. 9]. Here χ(−1) = −1, and a + bi is primary because a ≡ 3 (mod 4) and b ≡ 2 (mod 4). Hence χ₄(2) = i exactly when ab/2 ≡ 1 (mod 4); since a ≡ 3 (mod 4), this means b ≡ −2 (mod 8). For p = 13, J(χ₄, χ₄) = 3 − 2i.</w:t>
      </w:r>
    </w:p>
    <w:p>
      <w:pPr>
        <w:spacing w:after="160"/>
        <w:ind w:left="360"/>
      </w:pPr>
      <w:r>
        <w:rPr>
          <w:rFonts w:ascii="Times New Roman" w:cs="Times New Roman" w:eastAsia="Times New Roman" w:hAnsi="Times New Roman"/>
          <w:color w:val="444444"/>
          <w:sz w:val="20"/>
          <w:szCs w:val="20"/>
        </w:rPr>
        <w:t xml:space="preserve">Lean: not formalized; the supplementary law for the quartic character of 2 is quoted.</w:t>
      </w:r>
    </w:p>
    <w:p>
      <w:pPr>
        <w:spacing w:after="120" w:before="0" w:line="276"/>
        <w:jc w:val="both"/>
      </w:pPr>
      <w:r>
        <w:rPr>
          <w:rFonts w:ascii="Times New Roman" w:cs="Times New Roman" w:eastAsia="Times New Roman" w:hAnsi="Times New Roman"/>
          <w:b/>
          <w:bCs/>
        </w:rPr>
        <w:t xml:space="preserve">Proposition 3.5 (quarter-count dictionary).</w:t>
      </w:r>
      <w:r>
        <w:rPr>
          <w:rFonts w:ascii="Times New Roman" w:cs="Times New Roman" w:eastAsia="Times New Roman" w:hAnsi="Times New Roman"/>
        </w:rPr>
        <w:t xml:space="preserve"> </w:t>
      </w:r>
      <w:r>
        <w:rPr>
          <w:rFonts w:ascii="Times New Roman" w:cs="Times New Roman" w:eastAsia="Times New Roman" w:hAnsi="Times New Roman"/>
          <w:i/>
          <w:iCs/>
        </w:rPr>
        <w:t xml:space="preserve">Let Nᵣ = #{ n ∈ H : rp/4 &lt; n &lt; (r+1)p/4 } for 0 ≤ r ≤ 3, and put A = N₀ − N₃ and B = N₁ − N₂. Under the normalization χ₄(2) = i, Hudson’s formulas [15, Thm. 3.1] give</w:t>
      </w:r>
    </w:p>
    <w:p>
      <w:pPr>
        <w:spacing w:after="120" w:before="60"/>
        <w:jc w:val="center"/>
      </w:pPr>
      <w:r>
        <w:rPr>
          <w:rFonts w:ascii="Times New Roman" w:cs="Times New Roman" w:eastAsia="Times New Roman" w:hAnsi="Times New Roman"/>
        </w:rPr>
        <w:t xml:space="preserve">S₀ = ½((p−1)/4 − (3/5)A − (1/5)B),        S₁ = ½((p−1)/4 − (1/5)A + (3/5)B),</w:t>
      </w:r>
    </w:p>
    <w:p>
      <w:pPr>
        <w:spacing w:after="120" w:before="60"/>
        <w:jc w:val="center"/>
      </w:pPr>
      <w:r>
        <w:rPr>
          <w:rFonts w:ascii="Times New Roman" w:cs="Times New Roman" w:eastAsia="Times New Roman" w:hAnsi="Times New Roman"/>
        </w:rPr>
        <w:t xml:space="preserve">S₂ = ½((p−1)/4 + (3/5)A + (1/5)B),        S₃ = ½((p−1)/4 + (1/5)A − (3/5)B).        (4)</w:t>
      </w:r>
    </w:p>
    <w:p>
      <w:pPr>
        <w:spacing w:after="120" w:before="0" w:line="276"/>
        <w:jc w:val="both"/>
      </w:pPr>
      <w:r>
        <w:rPr>
          <w:rFonts w:ascii="Times New Roman" w:cs="Times New Roman" w:eastAsia="Times New Roman" w:hAnsi="Times New Roman"/>
          <w:i/>
          <w:iCs/>
        </w:rPr>
        <w:t xml:space="preserve">Consequently</w:t>
      </w:r>
    </w:p>
    <w:p>
      <w:pPr>
        <w:spacing w:after="120" w:before="60"/>
        <w:jc w:val="center"/>
      </w:pPr>
      <w:r>
        <w:rPr>
          <w:rFonts w:ascii="Times New Roman" w:cs="Times New Roman" w:eastAsia="Times New Roman" w:hAnsi="Times New Roman"/>
        </w:rPr>
        <w:t xml:space="preserve">k = −(3A + B)/5,        t = (−A + 3B)/5,        (5)</w:t>
      </w:r>
    </w:p>
    <w:p>
      <w:pPr>
        <w:spacing w:after="120" w:before="0" w:line="276"/>
        <w:jc w:val="both"/>
      </w:pPr>
      <w:r>
        <w:rPr>
          <w:rFonts w:ascii="Times New Roman" w:cs="Times New Roman" w:eastAsia="Times New Roman" w:hAnsi="Times New Roman"/>
          <w:i/>
          <w:iCs/>
        </w:rPr>
        <w:t xml:space="preserve">and conversely</w:t>
      </w:r>
    </w:p>
    <w:p>
      <w:pPr>
        <w:spacing w:after="120" w:before="60"/>
        <w:jc w:val="center"/>
      </w:pPr>
      <w:r>
        <w:rPr>
          <w:rFonts w:ascii="Times New Roman" w:cs="Times New Roman" w:eastAsia="Times New Roman" w:hAnsi="Times New Roman"/>
        </w:rPr>
        <w:t xml:space="preserve">A = −(3k + t)/2,        B = (3t − k)/2.        (6)</w:t>
      </w:r>
    </w:p>
    <w:p>
      <w:pPr>
        <w:spacing w:after="120" w:before="0" w:line="276"/>
        <w:jc w:val="both"/>
      </w:pPr>
      <w:r>
        <w:rPr>
          <w:rFonts w:ascii="Times New Roman" w:cs="Times New Roman" w:eastAsia="Times New Roman" w:hAnsi="Times New Roman"/>
          <w:i/>
          <w:iCs/>
        </w:rPr>
        <w:t xml:space="preserve">Thus (k, t) and the two independent quarter-range differences are equivalent data. The four individual quarter counts are not determined by k and t alone.</w:t>
      </w:r>
    </w:p>
    <w:p>
      <w:pPr>
        <w:spacing w:after="120" w:before="0" w:line="276"/>
        <w:jc w:val="both"/>
      </w:pPr>
      <w:r>
        <w:rPr>
          <w:rFonts w:ascii="Times New Roman" w:cs="Times New Roman" w:eastAsia="Times New Roman" w:hAnsi="Times New Roman"/>
          <w:i/>
          <w:iCs/>
        </w:rPr>
        <w:t xml:space="preserve">Proof.</w:t>
      </w:r>
      <w:r>
        <w:rPr>
          <w:rFonts w:ascii="Times New Roman" w:cs="Times New Roman" w:eastAsia="Times New Roman" w:hAnsi="Times New Roman"/>
        </w:rPr>
        <w:t xml:space="preserve"> Equation (4) is [15, Thm. 3.1] in the normalization χ₄(2) = i. A short route to it: let Qᵣ be the sum of χ₄ over the r-th quarter of (0, p). The fixed-base identity (7) at b = 2 and b = 4, with χ₄(2) = i and χ₄(4) = −1, together with the reflection Q₃₋ᵣ = −Qᵣ, gives 2Q₀ = (−3 + i)β and 2Q₁ = (−1 − 3i)β. Since n ↦ p − n carries C₂ ∩ (quarter r) onto H ∩ (quarter 3 − r), Re Q₀ = A and Re Q₁ = B. Taking real parts gives (6); solving gives (5); and (5) with Proposition 3.1 gives (4). □</w:t>
      </w:r>
    </w:p>
    <w:p>
      <w:pPr>
        <w:spacing w:after="160"/>
        <w:ind w:left="360"/>
      </w:pPr>
      <w:r>
        <w:rPr>
          <w:rFonts w:ascii="Times New Roman" w:cs="Times New Roman" w:eastAsia="Times New Roman" w:hAnsi="Times New Roman"/>
          <w:color w:val="444444"/>
          <w:sz w:val="20"/>
          <w:szCs w:val="20"/>
        </w:rPr>
        <w:t xml:space="preserve">Lean: </w:t>
      </w:r>
      <w:r>
        <w:rPr>
          <w:rFonts w:ascii="Courier New" w:cs="Courier New" w:eastAsia="Courier New" w:hAnsi="Courier New"/>
          <w:color w:val="444444"/>
          <w:sz w:val="20"/>
          <w:szCs w:val="20"/>
        </w:rPr>
        <w:t xml:space="preserve">two_A</w:t>
      </w:r>
      <w:r>
        <w:rPr>
          <w:rFonts w:ascii="Times New Roman" w:cs="Times New Roman" w:eastAsia="Times New Roman" w:hAnsi="Times New Roman"/>
          <w:color w:val="444444"/>
          <w:sz w:val="20"/>
          <w:szCs w:val="20"/>
        </w:rPr>
        <w:t xml:space="preserve">, </w:t>
      </w:r>
      <w:r>
        <w:rPr>
          <w:rFonts w:ascii="Courier New" w:cs="Courier New" w:eastAsia="Courier New" w:hAnsi="Courier New"/>
          <w:color w:val="444444"/>
          <w:sz w:val="20"/>
          <w:szCs w:val="20"/>
        </w:rPr>
        <w:t xml:space="preserve">two_B</w:t>
      </w:r>
      <w:r>
        <w:rPr>
          <w:rFonts w:ascii="Times New Roman" w:cs="Times New Roman" w:eastAsia="Times New Roman" w:hAnsi="Times New Roman"/>
          <w:color w:val="444444"/>
          <w:sz w:val="20"/>
          <w:szCs w:val="20"/>
        </w:rPr>
        <w:t xml:space="preserve"> for (6), </w:t>
      </w:r>
      <w:r>
        <w:rPr>
          <w:rFonts w:ascii="Courier New" w:cs="Courier New" w:eastAsia="Courier New" w:hAnsi="Courier New"/>
          <w:color w:val="444444"/>
          <w:sz w:val="20"/>
          <w:szCs w:val="20"/>
        </w:rPr>
        <w:t xml:space="preserve">five_k</w:t>
      </w:r>
      <w:r>
        <w:rPr>
          <w:rFonts w:ascii="Times New Roman" w:cs="Times New Roman" w:eastAsia="Times New Roman" w:hAnsi="Times New Roman"/>
          <w:color w:val="444444"/>
          <w:sz w:val="20"/>
          <w:szCs w:val="20"/>
        </w:rPr>
        <w:t xml:space="preserve">, </w:t>
      </w:r>
      <w:r>
        <w:rPr>
          <w:rFonts w:ascii="Courier New" w:cs="Courier New" w:eastAsia="Courier New" w:hAnsi="Courier New"/>
          <w:color w:val="444444"/>
          <w:sz w:val="20"/>
          <w:szCs w:val="20"/>
        </w:rPr>
        <w:t xml:space="preserve">five_t</w:t>
      </w:r>
      <w:r>
        <w:rPr>
          <w:rFonts w:ascii="Times New Roman" w:cs="Times New Roman" w:eastAsia="Times New Roman" w:hAnsi="Times New Roman"/>
          <w:color w:val="444444"/>
          <w:sz w:val="20"/>
          <w:szCs w:val="20"/>
        </w:rPr>
        <w:t xml:space="preserve"> for (5), </w:t>
      </w:r>
      <w:r>
        <w:rPr>
          <w:rFonts w:ascii="Courier New" w:cs="Courier New" w:eastAsia="Courier New" w:hAnsi="Courier New"/>
          <w:color w:val="444444"/>
          <w:sz w:val="20"/>
          <w:szCs w:val="20"/>
        </w:rPr>
        <w:t xml:space="preserve">hudson_S</w:t>
      </w:r>
      <w:r>
        <w:rPr>
          <w:rFonts w:ascii="Times New Roman" w:cs="Times New Roman" w:eastAsia="Times New Roman" w:hAnsi="Times New Roman"/>
          <w:color w:val="444444"/>
          <w:sz w:val="20"/>
          <w:szCs w:val="20"/>
        </w:rPr>
        <w:t xml:space="preserve"> for (4), cleared of denominators.</w:t>
      </w:r>
    </w:p>
    <w:p>
      <w:pPr>
        <w:spacing w:after="120" w:before="0" w:line="276"/>
        <w:jc w:val="both"/>
      </w:pPr>
      <w:r>
        <w:rPr>
          <w:rFonts w:ascii="Times New Roman" w:cs="Times New Roman" w:eastAsia="Times New Roman" w:hAnsi="Times New Roman"/>
          <w:b/>
          <w:bCs/>
        </w:rPr>
        <w:t xml:space="preserve">Theorem 3.6 (reconstruction).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For p ∈ P</w:t>
      </w:r>
      <w:r>
        <w:rPr>
          <w:rFonts w:ascii="Times New Roman" w:cs="Times New Roman" w:eastAsia="Times New Roman" w:hAnsi="Times New Roman"/>
        </w:rPr>
        <w:t xml:space="preserve">, the classical invariants determine the quartic value up to conjugation, and the pin determines it completely. More precisely, k = ½ Tr(β) and |t| = √(2h</w:t>
      </w:r>
      <w:r>
        <w:rPr>
          <w:rFonts w:ascii="Times New Roman" w:cs="Times New Roman" w:eastAsia="Times New Roman" w:hAnsi="Times New Roman"/>
          <w:i/>
          <w:iCs/>
        </w:rPr>
        <w:t xml:space="preserve">(p) − k²), and χ₄(2) = i selects the sign of t. With that choice, Proposition 3.4 fixes the corresponding sign of b in the Jacobi sum, and Proposition 3.5 reconstructs the quarter-range differences A and B:</w:t>
      </w:r>
    </w:p>
    <w:p>
      <w:pPr>
        <w:spacing w:after="120" w:before="60"/>
        <w:jc w:val="center"/>
      </w:pPr>
      <w:r>
        <w:rPr>
          <w:rFonts w:ascii="Times New Roman" w:cs="Times New Roman" w:eastAsia="Times New Roman" w:hAnsi="Times New Roman"/>
        </w:rPr>
        <w:t xml:space="preserve">(Tr β, h*(p))  →  (k, |t|)  –[χ₄(2) = i]→  (k, t)  ↔  (A, B).</w:t>
      </w:r>
    </w:p>
    <w:p>
      <w:pPr>
        <w:spacing w:after="120" w:before="0" w:line="276"/>
        <w:jc w:val="both"/>
      </w:pPr>
      <w:r>
        <w:rPr>
          <w:rFonts w:ascii="Times New Roman" w:cs="Times New Roman" w:eastAsia="Times New Roman" w:hAnsi="Times New Roman"/>
          <w:i/>
          <w:iCs/>
        </w:rPr>
        <w:t xml:space="preserve">Proof.</w:t>
      </w:r>
      <w:r>
        <w:rPr>
          <w:rFonts w:ascii="Times New Roman" w:cs="Times New Roman" w:eastAsia="Times New Roman" w:hAnsi="Times New Roman"/>
        </w:rPr>
        <w:t xml:space="preserve"> The first two assertions are Proposition 2.1 and Definition 3.3. The two dictionaries are Propositions 3.4 and 3.5. □</w:t>
      </w:r>
    </w:p>
    <w:p>
      <w:pPr>
        <w:spacing w:after="160"/>
        <w:ind w:left="360"/>
      </w:pPr>
      <w:r>
        <w:rPr>
          <w:rFonts w:ascii="Times New Roman" w:cs="Times New Roman" w:eastAsia="Times New Roman" w:hAnsi="Times New Roman"/>
          <w:color w:val="444444"/>
          <w:sz w:val="20"/>
          <w:szCs w:val="20"/>
        </w:rPr>
        <w:t xml:space="preserve">Lean: </w:t>
      </w:r>
      <w:r>
        <w:rPr>
          <w:rFonts w:ascii="Courier New" w:cs="Courier New" w:eastAsia="Courier New" w:hAnsi="Courier New"/>
          <w:color w:val="444444"/>
          <w:sz w:val="20"/>
          <w:szCs w:val="20"/>
        </w:rPr>
        <w:t xml:space="preserve">reconstruction</w:t>
      </w:r>
      <w:r>
        <w:rPr>
          <w:rFonts w:ascii="Times New Roman" w:cs="Times New Roman" w:eastAsia="Times New Roman" w:hAnsi="Times New Roman"/>
          <w:color w:val="444444"/>
          <w:sz w:val="20"/>
          <w:szCs w:val="20"/>
        </w:rPr>
        <w:t xml:space="preserve"> (every quartic ψ has k(ψ) = k(χ₄) and t(ψ) = ±t(χ₄), ψ(2) = i exactly when ψ = χ₄, and (k, t) ↔ (A, B)); the step through h*(p) is quoted.</w:t>
      </w:r>
    </w:p>
    <w:p>
      <w:pPr>
        <w:spacing w:after="120" w:before="0" w:line="276"/>
        <w:jc w:val="both"/>
      </w:pPr>
      <w:r>
        <w:rPr>
          <w:rFonts w:ascii="Times New Roman" w:cs="Times New Roman" w:eastAsia="Times New Roman" w:hAnsi="Times New Roman"/>
          <w:b/>
          <w:bCs/>
        </w:rPr>
        <w:t xml:space="preserve">Example 3.7 (p = 13).</w:t>
      </w:r>
      <w:r>
        <w:rPr>
          <w:rFonts w:ascii="Times New Roman" w:cs="Times New Roman" w:eastAsia="Times New Roman" w:hAnsi="Times New Roman"/>
        </w:rPr>
        <w:t xml:space="preserve"> Here H = {1, 3, 9}, so (N₀, N₁, N₂, N₃) = (2, 0, 1, 0), hence A = 2 and B = −1. Formula (5) gives k = t = −1, so the pinned value is β = −1 − i. Its norm is 2, and Proposition 2.1 gives h*(13) = 1. The example checks the integrality, parity, norm and quarter-count conventions together.</w:t>
      </w:r>
    </w:p>
    <w:p>
      <w:pPr>
        <w:pStyle w:val="Heading1"/>
        <w:spacing w:after="140" w:before="280"/>
      </w:pPr>
      <w:r>
        <w:rPr>
          <w:rFonts w:ascii="Times New Roman" w:cs="Times New Roman" w:eastAsia="Times New Roman" w:hAnsi="Times New Roman"/>
          <w:b/>
          <w:bCs/>
          <w:color w:val="000000"/>
          <w:sz w:val="26"/>
          <w:szCs w:val="26"/>
        </w:rPr>
        <w:t xml:space="preserve">4. Fixed-base and diagonal families</w:t>
      </w:r>
    </w:p>
    <w:p>
      <w:pPr>
        <w:spacing w:after="120" w:before="0" w:line="276"/>
        <w:jc w:val="both"/>
      </w:pPr>
      <w:r>
        <w:rPr>
          <w:rFonts w:ascii="Times New Roman" w:cs="Times New Roman" w:eastAsia="Times New Roman" w:hAnsi="Times New Roman"/>
        </w:rPr>
        <w:t xml:space="preserve">The classical digit and coset-sum identities use a fixed base b. Multiplication by b is a bijection of (Z/pZ)×, and composing a character with that map contributes a constant factor. For b ≥ 2 with p ∤ b, put</w:t>
      </w:r>
    </w:p>
    <w:p>
      <w:pPr>
        <w:spacing w:after="120" w:before="60"/>
        <w:jc w:val="center"/>
      </w:pPr>
      <w:r>
        <w:rPr>
          <w:rFonts w:ascii="Times New Roman" w:cs="Times New Roman" w:eastAsia="Times New Roman" w:hAnsi="Times New Roman"/>
        </w:rPr>
        <w:t xml:space="preserve">θ(b; n) = (b⟨n⟩ − ⟨bn⟩)/p = ⌊bn/p⌋,        0 &lt; n &lt; p.</w:t>
      </w:r>
    </w:p>
    <w:p>
      <w:pPr>
        <w:spacing w:after="120" w:before="0" w:line="276"/>
        <w:jc w:val="both"/>
      </w:pPr>
      <w:r>
        <w:rPr>
          <w:rFonts w:ascii="Times New Roman" w:cs="Times New Roman" w:eastAsia="Times New Roman" w:hAnsi="Times New Roman"/>
          <w:b/>
          <w:bCs/>
        </w:rPr>
        <w:t xml:space="preserve">Proposition 4.1 (fixed-base collapse).</w:t>
      </w:r>
      <w:r>
        <w:rPr>
          <w:rFonts w:ascii="Times New Roman" w:cs="Times New Roman" w:eastAsia="Times New Roman" w:hAnsi="Times New Roman"/>
        </w:rPr>
        <w:t xml:space="preserve"> </w:t>
      </w:r>
      <w:r>
        <w:rPr>
          <w:rFonts w:ascii="Times New Roman" w:cs="Times New Roman" w:eastAsia="Times New Roman" w:hAnsi="Times New Roman"/>
          <w:i/>
          <w:iCs/>
        </w:rPr>
        <w:t xml:space="preserve">For a character χ modulo p,</w:t>
      </w:r>
    </w:p>
    <w:p>
      <w:pPr>
        <w:spacing w:after="120" w:before="60"/>
        <w:jc w:val="center"/>
      </w:pPr>
      <w:r>
        <w:rPr>
          <w:rFonts w:ascii="Times New Roman" w:cs="Times New Roman" w:eastAsia="Times New Roman" w:hAnsi="Times New Roman"/>
        </w:rPr>
        <w:t xml:space="preserve">∑_(1 ≤ n ≤ p−1) χ̄(n) θ(b; n) = (b − χ(b)) B₁,χ̄.        (7)</w:t>
      </w:r>
    </w:p>
    <w:p>
      <w:pPr>
        <w:spacing w:after="120" w:before="0" w:line="276"/>
        <w:jc w:val="both"/>
      </w:pPr>
      <w:r>
        <w:rPr>
          <w:rFonts w:ascii="Times New Roman" w:cs="Times New Roman" w:eastAsia="Times New Roman" w:hAnsi="Times New Roman"/>
          <w:i/>
          <w:iCs/>
        </w:rPr>
        <w:t xml:space="preserve">Proof.</w:t>
      </w:r>
      <w:r>
        <w:rPr>
          <w:rFonts w:ascii="Times New Roman" w:cs="Times New Roman" w:eastAsia="Times New Roman" w:hAnsi="Times New Roman"/>
        </w:rPr>
        <w:t xml:space="preserve"> Since θ(b; n) = (bn − ⟨bn⟩)/p, the first term contributes bB₁,χ̄. In the second term the substitution m = ⟨bn⟩ is a bijection of (Z/pZ)× and χ̄(b⁻¹m) = χ(b)χ̄(m), so it contributes χ(b)B₁,χ̄. Subtraction gives (7). □</w:t>
      </w:r>
    </w:p>
    <w:p>
      <w:pPr>
        <w:spacing w:after="160"/>
        <w:ind w:left="360"/>
      </w:pPr>
      <w:r>
        <w:rPr>
          <w:rFonts w:ascii="Times New Roman" w:cs="Times New Roman" w:eastAsia="Times New Roman" w:hAnsi="Times New Roman"/>
          <w:color w:val="444444"/>
          <w:sz w:val="20"/>
          <w:szCs w:val="20"/>
        </w:rPr>
        <w:t xml:space="preserve">Lean: </w:t>
      </w:r>
      <w:r>
        <w:rPr>
          <w:rFonts w:ascii="Courier New" w:cs="Courier New" w:eastAsia="Courier New" w:hAnsi="Courier New"/>
          <w:color w:val="444444"/>
          <w:sz w:val="20"/>
          <w:szCs w:val="20"/>
        </w:rPr>
        <w:t xml:space="preserve">fixed_base_collapse</w:t>
      </w:r>
      <w:r>
        <w:rPr>
          <w:rFonts w:ascii="Times New Roman" w:cs="Times New Roman" w:eastAsia="Times New Roman" w:hAnsi="Times New Roman"/>
          <w:color w:val="444444"/>
          <w:sz w:val="20"/>
          <w:szCs w:val="20"/>
        </w:rPr>
        <w:t xml:space="preserve">, for characters with values in any commutative ring; no parity hypothesis is needed.</w:t>
      </w:r>
    </w:p>
    <w:p>
      <w:pPr>
        <w:spacing w:after="120" w:before="0" w:line="276"/>
        <w:jc w:val="both"/>
      </w:pPr>
      <w:r>
        <w:rPr>
          <w:rFonts w:ascii="Times New Roman" w:cs="Times New Roman" w:eastAsia="Times New Roman" w:hAnsi="Times New Roman"/>
        </w:rPr>
        <w:t xml:space="preserve">This is the prime-conductor form of [11, Thm. 1]. The mechanism is the bijective constant-factor substitution. On the diagonal θ(n; n) = ⌊n²/p⌋ the base moves with the summand: characters still satisfy χ(n^ℓ) = χ(n)^ℓ, but n ↦ n^ℓ is gcd(ℓ, p − 1)-to-one onto the ℓ-th powers, not a bijection carrying a constant character factor, so the proof of Proposition 4.1 does not apply to diagonal sums.</w:t>
      </w:r>
    </w:p>
    <w:p>
      <w:pPr>
        <w:pStyle w:val="Heading1"/>
        <w:spacing w:after="140" w:before="280"/>
      </w:pPr>
      <w:r>
        <w:rPr>
          <w:rFonts w:ascii="Times New Roman" w:cs="Times New Roman" w:eastAsia="Times New Roman" w:hAnsi="Times New Roman"/>
          <w:b/>
          <w:bCs/>
          <w:color w:val="000000"/>
          <w:sz w:val="26"/>
          <w:szCs w:val="26"/>
        </w:rPr>
        <w:t xml:space="preserve">5. Attribution register</w:t>
      </w:r>
    </w:p>
    <w:p>
      <w:pPr>
        <w:spacing w:after="120" w:before="0" w:line="276"/>
        <w:jc w:val="both"/>
      </w:pPr>
      <w:r>
        <w:rPr>
          <w:rFonts w:ascii="Times New Roman" w:cs="Times New Roman" w:eastAsia="Times New Roman" w:hAnsi="Times New Roman"/>
        </w:rPr>
        <w:t xml:space="preserve">The register records the classical inputs used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statement</w:t>
            </w:r>
          </w:p>
        </w:tc>
        <w:tc>
          <w:tcPr>
            <w:tcW w:type="dxa" w:w="416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source</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quadratic excess on (0, p/2) and (0, p/4)</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Dirichlet 1839; see [1, (1.1), (1.2)]</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interval sums as linear combinations of L(1, χψ), every modulus and moment</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[21, (6)], after Lerch [17], Berndt [1], Urbanowicz [22]; conjugated form as in [10, (27)]</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eighth- and sixteenth-range character sums</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[1, §7, §10]</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moment-weighted interval sums</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[1, §13]; equation (2) at m ≥ 2</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relative class number as a group determinant in coset sums, through degree ten</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[4], restated in [16]</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relative class number of the prime-conductor quartic field in coset sums</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Hudson–Williams [14]; proof in Hudson [15, §2]</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quarter-count / coset-sum conversion in the quartic case</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Hudson [15, Thm. 3.1]</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quartic Jacobi-sum normalization a² + b² = p, a ≡ −1 (mod 4)</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[19, Cor. 3.10]</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sign of b selected by the pin: b ≡ −2 (mod 8), i.e. χ(2) = i^(ab/2)</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supplementary law for 2; [23, Ch. 9]</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coset-sum family and deviation vector; norm-type L-value product</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[7], surveyed in [11]</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digits of 1/p and h(−p)</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[5]; [6, Satz 11]</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trace of first generalized Bernoulli numbers in the digit formula</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[18, Thm. 1]; [10, Thm. 1]</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fixed-base twisted digit identity (7)</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[11, Thm. 1]</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digit frequencies as class numbers and classification of when this is possible</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[9]; [12]</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digit variance and Dedekind sums</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[8]; [13]; [10]</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 ≡ 1 (mod 4) digit symmetry via composite discriminant</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[2]</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quadratic residue counts in arithmetic progressions via the class-number formula</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[3]</w:t>
            </w:r>
          </w:p>
        </w:tc>
      </w:tr>
      <w:tr>
        <w:trPr>
          <w:tblHeader w:val="off"/>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absence of bias in the function-field analogue</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[20]</w:t>
            </w:r>
          </w:p>
        </w:tc>
      </w:tr>
    </w:tbl>
    <w:p>
      <w:pPr>
        <w:pStyle w:val="Heading1"/>
        <w:spacing w:after="140" w:before="280"/>
      </w:pPr>
      <w:r>
        <w:rPr>
          <w:rFonts w:ascii="Times New Roman" w:cs="Times New Roman" w:eastAsia="Times New Roman" w:hAnsi="Times New Roman"/>
          <w:b/>
          <w:bCs/>
          <w:color w:val="000000"/>
          <w:sz w:val="26"/>
          <w:szCs w:val="26"/>
        </w:rPr>
        <w:t xml:space="preserve">6. Formalization</w:t>
      </w:r>
    </w:p>
    <w:p>
      <w:pPr>
        <w:spacing w:after="120" w:before="0" w:line="276"/>
        <w:jc w:val="both"/>
      </w:pPr>
      <w:r>
        <w:rPr>
          <w:rFonts w:ascii="Times New Roman" w:cs="Times New Roman" w:eastAsia="Times New Roman" w:hAnsi="Times New Roman"/>
        </w:rPr>
        <w:t xml:space="preserve">The accompanying Lean 4 development </w:t>
      </w:r>
      <w:r>
        <w:rPr>
          <w:rFonts w:ascii="Courier New" w:cs="Courier New" w:eastAsia="Courier New" w:hAnsi="Courier New"/>
          <w:sz w:val="19"/>
          <w:szCs w:val="19"/>
        </w:rPr>
        <w:t xml:space="preserve">QuarticSurvey</w:t>
      </w:r>
      <w:r>
        <w:rPr>
          <w:rFonts w:ascii="Times New Roman" w:cs="Times New Roman" w:eastAsia="Times New Roman" w:hAnsi="Times New Roman"/>
        </w:rPr>
        <w:t xml:space="preserve"> (Lean v4.35.0, Mathlib v4.35.0; github.com/jkfarland-bot/KSurvey, release v1.0, archived as doi:10.5281/zenodo.23624363) works with characters χ : (Z/pZ) → Z[i] of order four, written </w:t>
      </w:r>
      <w:r>
        <w:rPr>
          <w:rFonts w:ascii="Courier New" w:cs="Courier New" w:eastAsia="Courier New" w:hAnsi="Courier New"/>
          <w:sz w:val="19"/>
          <w:szCs w:val="19"/>
        </w:rPr>
        <w:t xml:space="preserve">MulChar (ZMod p) GaussianInt</w:t>
      </w:r>
      <w:r>
        <w:rPr>
          <w:rFonts w:ascii="Times New Roman" w:cs="Times New Roman" w:eastAsia="Times New Roman" w:hAnsi="Times New Roman"/>
        </w:rPr>
        <w:t xml:space="preserve">, and with sums over least nonnegative residues. It contains no </w:t>
      </w:r>
      <w:r>
        <w:rPr>
          <w:rFonts w:ascii="Courier New" w:cs="Courier New" w:eastAsia="Courier New" w:hAnsi="Courier New"/>
          <w:sz w:val="19"/>
          <w:szCs w:val="19"/>
        </w:rPr>
        <w:t xml:space="preserve">sorry</w:t>
      </w:r>
      <w:r>
        <w:rPr>
          <w:rFonts w:ascii="Times New Roman" w:cs="Times New Roman" w:eastAsia="Times New Roman" w:hAnsi="Times New Roman"/>
        </w:rPr>
        <w:t xml:space="preserve"> and no </w:t>
      </w:r>
      <w:r>
        <w:rPr>
          <w:rFonts w:ascii="Courier New" w:cs="Courier New" w:eastAsia="Courier New" w:hAnsi="Courier New"/>
          <w:sz w:val="19"/>
          <w:szCs w:val="19"/>
        </w:rPr>
        <w:t xml:space="preserve">native_decide</w:t>
      </w:r>
      <w:r>
        <w:rPr>
          <w:rFonts w:ascii="Times New Roman" w:cs="Times New Roman" w:eastAsia="Times New Roman" w:hAnsi="Times New Roman"/>
        </w:rPr>
        <w:t xml:space="preserve">, and every result below depends only on the axioms </w:t>
      </w:r>
      <w:r>
        <w:rPr>
          <w:rFonts w:ascii="Courier New" w:cs="Courier New" w:eastAsia="Courier New" w:hAnsi="Courier New"/>
          <w:sz w:val="19"/>
          <w:szCs w:val="19"/>
        </w:rPr>
        <w:t xml:space="preserve">propext</w:t>
      </w:r>
      <w:r>
        <w:rPr>
          <w:rFonts w:ascii="Times New Roman" w:cs="Times New Roman" w:eastAsia="Times New Roman" w:hAnsi="Times New Roman"/>
        </w:rPr>
        <w:t xml:space="preserve">, </w:t>
      </w:r>
      <w:r>
        <w:rPr>
          <w:rFonts w:ascii="Courier New" w:cs="Courier New" w:eastAsia="Courier New" w:hAnsi="Courier New"/>
          <w:sz w:val="19"/>
          <w:szCs w:val="19"/>
        </w:rPr>
        <w:t xml:space="preserve">Classical.choice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Quot.sound</w:t>
      </w:r>
      <w:r>
        <w:rPr>
          <w:rFonts w:ascii="Times New Roman" w:cs="Times New Roman" w:eastAsia="Times New Roman" w:hAnsi="Times New Roman"/>
        </w:rPr>
        <w:t xml:space="preserve">. The hypotheses are those of the text: p prime, p ≡ 5 (mod 8), and p &gt; 5 where the coset sums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3600"/>
        <w:gridCol w:w="1860"/>
      </w:tblGrid>
      <w:tr>
        <w:trPr>
          <w:tblHeader/>
        </w:trPr>
        <w:tc>
          <w:tcPr>
            <w:tcW w:type="dxa" w:w="39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statement</w:t>
            </w:r>
          </w:p>
        </w:tc>
        <w:tc>
          <w:tcPr>
            <w:tcW w:type="dxa" w:w="36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Lean</w:t>
            </w:r>
          </w:p>
        </w:tc>
        <w:tc>
          <w:tcPr>
            <w:tcW w:type="dxa" w:w="186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rFonts w:ascii="Times New Roman" w:cs="Times New Roman" w:eastAsia="Times New Roman" w:hAnsi="Times New Roman"/>
                <w:b/>
                <w:bCs/>
                <w:sz w:val="19"/>
                <w:szCs w:val="19"/>
              </w:rPr>
              <w:t xml:space="preserve">file</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Prop. 1.1, odd orders are even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apply_neg_one_of_odd_orderOf</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Basic</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Prop. 1.1, order two is real</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apply_of_orderOf_two</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Basic</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Prop. 1.1, order four: odd iff p ≡ 5 (mod 8)</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quartic_apply_neg_one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9"/>
                <w:szCs w:val="19"/>
              </w:rPr>
              <w:t xml:space="preserve">quartic_apply_neg_one_of_one</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Basic</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χ₄(2) = ±i</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quartic_apply_two</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Basic</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Def. 3.3, the pin exists and is unique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existsUnique_pinned</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Pin</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the two quartic characters are χ₄ and χ̄₄</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quartic_eq_or_eq_pow_three</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Pin</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Prop. 3.1, integrality</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p_dvd_cosetSum</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CosetSums</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Prop. 3.1, class sizes (p − 1)/4</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card_class</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CosetSums</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Prop. 3.1, pairing Sⱼ + Sⱼ₊₂ = (p − 1)/4</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S_add_S_neg</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CosetSums</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Prop. 3.1, β = k + it</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T_eq</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CosetSums</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Prop. 3.2, oddness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odd_k</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9"/>
                <w:szCs w:val="19"/>
              </w:rPr>
              <w:t xml:space="preserve">odd_t</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CosetSums</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conjugation fixes k, negates t</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k_pow_three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9"/>
                <w:szCs w:val="19"/>
              </w:rPr>
              <w:t xml:space="preserve">t_pow_three</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CosetSums</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Prop. 2.1, trace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trace_eq</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Reconstruction</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Prop. 3.4, a² + b² = p</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jacobiSum_norm</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Jacobi</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Prop. 3.4, a ≡ −1, b ≡ 2 (mod 4)</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jacobiSum_mod_four</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Jacobi</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Prop. 3.4, J(χ̄, χ̄) = conj J(χ, χ)</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jacobiSum_pow_three</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Jacobi</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Prop. 3.5, (6), (5), (4)</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two_A</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9"/>
                <w:szCs w:val="19"/>
              </w:rPr>
              <w:t xml:space="preserve">two_B</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9"/>
                <w:szCs w:val="19"/>
              </w:rPr>
              <w:t xml:space="preserve">five_k</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9"/>
                <w:szCs w:val="19"/>
              </w:rPr>
              <w:t xml:space="preserve">five_t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9"/>
                <w:szCs w:val="19"/>
              </w:rPr>
              <w:t xml:space="preserve">hudson_S</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Quarters</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Thm. 3.6, formal part</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reconstruction</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Reconstruction</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Prop. 4.1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fixed_base_collapse</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FixedBase</w:t>
            </w:r>
          </w:p>
        </w:tc>
      </w:tr>
      <w:tr>
        <w:trPr>
          <w:tblHeader w:val="off"/>
        </w:trPr>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(2) at m = 1, N = p, r = 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half_sum</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FixedBase</w:t>
            </w:r>
          </w:p>
        </w:tc>
      </w:tr>
    </w:tbl>
    <w:p>
      <w:pPr>
        <w:spacing w:after="120" w:before="200" w:line="276"/>
        <w:jc w:val="both"/>
      </w:pPr>
      <w:r>
        <w:rPr>
          <w:rFonts w:ascii="Times New Roman" w:cs="Times New Roman" w:eastAsia="Times New Roman" w:hAnsi="Times New Roman"/>
        </w:rPr>
        <w:t xml:space="preserve">Quoted and not formalized: the identification N(β) = 2h*(p) in Proposition 2.1, which needs relative class numbers of number fields; the L-value normalization of §2; the general formula (2); the Remark b ≡ −2 (mod 8), which needs the quartic character of 2; and the numerical Example 3.7, which is checked by direct computation.</w:t>
      </w:r>
    </w:p>
    <w:p>
      <w:pPr>
        <w:pStyle w:val="Heading1"/>
        <w:spacing w:after="140" w:before="280"/>
      </w:pPr>
      <w:r>
        <w:rPr>
          <w:rFonts w:ascii="Times New Roman" w:cs="Times New Roman" w:eastAsia="Times New Roman" w:hAnsi="Times New Roman"/>
          <w:b/>
          <w:bCs/>
          <w:color w:val="000000"/>
          <w:sz w:val="26"/>
          <w:szCs w:val="26"/>
        </w:rPr>
        <w:t xml:space="preserve">7. Questions</w:t>
      </w:r>
    </w:p>
    <w:p>
      <w:pPr>
        <w:spacing w:after="120" w:before="0" w:line="276"/>
        <w:jc w:val="both"/>
      </w:pPr>
      <w:r>
        <w:rPr>
          <w:rFonts w:ascii="Times New Roman" w:cs="Times New Roman" w:eastAsia="Times New Roman" w:hAnsi="Times New Roman"/>
        </w:rPr>
        <w:t xml:space="preserve">These record gaps in the literature as found, not claims.</w:t>
      </w:r>
    </w:p>
    <w:p>
      <w:pPr>
        <w:spacing w:after="120" w:before="0" w:line="276"/>
        <w:jc w:val="both"/>
      </w:pPr>
      <w:r>
        <w:rPr>
          <w:rFonts w:ascii="Times New Roman" w:cs="Times New Roman" w:eastAsia="Times New Roman" w:hAnsi="Times New Roman"/>
          <w:b/>
          <w:bCs/>
        </w:rPr>
        <w:t xml:space="preserve">Question 7.1.</w:t>
      </w:r>
      <w:r>
        <w:rPr>
          <w:rFonts w:ascii="Times New Roman" w:cs="Times New Roman" w:eastAsia="Times New Roman" w:hAnsi="Times New Roman"/>
        </w:rPr>
        <w:t xml:space="preserve"> Berndt’s pairing at the sixteenth range [1, §10] and the pairing that appears in coordinate congruences at level eight both arise when characters of order greater than two enter. Is there a uniform statement of this pairing across the 2-power levels?</w:t>
      </w:r>
    </w:p>
    <w:p>
      <w:pPr>
        <w:spacing w:after="120" w:before="0" w:line="276"/>
        <w:jc w:val="both"/>
      </w:pPr>
      <w:r>
        <w:rPr>
          <w:rFonts w:ascii="Times New Roman" w:cs="Times New Roman" w:eastAsia="Times New Roman" w:hAnsi="Times New Roman"/>
          <w:b/>
          <w:bCs/>
        </w:rPr>
        <w:t xml:space="preserve">Question 7.2.</w:t>
      </w:r>
      <w:r>
        <w:rPr>
          <w:rFonts w:ascii="Times New Roman" w:cs="Times New Roman" w:eastAsia="Times New Roman" w:hAnsi="Times New Roman"/>
        </w:rPr>
        <w:t xml:space="preserve"> Does the quartic-order Bernoulli number in [9, Rem. 5], of conductor 5p, admit a coordinate description analogous to the prime-conductor case: a Galois-invariant coordinate determined before pinning and a complementary coordinate with a natural arithmetic normalization?</w:t>
      </w:r>
    </w:p>
    <w:p>
      <w:pPr>
        <w:spacing w:after="120" w:before="0" w:line="276"/>
        <w:jc w:val="both"/>
      </w:pPr>
      <w:r>
        <w:rPr>
          <w:rFonts w:ascii="Times New Roman" w:cs="Times New Roman" w:eastAsia="Times New Roman" w:hAnsi="Times New Roman"/>
          <w:b/>
          <w:bCs/>
        </w:rPr>
        <w:t xml:space="preserve">Question 7.3.</w:t>
      </w:r>
      <w:r>
        <w:rPr>
          <w:rFonts w:ascii="Times New Roman" w:cs="Times New Roman" w:eastAsia="Times New Roman" w:hAnsi="Times New Roman"/>
        </w:rPr>
        <w:t xml:space="preserve"> Berndt [1, §14] reports, as a written communication from Elliott, that for characters χₚ of fixed order in a residue class the values arg L(1, χₚ) are everywhere dense modulo 2π. What is the published form of that result?</w:t>
      </w:r>
    </w:p>
    <w:p>
      <w:pPr>
        <w:pStyle w:val="Heading1"/>
        <w:spacing w:after="140" w:before="280"/>
      </w:pPr>
      <w:r>
        <w:rPr>
          <w:rFonts w:ascii="Times New Roman" w:cs="Times New Roman" w:eastAsia="Times New Roman" w:hAnsi="Times New Roman"/>
          <w:b/>
          <w:bCs/>
          <w:color w:val="000000"/>
          <w:sz w:val="26"/>
          <w:szCs w:val="26"/>
        </w:rPr>
        <w:t xml:space="preserve">References</w:t>
      </w:r>
    </w:p>
    <w:p>
      <w:pPr>
        <w:spacing w:after="60"/>
        <w:ind w:left="440" w:hanging="440"/>
      </w:pPr>
      <w:r>
        <w:rPr>
          <w:rFonts w:ascii="Times New Roman" w:cs="Times New Roman" w:eastAsia="Times New Roman" w:hAnsi="Times New Roman"/>
          <w:sz w:val="20"/>
          <w:szCs w:val="20"/>
        </w:rPr>
        <w:t xml:space="preserve">[1] B. C. Berndt, Classical theorems on quadratic residues, Enseign. Math. (2) 22 (1976), 261–304.</w:t>
      </w:r>
    </w:p>
    <w:p>
      <w:pPr>
        <w:spacing w:after="60"/>
        <w:ind w:left="440" w:hanging="440"/>
      </w:pPr>
      <w:r>
        <w:rPr>
          <w:rFonts w:ascii="Times New Roman" w:cs="Times New Roman" w:eastAsia="Times New Roman" w:hAnsi="Times New Roman"/>
          <w:sz w:val="20"/>
          <w:szCs w:val="20"/>
        </w:rPr>
        <w:t xml:space="preserve">[2] K. Chakraborty and K. Krishnamoorthy, On some symmetries of the base n expansion of 1/m: the class number connection, Pacific J. Math. 319 (2022), 39–53.</w:t>
      </w:r>
    </w:p>
    <w:p>
      <w:pPr>
        <w:spacing w:after="60"/>
        <w:ind w:left="440" w:hanging="440"/>
      </w:pPr>
      <w:r>
        <w:rPr>
          <w:rFonts w:ascii="Times New Roman" w:cs="Times New Roman" w:eastAsia="Times New Roman" w:hAnsi="Times New Roman"/>
          <w:sz w:val="20"/>
          <w:szCs w:val="20"/>
        </w:rPr>
        <w:t xml:space="preserve">[3] J. Chattopadhyay, B. Roy, S. Sarkar and R. Thangadurai, Distribution of residues modulo p using the Dirichlet’s class number formula, arXiv:1810.00227 (2019).</w:t>
      </w:r>
    </w:p>
    <w:p>
      <w:pPr>
        <w:spacing w:after="60"/>
        <w:ind w:left="440" w:hanging="440"/>
      </w:pPr>
      <w:r>
        <w:rPr>
          <w:rFonts w:ascii="Times New Roman" w:cs="Times New Roman" w:eastAsia="Times New Roman" w:hAnsi="Times New Roman"/>
          <w:sz w:val="20"/>
          <w:szCs w:val="20"/>
        </w:rPr>
        <w:t xml:space="preserve">[4] K. Girstmair, The relative class numbers of imaginary cyclic fields of degrees 4, 6, 8 and 10, Math. Comp. 61 (1993), 881–887.</w:t>
      </w:r>
    </w:p>
    <w:p>
      <w:pPr>
        <w:spacing w:after="60"/>
        <w:ind w:left="440" w:hanging="440"/>
      </w:pPr>
      <w:r>
        <w:rPr>
          <w:rFonts w:ascii="Times New Roman" w:cs="Times New Roman" w:eastAsia="Times New Roman" w:hAnsi="Times New Roman"/>
          <w:sz w:val="20"/>
          <w:szCs w:val="20"/>
        </w:rPr>
        <w:t xml:space="preserve">[5] K. Girstmair, The digits of 1/p in connection with class number factors, Acta Arith. 67 (1994), 381–386.</w:t>
      </w:r>
    </w:p>
    <w:p>
      <w:pPr>
        <w:spacing w:after="60"/>
        <w:ind w:left="440" w:hanging="440"/>
      </w:pPr>
      <w:r>
        <w:rPr>
          <w:rFonts w:ascii="Times New Roman" w:cs="Times New Roman" w:eastAsia="Times New Roman" w:hAnsi="Times New Roman"/>
          <w:sz w:val="20"/>
          <w:szCs w:val="20"/>
        </w:rPr>
        <w:t xml:space="preserve">[6] K. Girstmair, Periodische Dezimalbrüche – was nicht jeder darüber weiß, Jahrbuch Überblicke Mathematik 1995, Vieweg, Braunschweig, 1995, 163–179.</w:t>
      </w:r>
    </w:p>
    <w:p>
      <w:pPr>
        <w:spacing w:after="60"/>
        <w:ind w:left="440" w:hanging="440"/>
      </w:pPr>
      <w:r>
        <w:rPr>
          <w:rFonts w:ascii="Times New Roman" w:cs="Times New Roman" w:eastAsia="Times New Roman" w:hAnsi="Times New Roman"/>
          <w:sz w:val="20"/>
          <w:szCs w:val="20"/>
        </w:rPr>
        <w:t xml:space="preserve">[7] K. Girstmair, Class number factors and distribution of residues, Abh. Math. Sem. Univ. Hamburg 67 (1997), 65–104.</w:t>
      </w:r>
    </w:p>
    <w:p>
      <w:pPr>
        <w:spacing w:after="60"/>
        <w:ind w:left="440" w:hanging="440"/>
      </w:pPr>
      <w:r>
        <w:rPr>
          <w:rFonts w:ascii="Times New Roman" w:cs="Times New Roman" w:eastAsia="Times New Roman" w:hAnsi="Times New Roman"/>
          <w:sz w:val="20"/>
          <w:szCs w:val="20"/>
        </w:rPr>
        <w:t xml:space="preserve">[8] K. Girstmair, Digit variance and Dedekind sums, J. Number Theory 65 (1997), 197–205.</w:t>
      </w:r>
    </w:p>
    <w:p>
      <w:pPr>
        <w:spacing w:after="60"/>
        <w:ind w:left="440" w:hanging="440"/>
      </w:pPr>
      <w:r>
        <w:rPr>
          <w:rFonts w:ascii="Times New Roman" w:cs="Times New Roman" w:eastAsia="Times New Roman" w:hAnsi="Times New Roman"/>
          <w:sz w:val="20"/>
          <w:szCs w:val="20"/>
        </w:rPr>
        <w:t xml:space="preserve">[9] K. Girstmair, On the decimal and octal digits of 1/p, Arch. Math. (Basel), to appear; arXiv:2510.07873.</w:t>
      </w:r>
    </w:p>
    <w:p>
      <w:pPr>
        <w:spacing w:after="60"/>
        <w:ind w:left="440" w:hanging="440"/>
      </w:pPr>
      <w:r>
        <w:rPr>
          <w:rFonts w:ascii="Times New Roman" w:cs="Times New Roman" w:eastAsia="Times New Roman" w:hAnsi="Times New Roman"/>
          <w:sz w:val="20"/>
          <w:szCs w:val="20"/>
        </w:rPr>
        <w:t xml:space="preserve">[10] K. Girstmair, Mean values and variances of the digits of 1/p, arXiv:2606.29930 (2026).</w:t>
      </w:r>
    </w:p>
    <w:p>
      <w:pPr>
        <w:spacing w:after="60"/>
        <w:ind w:left="440" w:hanging="440"/>
      </w:pPr>
      <w:r>
        <w:rPr>
          <w:rFonts w:ascii="Times New Roman" w:cs="Times New Roman" w:eastAsia="Times New Roman" w:hAnsi="Times New Roman"/>
          <w:sz w:val="20"/>
          <w:szCs w:val="20"/>
        </w:rPr>
        <w:t xml:space="preserve">[11] K. Girstmair, Power residues, digit expansions, and relative class numbers, Surveys Math. Appl. 21 (2026), 157–176.</w:t>
      </w:r>
    </w:p>
    <w:p>
      <w:pPr>
        <w:spacing w:after="60"/>
        <w:ind w:left="440" w:hanging="440"/>
      </w:pPr>
      <w:r>
        <w:rPr>
          <w:rFonts w:ascii="Times New Roman" w:cs="Times New Roman" w:eastAsia="Times New Roman" w:hAnsi="Times New Roman"/>
          <w:sz w:val="20"/>
          <w:szCs w:val="20"/>
        </w:rPr>
        <w:t xml:space="preserve">[12] K. Girstmair, Digit frequencies and class numbers, arXiv:2606.04512 (2026).</w:t>
      </w:r>
    </w:p>
    <w:p>
      <w:pPr>
        <w:spacing w:after="60"/>
        <w:ind w:left="440" w:hanging="440"/>
      </w:pPr>
      <w:r>
        <w:rPr>
          <w:rFonts w:ascii="Times New Roman" w:cs="Times New Roman" w:eastAsia="Times New Roman" w:hAnsi="Times New Roman"/>
          <w:sz w:val="20"/>
          <w:szCs w:val="20"/>
        </w:rPr>
        <w:t xml:space="preserve">[13] K. Girstmair, On the variance of the digits of 1/p, Ramanujan J. 70 (2026), Art. 27.</w:t>
      </w:r>
    </w:p>
    <w:p>
      <w:pPr>
        <w:spacing w:after="60"/>
        <w:ind w:left="440" w:hanging="440"/>
      </w:pPr>
      <w:r>
        <w:rPr>
          <w:rFonts w:ascii="Times New Roman" w:cs="Times New Roman" w:eastAsia="Times New Roman" w:hAnsi="Times New Roman"/>
          <w:sz w:val="20"/>
          <w:szCs w:val="20"/>
        </w:rPr>
        <w:t xml:space="preserve">[14] R. H. Hudson and K. S. Williams, A class number formula for certain quartic fields, Carleton Mathematical Series No. 174, Department of Mathematics and Statistics, Carleton University, Ottawa, 1981.</w:t>
      </w:r>
    </w:p>
    <w:p>
      <w:pPr>
        <w:spacing w:after="60"/>
        <w:ind w:left="440" w:hanging="440"/>
      </w:pPr>
      <w:r>
        <w:rPr>
          <w:rFonts w:ascii="Times New Roman" w:cs="Times New Roman" w:eastAsia="Times New Roman" w:hAnsi="Times New Roman"/>
          <w:sz w:val="20"/>
          <w:szCs w:val="20"/>
        </w:rPr>
        <w:t xml:space="preserve">[15] R. H. Hudson, Class numbers of imaginary cyclic quartic fields and related quaternary systems, Pacific J. Math. 115 (1984), 129–142.</w:t>
      </w:r>
    </w:p>
    <w:p>
      <w:pPr>
        <w:spacing w:after="60"/>
        <w:ind w:left="440" w:hanging="440"/>
      </w:pPr>
      <w:r>
        <w:rPr>
          <w:rFonts w:ascii="Times New Roman" w:cs="Times New Roman" w:eastAsia="Times New Roman" w:hAnsi="Times New Roman"/>
          <w:sz w:val="20"/>
          <w:szCs w:val="20"/>
        </w:rPr>
        <w:t xml:space="preserve">[16] R. Kučera, Formulae for the relative class number of an imaginary abelian field in the form of a determinant, Nagoya Math. J. 163 (2001), 167–191.</w:t>
      </w:r>
    </w:p>
    <w:p>
      <w:pPr>
        <w:spacing w:after="60"/>
        <w:ind w:left="440" w:hanging="440"/>
      </w:pPr>
      <w:r>
        <w:rPr>
          <w:rFonts w:ascii="Times New Roman" w:cs="Times New Roman" w:eastAsia="Times New Roman" w:hAnsi="Times New Roman"/>
          <w:sz w:val="20"/>
          <w:szCs w:val="20"/>
        </w:rPr>
        <w:t xml:space="preserve">[17] M. Lerch, Essai sur le calcul du nombre de classes de formes quadratiques binaires aux coefficients entiers, Acta Math. 29 (1905), 333–424.</w:t>
      </w:r>
    </w:p>
    <w:p>
      <w:pPr>
        <w:spacing w:after="60"/>
        <w:ind w:left="440" w:hanging="440"/>
      </w:pPr>
      <w:r>
        <w:rPr>
          <w:rFonts w:ascii="Times New Roman" w:cs="Times New Roman" w:eastAsia="Times New Roman" w:hAnsi="Times New Roman"/>
          <w:sz w:val="20"/>
          <w:szCs w:val="20"/>
        </w:rPr>
        <w:t xml:space="preserve">[18] M. R. Murty and R. Thangadurai, The class number of Q(√−p) and digits of 1/p, Proc. Amer. Math. Soc. 139 (2011), 1277–1289.</w:t>
      </w:r>
    </w:p>
    <w:p>
      <w:pPr>
        <w:spacing w:after="60"/>
        <w:ind w:left="440" w:hanging="440"/>
      </w:pPr>
      <w:r>
        <w:rPr>
          <w:rFonts w:ascii="Times New Roman" w:cs="Times New Roman" w:eastAsia="Times New Roman" w:hAnsi="Times New Roman"/>
          <w:sz w:val="20"/>
          <w:szCs w:val="20"/>
        </w:rPr>
        <w:t xml:space="preserve">[19] B. C. Berndt, R. J. Evans and K. S. Williams, Sums of Gauss, Jacobi, and Jacobsthal, J. Number Theory 11 (1979), 349–398.</w:t>
      </w:r>
    </w:p>
    <w:p>
      <w:pPr>
        <w:spacing w:after="60"/>
        <w:ind w:left="440" w:hanging="440"/>
      </w:pPr>
      <w:r>
        <w:rPr>
          <w:rFonts w:ascii="Times New Roman" w:cs="Times New Roman" w:eastAsia="Times New Roman" w:hAnsi="Times New Roman"/>
          <w:sz w:val="20"/>
          <w:szCs w:val="20"/>
        </w:rPr>
        <w:t xml:space="preserve">[20] Z. Rudnick, On the sum of digits of 1/M in Fq[x], arXiv:2108.10142 (2021).</w:t>
      </w:r>
    </w:p>
    <w:p>
      <w:pPr>
        <w:spacing w:after="60"/>
        <w:ind w:left="440" w:hanging="440"/>
      </w:pPr>
      <w:r>
        <w:rPr>
          <w:rFonts w:ascii="Times New Roman" w:cs="Times New Roman" w:eastAsia="Times New Roman" w:hAnsi="Times New Roman"/>
          <w:sz w:val="20"/>
          <w:szCs w:val="20"/>
        </w:rPr>
        <w:t xml:space="preserve">[21] J. Szmidt, J. Urbanowicz and D. Zagier, Congruences among generalized Bernoulli numbers, Acta Arith. 71 (1995), 273–278.</w:t>
      </w:r>
    </w:p>
    <w:p>
      <w:pPr>
        <w:spacing w:after="60"/>
        <w:ind w:left="440" w:hanging="440"/>
      </w:pPr>
      <w:r>
        <w:rPr>
          <w:rFonts w:ascii="Times New Roman" w:cs="Times New Roman" w:eastAsia="Times New Roman" w:hAnsi="Times New Roman"/>
          <w:sz w:val="20"/>
          <w:szCs w:val="20"/>
        </w:rPr>
        <w:t xml:space="preserve">[22] J. Urbanowicz, Connections between B₂,χ for even quadratic Dirichlet characters χ and class numbers of appropriate imaginary quadratic fields I, Compositio Math. 75 (1990), 247–270.</w:t>
      </w:r>
    </w:p>
    <w:p>
      <w:pPr>
        <w:spacing w:after="60"/>
        <w:ind w:left="440" w:hanging="440"/>
      </w:pPr>
      <w:r>
        <w:rPr>
          <w:rFonts w:ascii="Times New Roman" w:cs="Times New Roman" w:eastAsia="Times New Roman" w:hAnsi="Times New Roman"/>
          <w:sz w:val="20"/>
          <w:szCs w:val="20"/>
        </w:rPr>
        <w:t xml:space="preserve">[23] K. Ireland and M. Rosen, A Classical Introduction to Modern Number Theory, 2nd ed., Graduate Texts in Mathematics 84, Springer, New York, 1990.</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2026-10-24T19:01:32.399Z</dcterms:created>
  <dcterms:modified xsi:type="dcterms:W3CDTF">2026-10-24T19:01:32.407Z</dcterms:modified>
</cp:coreProperties>
</file>

<file path=docProps/custom.xml><?xml version="1.0" encoding="utf-8"?>
<Properties xmlns="http://schemas.openxmlformats.org/officeDocument/2006/custom-properties" xmlns:vt="http://schemas.openxmlformats.org/officeDocument/2006/docPropsVTypes"/>
</file>