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0EAF" w:rsidRPr="0095619C" w:rsidRDefault="00C20EAF" w:rsidP="00CD16E7">
      <w:pPr>
        <w:jc w:val="both"/>
        <w:rPr>
          <w:rFonts w:ascii="Calibri" w:hAnsi="Calibri" w:cs="Calibri"/>
          <w:b/>
          <w:sz w:val="18"/>
          <w:szCs w:val="18"/>
        </w:rPr>
      </w:pPr>
      <w:r w:rsidRPr="0095619C">
        <w:rPr>
          <w:rFonts w:ascii="Calibri" w:hAnsi="Calibri" w:cs="Calibri"/>
          <w:b/>
          <w:sz w:val="18"/>
          <w:szCs w:val="18"/>
        </w:rPr>
        <w:t xml:space="preserve">Goal: </w:t>
      </w:r>
      <w:r w:rsidRPr="0095619C">
        <w:rPr>
          <w:rFonts w:ascii="Calibri" w:hAnsi="Calibri" w:cs="Calibri"/>
          <w:sz w:val="18"/>
          <w:szCs w:val="18"/>
        </w:rPr>
        <w:t>The goal of this lab is to get a hands-on experience to</w:t>
      </w:r>
      <w:r w:rsidR="00393ADB" w:rsidRPr="0095619C">
        <w:rPr>
          <w:rFonts w:ascii="Calibri" w:hAnsi="Calibri" w:cs="Calibri"/>
          <w:sz w:val="18"/>
          <w:szCs w:val="18"/>
        </w:rPr>
        <w:t xml:space="preserve"> </w:t>
      </w:r>
      <w:r w:rsidR="005B1386">
        <w:rPr>
          <w:rFonts w:ascii="Calibri" w:hAnsi="Calibri" w:cs="Calibri"/>
          <w:sz w:val="18"/>
          <w:szCs w:val="18"/>
        </w:rPr>
        <w:t>inspect and verify the factors that affect the</w:t>
      </w:r>
      <w:r w:rsidR="00C810DB">
        <w:rPr>
          <w:rFonts w:ascii="Calibri" w:hAnsi="Calibri" w:cs="Calibri"/>
          <w:sz w:val="18"/>
          <w:szCs w:val="18"/>
        </w:rPr>
        <w:t xml:space="preserve"> S parameters</w:t>
      </w:r>
      <w:r w:rsidR="005B1386">
        <w:rPr>
          <w:rFonts w:ascii="Calibri" w:hAnsi="Calibri" w:cs="Calibri"/>
          <w:sz w:val="18"/>
          <w:szCs w:val="18"/>
        </w:rPr>
        <w:t xml:space="preserve"> in a </w:t>
      </w:r>
      <w:r w:rsidR="00C810DB">
        <w:rPr>
          <w:rFonts w:ascii="Calibri" w:hAnsi="Calibri" w:cs="Calibri"/>
          <w:sz w:val="18"/>
          <w:szCs w:val="18"/>
        </w:rPr>
        <w:t xml:space="preserve">Transmission Line and Differential pair </w:t>
      </w:r>
      <w:r w:rsidR="00874083" w:rsidRPr="0095619C">
        <w:rPr>
          <w:rFonts w:ascii="Calibri" w:hAnsi="Calibri" w:cs="Calibri"/>
          <w:sz w:val="18"/>
          <w:szCs w:val="18"/>
        </w:rPr>
        <w:t>and tabulate their respective adva</w:t>
      </w:r>
      <w:r w:rsidR="006C7428">
        <w:rPr>
          <w:rFonts w:ascii="Calibri" w:hAnsi="Calibri" w:cs="Calibri"/>
          <w:sz w:val="18"/>
          <w:szCs w:val="18"/>
        </w:rPr>
        <w:t xml:space="preserve">ntages and </w:t>
      </w:r>
      <w:r w:rsidR="00A564BB">
        <w:rPr>
          <w:rFonts w:ascii="Calibri" w:hAnsi="Calibri" w:cs="Calibri"/>
          <w:sz w:val="18"/>
          <w:szCs w:val="18"/>
        </w:rPr>
        <w:t>disadvantages.</w:t>
      </w:r>
      <w:r w:rsidR="00A564BB" w:rsidRPr="0095619C">
        <w:rPr>
          <w:rFonts w:ascii="Calibri" w:hAnsi="Calibri" w:cs="Calibri"/>
          <w:sz w:val="18"/>
          <w:szCs w:val="18"/>
        </w:rPr>
        <w:t xml:space="preserve"> Tool</w:t>
      </w:r>
      <w:r w:rsidRPr="0095619C">
        <w:rPr>
          <w:rFonts w:ascii="Calibri" w:hAnsi="Calibri" w:cs="Calibri"/>
          <w:sz w:val="18"/>
          <w:szCs w:val="18"/>
        </w:rPr>
        <w:t xml:space="preserve"> used is Hyperlynx.</w:t>
      </w:r>
      <w:r w:rsidRPr="0095619C">
        <w:rPr>
          <w:rFonts w:ascii="Calibri" w:hAnsi="Calibri" w:cs="Calibri"/>
          <w:b/>
          <w:sz w:val="18"/>
          <w:szCs w:val="18"/>
        </w:rPr>
        <w:t xml:space="preserve"> </w:t>
      </w:r>
    </w:p>
    <w:p w:rsidR="001A2C60" w:rsidRDefault="008B5528" w:rsidP="009D37DA">
      <w:pPr>
        <w:jc w:val="both"/>
        <w:rPr>
          <w:rFonts w:ascii="Calibri" w:hAnsi="Calibri" w:cs="Calibri"/>
          <w:sz w:val="18"/>
          <w:szCs w:val="18"/>
        </w:rPr>
      </w:pPr>
      <w:r w:rsidRPr="0095619C">
        <w:rPr>
          <w:rFonts w:ascii="Calibri" w:hAnsi="Calibri" w:cs="Calibri"/>
          <w:b/>
          <w:sz w:val="18"/>
          <w:szCs w:val="18"/>
        </w:rPr>
        <w:t xml:space="preserve">Plan: </w:t>
      </w:r>
      <w:r w:rsidRPr="0095619C">
        <w:rPr>
          <w:rFonts w:ascii="Calibri" w:hAnsi="Calibri" w:cs="Calibri"/>
          <w:sz w:val="18"/>
          <w:szCs w:val="18"/>
        </w:rPr>
        <w:t xml:space="preserve">The plan is to theoretically anticipate the </w:t>
      </w:r>
      <w:r w:rsidR="005F4572">
        <w:rPr>
          <w:rFonts w:ascii="Calibri" w:hAnsi="Calibri" w:cs="Calibri"/>
          <w:sz w:val="18"/>
          <w:szCs w:val="18"/>
        </w:rPr>
        <w:t xml:space="preserve">features of both the Transmission Lines and </w:t>
      </w:r>
      <w:r w:rsidR="001072BC">
        <w:rPr>
          <w:rFonts w:ascii="Calibri" w:hAnsi="Calibri" w:cs="Calibri"/>
          <w:sz w:val="18"/>
          <w:szCs w:val="18"/>
        </w:rPr>
        <w:t>verify the same through simulation.</w:t>
      </w:r>
      <w:r w:rsidR="008637EB" w:rsidRPr="0095619C">
        <w:rPr>
          <w:rFonts w:ascii="Calibri" w:hAnsi="Calibri" w:cs="Calibri"/>
          <w:sz w:val="18"/>
          <w:szCs w:val="18"/>
        </w:rPr>
        <w:t xml:space="preserve">  The same needs to be verified</w:t>
      </w:r>
      <w:r w:rsidRPr="0095619C">
        <w:rPr>
          <w:rFonts w:ascii="Calibri" w:hAnsi="Calibri" w:cs="Calibri"/>
          <w:sz w:val="18"/>
          <w:szCs w:val="18"/>
        </w:rPr>
        <w:t xml:space="preserve"> </w:t>
      </w:r>
      <w:r w:rsidR="0036335E" w:rsidRPr="0095619C">
        <w:rPr>
          <w:rFonts w:ascii="Calibri" w:hAnsi="Calibri" w:cs="Calibri"/>
          <w:sz w:val="18"/>
          <w:szCs w:val="18"/>
        </w:rPr>
        <w:t xml:space="preserve">in Hyperlynx. </w:t>
      </w:r>
    </w:p>
    <w:p w:rsidR="00943210" w:rsidRPr="00943210" w:rsidRDefault="009A68B7" w:rsidP="009A68B7">
      <w:pPr>
        <w:pStyle w:val="ListParagraph"/>
        <w:numPr>
          <w:ilvl w:val="0"/>
          <w:numId w:val="22"/>
        </w:numPr>
        <w:autoSpaceDE w:val="0"/>
        <w:autoSpaceDN w:val="0"/>
        <w:adjustRightInd w:val="0"/>
        <w:spacing w:after="0" w:line="240" w:lineRule="auto"/>
        <w:rPr>
          <w:rFonts w:ascii="CIDFont+F1" w:hAnsi="CIDFont+F1" w:cs="CIDFont+F1"/>
          <w:b/>
          <w:sz w:val="20"/>
          <w:szCs w:val="20"/>
        </w:rPr>
      </w:pPr>
      <w:r w:rsidRPr="00C15274">
        <w:rPr>
          <w:rFonts w:ascii="Calibri" w:hAnsi="Calibri" w:cs="Calibri"/>
          <w:b/>
          <w:sz w:val="18"/>
          <w:szCs w:val="18"/>
        </w:rPr>
        <w:t xml:space="preserve">Build a uniform transmission line not 50 Ohms (turn on losses). </w:t>
      </w:r>
    </w:p>
    <w:p w:rsidR="00943210" w:rsidRDefault="00943210" w:rsidP="00943210">
      <w:pPr>
        <w:pStyle w:val="ListParagraph"/>
        <w:autoSpaceDE w:val="0"/>
        <w:autoSpaceDN w:val="0"/>
        <w:adjustRightInd w:val="0"/>
        <w:spacing w:after="0" w:line="240" w:lineRule="auto"/>
        <w:rPr>
          <w:rFonts w:ascii="CIDFont+F1" w:hAnsi="CIDFont+F1" w:cs="CIDFont+F1"/>
          <w:b/>
          <w:sz w:val="20"/>
          <w:szCs w:val="20"/>
        </w:rPr>
      </w:pPr>
      <w:r>
        <w:rPr>
          <w:noProof/>
        </w:rPr>
        <w:drawing>
          <wp:inline distT="0" distB="0" distL="0" distR="0" wp14:anchorId="366C0EA6" wp14:editId="6A7ABD7C">
            <wp:extent cx="3709987" cy="131736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4930" cy="1358184"/>
                    </a:xfrm>
                    <a:prstGeom prst="rect">
                      <a:avLst/>
                    </a:prstGeom>
                  </pic:spPr>
                </pic:pic>
              </a:graphicData>
            </a:graphic>
          </wp:inline>
        </w:drawing>
      </w:r>
    </w:p>
    <w:p w:rsidR="00741505" w:rsidRPr="00943210" w:rsidRDefault="00741505" w:rsidP="00943210">
      <w:pPr>
        <w:pStyle w:val="ListParagraph"/>
        <w:autoSpaceDE w:val="0"/>
        <w:autoSpaceDN w:val="0"/>
        <w:adjustRightInd w:val="0"/>
        <w:spacing w:after="0" w:line="240" w:lineRule="auto"/>
        <w:rPr>
          <w:rFonts w:ascii="CIDFont+F1" w:hAnsi="CIDFont+F1" w:cs="CIDFont+F1"/>
          <w:b/>
          <w:sz w:val="20"/>
          <w:szCs w:val="20"/>
        </w:rPr>
      </w:pPr>
    </w:p>
    <w:p w:rsidR="009A68B7" w:rsidRPr="00C15274" w:rsidRDefault="009A68B7" w:rsidP="009A68B7">
      <w:pPr>
        <w:pStyle w:val="ListParagraph"/>
        <w:numPr>
          <w:ilvl w:val="0"/>
          <w:numId w:val="22"/>
        </w:numPr>
        <w:autoSpaceDE w:val="0"/>
        <w:autoSpaceDN w:val="0"/>
        <w:adjustRightInd w:val="0"/>
        <w:spacing w:after="0" w:line="240" w:lineRule="auto"/>
        <w:rPr>
          <w:rFonts w:ascii="CIDFont+F1" w:hAnsi="CIDFont+F1" w:cs="CIDFont+F1"/>
          <w:b/>
          <w:sz w:val="20"/>
          <w:szCs w:val="20"/>
        </w:rPr>
      </w:pPr>
      <w:r w:rsidRPr="00C15274">
        <w:rPr>
          <w:rFonts w:ascii="Calibri" w:hAnsi="Calibri" w:cs="Calibri"/>
          <w:b/>
          <w:sz w:val="18"/>
          <w:szCs w:val="18"/>
        </w:rPr>
        <w:t>Build a uniform differential pair, not 100 Ohms (turn on losses)</w:t>
      </w:r>
    </w:p>
    <w:p w:rsidR="00812AE4" w:rsidRDefault="00EB6F00" w:rsidP="009A68B7">
      <w:pPr>
        <w:pStyle w:val="NoSpacing"/>
      </w:pPr>
      <w:r w:rsidRPr="00EB6F00">
        <w:rPr>
          <w:noProof/>
        </w:rPr>
        <w:t xml:space="preserve"> </w:t>
      </w:r>
      <w:r>
        <w:rPr>
          <w:noProof/>
        </w:rPr>
        <w:drawing>
          <wp:inline distT="0" distB="0" distL="0" distR="0" wp14:anchorId="2CE6B2DB" wp14:editId="081C0B2B">
            <wp:extent cx="2481286" cy="127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212" cy="1293287"/>
                    </a:xfrm>
                    <a:prstGeom prst="rect">
                      <a:avLst/>
                    </a:prstGeom>
                  </pic:spPr>
                </pic:pic>
              </a:graphicData>
            </a:graphic>
          </wp:inline>
        </w:drawing>
      </w:r>
    </w:p>
    <w:p w:rsidR="00B73BE9" w:rsidRDefault="00812AE4" w:rsidP="00B73BE9">
      <w:pPr>
        <w:pStyle w:val="ListParagraph"/>
        <w:numPr>
          <w:ilvl w:val="0"/>
          <w:numId w:val="22"/>
        </w:numPr>
        <w:autoSpaceDE w:val="0"/>
        <w:autoSpaceDN w:val="0"/>
        <w:adjustRightInd w:val="0"/>
        <w:spacing w:after="0" w:line="240" w:lineRule="auto"/>
        <w:rPr>
          <w:rFonts w:ascii="Calibri" w:hAnsi="Calibri" w:cs="Calibri"/>
          <w:b/>
          <w:sz w:val="18"/>
          <w:szCs w:val="18"/>
        </w:rPr>
      </w:pPr>
      <w:r w:rsidRPr="00812AE4">
        <w:rPr>
          <w:rFonts w:ascii="Calibri" w:hAnsi="Calibri" w:cs="Calibri"/>
          <w:b/>
          <w:sz w:val="18"/>
          <w:szCs w:val="18"/>
        </w:rPr>
        <w:t>Identify the features of the transmission lines and how each feature affects each single-ended or diff S-parameter</w:t>
      </w:r>
    </w:p>
    <w:p w:rsidR="00F77999" w:rsidRPr="00CF3230" w:rsidRDefault="00F77999" w:rsidP="00F77999">
      <w:pPr>
        <w:pStyle w:val="ListParagraph"/>
        <w:autoSpaceDE w:val="0"/>
        <w:autoSpaceDN w:val="0"/>
        <w:adjustRightInd w:val="0"/>
        <w:spacing w:after="0" w:line="240" w:lineRule="auto"/>
        <w:rPr>
          <w:rFonts w:ascii="Calibri" w:hAnsi="Calibri" w:cs="Calibri"/>
          <w:b/>
          <w:sz w:val="18"/>
          <w:szCs w:val="18"/>
        </w:rPr>
      </w:pPr>
    </w:p>
    <w:p w:rsidR="00B73BE9" w:rsidRPr="00B73BE9" w:rsidRDefault="00B73BE9" w:rsidP="00B73BE9">
      <w:pPr>
        <w:autoSpaceDE w:val="0"/>
        <w:autoSpaceDN w:val="0"/>
        <w:adjustRightInd w:val="0"/>
        <w:spacing w:after="0" w:line="240" w:lineRule="auto"/>
        <w:rPr>
          <w:rFonts w:ascii="Calibri" w:hAnsi="Calibri" w:cs="Calibri"/>
          <w:b/>
          <w:sz w:val="18"/>
          <w:szCs w:val="18"/>
        </w:rPr>
      </w:pPr>
      <w:r>
        <w:rPr>
          <w:rFonts w:ascii="Calibri" w:hAnsi="Calibri" w:cs="Calibri"/>
          <w:b/>
          <w:sz w:val="18"/>
          <w:szCs w:val="18"/>
        </w:rPr>
        <w:t>Single Ended S parameters:</w:t>
      </w:r>
    </w:p>
    <w:tbl>
      <w:tblPr>
        <w:tblStyle w:val="TableGrid"/>
        <w:tblW w:w="11700" w:type="dxa"/>
        <w:tblInd w:w="-5" w:type="dxa"/>
        <w:tblLook w:val="04A0" w:firstRow="1" w:lastRow="0" w:firstColumn="1" w:lastColumn="0" w:noHBand="0" w:noVBand="1"/>
      </w:tblPr>
      <w:tblGrid>
        <w:gridCol w:w="1530"/>
        <w:gridCol w:w="1710"/>
        <w:gridCol w:w="8460"/>
      </w:tblGrid>
      <w:tr w:rsidR="00EA6547" w:rsidRPr="0095619C" w:rsidTr="00F846DF">
        <w:trPr>
          <w:trHeight w:val="127"/>
        </w:trPr>
        <w:tc>
          <w:tcPr>
            <w:tcW w:w="1530" w:type="dxa"/>
            <w:shd w:val="clear" w:color="auto" w:fill="FFC000"/>
          </w:tcPr>
          <w:p w:rsidR="009A68B7" w:rsidRPr="0095619C" w:rsidRDefault="009A68B7" w:rsidP="003F1019">
            <w:pPr>
              <w:rPr>
                <w:rFonts w:ascii="Calibri" w:hAnsi="Calibri" w:cs="Calibri"/>
                <w:b/>
                <w:sz w:val="18"/>
                <w:szCs w:val="18"/>
              </w:rPr>
            </w:pPr>
            <w:r>
              <w:rPr>
                <w:rFonts w:ascii="Calibri" w:hAnsi="Calibri" w:cs="Calibri"/>
                <w:b/>
                <w:sz w:val="18"/>
                <w:szCs w:val="18"/>
              </w:rPr>
              <w:t>Parameter varied</w:t>
            </w:r>
          </w:p>
        </w:tc>
        <w:tc>
          <w:tcPr>
            <w:tcW w:w="1710" w:type="dxa"/>
            <w:shd w:val="clear" w:color="auto" w:fill="FFC000"/>
          </w:tcPr>
          <w:p w:rsidR="009A68B7" w:rsidRPr="0095619C" w:rsidRDefault="009A68B7" w:rsidP="003F1019">
            <w:pPr>
              <w:rPr>
                <w:rFonts w:ascii="Calibri" w:hAnsi="Calibri" w:cs="Calibri"/>
                <w:b/>
                <w:sz w:val="18"/>
                <w:szCs w:val="18"/>
              </w:rPr>
            </w:pPr>
            <w:r>
              <w:rPr>
                <w:rFonts w:ascii="Calibri" w:hAnsi="Calibri" w:cs="Calibri"/>
                <w:b/>
                <w:sz w:val="18"/>
                <w:szCs w:val="18"/>
              </w:rPr>
              <w:t>Affected? (Yes/No)</w:t>
            </w:r>
          </w:p>
        </w:tc>
        <w:tc>
          <w:tcPr>
            <w:tcW w:w="8460" w:type="dxa"/>
            <w:shd w:val="clear" w:color="auto" w:fill="FFC000"/>
          </w:tcPr>
          <w:p w:rsidR="009A68B7" w:rsidRPr="0095619C" w:rsidRDefault="009A68B7" w:rsidP="003F1019">
            <w:pPr>
              <w:rPr>
                <w:rFonts w:ascii="Calibri" w:hAnsi="Calibri" w:cs="Calibri"/>
                <w:b/>
                <w:sz w:val="18"/>
                <w:szCs w:val="18"/>
              </w:rPr>
            </w:pPr>
            <w:r w:rsidRPr="0095619C">
              <w:rPr>
                <w:rFonts w:ascii="Calibri" w:hAnsi="Calibri" w:cs="Calibri"/>
                <w:b/>
                <w:sz w:val="18"/>
                <w:szCs w:val="18"/>
              </w:rPr>
              <w:t>Comments</w:t>
            </w:r>
          </w:p>
        </w:tc>
      </w:tr>
      <w:tr w:rsidR="00EA6547" w:rsidRPr="0095619C" w:rsidTr="00F846DF">
        <w:trPr>
          <w:trHeight w:val="672"/>
        </w:trPr>
        <w:tc>
          <w:tcPr>
            <w:tcW w:w="1530" w:type="dxa"/>
          </w:tcPr>
          <w:p w:rsidR="009A68B7" w:rsidRPr="0095619C" w:rsidRDefault="00DB0D20" w:rsidP="003F1019">
            <w:pPr>
              <w:rPr>
                <w:rFonts w:ascii="Calibri" w:hAnsi="Calibri" w:cs="Calibri"/>
                <w:sz w:val="18"/>
                <w:szCs w:val="18"/>
              </w:rPr>
            </w:pPr>
            <w:r>
              <w:rPr>
                <w:rFonts w:ascii="Calibri" w:hAnsi="Calibri" w:cs="Calibri"/>
                <w:sz w:val="18"/>
                <w:szCs w:val="18"/>
              </w:rPr>
              <w:t>Z0 not equal to port Impedance</w:t>
            </w:r>
          </w:p>
        </w:tc>
        <w:tc>
          <w:tcPr>
            <w:tcW w:w="1710" w:type="dxa"/>
          </w:tcPr>
          <w:p w:rsidR="009A68B7" w:rsidRPr="0095619C" w:rsidRDefault="009A68B7" w:rsidP="003F1019">
            <w:pPr>
              <w:rPr>
                <w:rFonts w:ascii="Calibri" w:hAnsi="Calibri" w:cs="Calibri"/>
                <w:sz w:val="18"/>
                <w:szCs w:val="18"/>
              </w:rPr>
            </w:pPr>
            <w:r>
              <w:rPr>
                <w:rFonts w:ascii="Calibri" w:hAnsi="Calibri" w:cs="Calibri"/>
                <w:sz w:val="18"/>
                <w:szCs w:val="18"/>
              </w:rPr>
              <w:t xml:space="preserve">Yes, </w:t>
            </w:r>
            <w:r w:rsidR="00DB0D20">
              <w:rPr>
                <w:rFonts w:ascii="Calibri" w:hAnsi="Calibri" w:cs="Calibri"/>
                <w:sz w:val="18"/>
                <w:szCs w:val="18"/>
              </w:rPr>
              <w:t>both S11 and S21</w:t>
            </w:r>
          </w:p>
        </w:tc>
        <w:tc>
          <w:tcPr>
            <w:tcW w:w="8460" w:type="dxa"/>
          </w:tcPr>
          <w:p w:rsidR="009A68B7" w:rsidRPr="002F1507" w:rsidRDefault="009A68B7" w:rsidP="003F1019">
            <w:pPr>
              <w:jc w:val="both"/>
              <w:rPr>
                <w:rFonts w:ascii="Calibri" w:hAnsi="Calibri" w:cs="Calibri"/>
                <w:sz w:val="18"/>
                <w:szCs w:val="18"/>
              </w:rPr>
            </w:pPr>
            <w:r>
              <w:rPr>
                <w:rFonts w:ascii="Calibri" w:hAnsi="Calibri" w:cs="Calibri"/>
                <w:b/>
                <w:sz w:val="18"/>
                <w:szCs w:val="18"/>
              </w:rPr>
              <w:t xml:space="preserve"> </w:t>
            </w:r>
            <w:r w:rsidR="00D61C43">
              <w:rPr>
                <w:rFonts w:ascii="Calibri" w:hAnsi="Calibri" w:cs="Calibri"/>
                <w:sz w:val="18"/>
                <w:szCs w:val="18"/>
              </w:rPr>
              <w:t xml:space="preserve">One of </w:t>
            </w:r>
            <w:r w:rsidR="008C1058">
              <w:rPr>
                <w:rFonts w:ascii="Calibri" w:hAnsi="Calibri" w:cs="Calibri"/>
                <w:sz w:val="18"/>
                <w:szCs w:val="18"/>
              </w:rPr>
              <w:t xml:space="preserve">the </w:t>
            </w:r>
            <w:r w:rsidR="002E2B01" w:rsidRPr="003F1019">
              <w:rPr>
                <w:rFonts w:ascii="Calibri" w:hAnsi="Calibri" w:cs="Calibri"/>
                <w:sz w:val="18"/>
                <w:szCs w:val="18"/>
              </w:rPr>
              <w:t xml:space="preserve">main factors that varies S11 </w:t>
            </w:r>
            <w:r w:rsidR="00EB75A2" w:rsidRPr="003F1019">
              <w:rPr>
                <w:rFonts w:ascii="Calibri" w:hAnsi="Calibri" w:cs="Calibri"/>
                <w:sz w:val="18"/>
                <w:szCs w:val="18"/>
              </w:rPr>
              <w:t xml:space="preserve">is the Impedance mismatch from the driver launch pin till the end of the Transmission line. </w:t>
            </w:r>
            <w:r w:rsidR="0001500E" w:rsidRPr="003F1019">
              <w:rPr>
                <w:rFonts w:ascii="Calibri" w:hAnsi="Calibri" w:cs="Calibri"/>
                <w:sz w:val="18"/>
                <w:szCs w:val="18"/>
              </w:rPr>
              <w:t xml:space="preserve">If the port impedance (in this case, 50 ohm) is different from the Z0 of Transmission line, </w:t>
            </w:r>
            <w:r w:rsidR="009D1DE6" w:rsidRPr="003F1019">
              <w:rPr>
                <w:rFonts w:ascii="Calibri" w:hAnsi="Calibri" w:cs="Calibri"/>
                <w:sz w:val="18"/>
                <w:szCs w:val="18"/>
              </w:rPr>
              <w:t xml:space="preserve">the reflection co-efficient will be positive or negative; not zero. Hence, the S11 varies accordingly. </w:t>
            </w:r>
            <w:proofErr w:type="spellStart"/>
            <w:r w:rsidR="00634471" w:rsidRPr="003F1019">
              <w:rPr>
                <w:rFonts w:ascii="Calibri" w:hAnsi="Calibri" w:cs="Calibri"/>
                <w:sz w:val="18"/>
                <w:szCs w:val="18"/>
              </w:rPr>
              <w:t>Its</w:t>
            </w:r>
            <w:proofErr w:type="spellEnd"/>
            <w:r w:rsidR="00634471" w:rsidRPr="003F1019">
              <w:rPr>
                <w:rFonts w:ascii="Calibri" w:hAnsi="Calibri" w:cs="Calibri"/>
                <w:sz w:val="18"/>
                <w:szCs w:val="18"/>
              </w:rPr>
              <w:t xml:space="preserve"> practically seen that until an S11 of -13dB, S21 is monotonic and has no ripples </w:t>
            </w:r>
            <w:proofErr w:type="spellStart"/>
            <w:r w:rsidR="00634471" w:rsidRPr="003F1019">
              <w:rPr>
                <w:rFonts w:ascii="Calibri" w:hAnsi="Calibri" w:cs="Calibri"/>
                <w:sz w:val="18"/>
                <w:szCs w:val="18"/>
              </w:rPr>
              <w:t>i.e</w:t>
            </w:r>
            <w:proofErr w:type="spellEnd"/>
            <w:r w:rsidR="00634471" w:rsidRPr="003F1019">
              <w:rPr>
                <w:rFonts w:ascii="Calibri" w:hAnsi="Calibri" w:cs="Calibri"/>
                <w:sz w:val="18"/>
                <w:szCs w:val="18"/>
              </w:rPr>
              <w:t xml:space="preserve"> unaffected by change in </w:t>
            </w:r>
            <w:r w:rsidR="003F1019" w:rsidRPr="003F1019">
              <w:rPr>
                <w:rFonts w:ascii="Calibri" w:hAnsi="Calibri" w:cs="Calibri"/>
                <w:sz w:val="18"/>
                <w:szCs w:val="18"/>
              </w:rPr>
              <w:t xml:space="preserve">S11. This corresponds around 30% approximate. </w:t>
            </w:r>
            <w:r w:rsidR="003F1019">
              <w:rPr>
                <w:rFonts w:ascii="Calibri" w:hAnsi="Calibri" w:cs="Calibri"/>
                <w:sz w:val="18"/>
                <w:szCs w:val="18"/>
              </w:rPr>
              <w:t xml:space="preserve">So, if the variation in impedance between port and Transmission line is kept within 30% (in this case 30% of 50 ohm is 15 ohm), then S21 is almost negligible as per the image on the left. </w:t>
            </w:r>
            <w:r w:rsidR="002F1507">
              <w:rPr>
                <w:rFonts w:ascii="Calibri" w:hAnsi="Calibri" w:cs="Calibri"/>
                <w:sz w:val="18"/>
                <w:szCs w:val="18"/>
              </w:rPr>
              <w:t>The relation between S11 and S21 is S11</w:t>
            </w:r>
            <w:r w:rsidR="002F1507">
              <w:rPr>
                <w:rFonts w:ascii="Calibri" w:hAnsi="Calibri" w:cs="Calibri"/>
                <w:sz w:val="18"/>
                <w:szCs w:val="18"/>
                <w:vertAlign w:val="superscript"/>
              </w:rPr>
              <w:t>2</w:t>
            </w:r>
            <w:r w:rsidR="002F1507">
              <w:rPr>
                <w:rFonts w:ascii="Calibri" w:hAnsi="Calibri" w:cs="Calibri"/>
                <w:sz w:val="18"/>
                <w:szCs w:val="18"/>
              </w:rPr>
              <w:t>+ S21</w:t>
            </w:r>
            <w:r w:rsidR="002F1507">
              <w:rPr>
                <w:rFonts w:ascii="Calibri" w:hAnsi="Calibri" w:cs="Calibri"/>
                <w:sz w:val="18"/>
                <w:szCs w:val="18"/>
                <w:vertAlign w:val="superscript"/>
              </w:rPr>
              <w:t>2</w:t>
            </w:r>
            <w:r w:rsidR="002F1507">
              <w:rPr>
                <w:rFonts w:ascii="Calibri" w:hAnsi="Calibri" w:cs="Calibri"/>
                <w:sz w:val="18"/>
                <w:szCs w:val="18"/>
              </w:rPr>
              <w:t xml:space="preserve">=1. </w:t>
            </w:r>
            <w:r w:rsidR="000C79CC">
              <w:rPr>
                <w:rFonts w:ascii="Calibri" w:hAnsi="Calibri" w:cs="Calibri"/>
                <w:sz w:val="18"/>
                <w:szCs w:val="18"/>
              </w:rPr>
              <w:t xml:space="preserve">As </w:t>
            </w:r>
            <w:r w:rsidR="002A4FA4">
              <w:rPr>
                <w:rFonts w:ascii="Calibri" w:hAnsi="Calibri" w:cs="Calibri"/>
                <w:sz w:val="18"/>
                <w:szCs w:val="18"/>
              </w:rPr>
              <w:t>the difference</w:t>
            </w:r>
            <w:r w:rsidR="00836010">
              <w:rPr>
                <w:rFonts w:ascii="Calibri" w:hAnsi="Calibri" w:cs="Calibri"/>
                <w:sz w:val="18"/>
                <w:szCs w:val="18"/>
              </w:rPr>
              <w:t xml:space="preserve"> between Z0 and port impedance moves to </w:t>
            </w:r>
            <w:r w:rsidR="002A4FA4">
              <w:rPr>
                <w:rFonts w:ascii="Calibri" w:hAnsi="Calibri" w:cs="Calibri"/>
                <w:sz w:val="18"/>
                <w:szCs w:val="18"/>
              </w:rPr>
              <w:t xml:space="preserve">Positive, reflection coefficient </w:t>
            </w:r>
            <w:r w:rsidR="007207C6">
              <w:rPr>
                <w:rFonts w:ascii="Calibri" w:hAnsi="Calibri" w:cs="Calibri"/>
                <w:sz w:val="18"/>
                <w:szCs w:val="18"/>
              </w:rPr>
              <w:t>moves farther away from 0</w:t>
            </w:r>
            <w:r w:rsidR="002A4FA4">
              <w:rPr>
                <w:rFonts w:ascii="Calibri" w:hAnsi="Calibri" w:cs="Calibri"/>
                <w:sz w:val="18"/>
                <w:szCs w:val="18"/>
              </w:rPr>
              <w:t xml:space="preserve">. So, </w:t>
            </w:r>
            <w:r w:rsidR="0062739A">
              <w:rPr>
                <w:rFonts w:ascii="Calibri" w:hAnsi="Calibri" w:cs="Calibri"/>
                <w:sz w:val="18"/>
                <w:szCs w:val="18"/>
              </w:rPr>
              <w:t>S11 increases (approac</w:t>
            </w:r>
            <w:r w:rsidR="00D61C43">
              <w:rPr>
                <w:rFonts w:ascii="Calibri" w:hAnsi="Calibri" w:cs="Calibri"/>
                <w:sz w:val="18"/>
                <w:szCs w:val="18"/>
              </w:rPr>
              <w:t>hes 0dB) as seen in the middle</w:t>
            </w:r>
            <w:r w:rsidR="0062739A">
              <w:rPr>
                <w:rFonts w:ascii="Calibri" w:hAnsi="Calibri" w:cs="Calibri"/>
                <w:sz w:val="18"/>
                <w:szCs w:val="18"/>
              </w:rPr>
              <w:t>.</w:t>
            </w:r>
            <w:r w:rsidR="007207C6">
              <w:rPr>
                <w:rFonts w:ascii="Calibri" w:hAnsi="Calibri" w:cs="Calibri"/>
                <w:sz w:val="18"/>
                <w:szCs w:val="18"/>
              </w:rPr>
              <w:t xml:space="preserve"> As the difference between Z0 and port impedance moves to </w:t>
            </w:r>
            <w:r w:rsidR="00C34E1F">
              <w:rPr>
                <w:rFonts w:ascii="Calibri" w:hAnsi="Calibri" w:cs="Calibri"/>
                <w:sz w:val="18"/>
                <w:szCs w:val="18"/>
              </w:rPr>
              <w:t>nega</w:t>
            </w:r>
            <w:r w:rsidR="007207C6">
              <w:rPr>
                <w:rFonts w:ascii="Calibri" w:hAnsi="Calibri" w:cs="Calibri"/>
                <w:sz w:val="18"/>
                <w:szCs w:val="18"/>
              </w:rPr>
              <w:t>tive, reflection coefficient moves farther away from 0. So, S11 increases (appro</w:t>
            </w:r>
            <w:r w:rsidR="00C34E1F">
              <w:rPr>
                <w:rFonts w:ascii="Calibri" w:hAnsi="Calibri" w:cs="Calibri"/>
                <w:sz w:val="18"/>
                <w:szCs w:val="18"/>
              </w:rPr>
              <w:t>aches 0dB) as seen in the right</w:t>
            </w:r>
            <w:r w:rsidR="007207C6">
              <w:rPr>
                <w:rFonts w:ascii="Calibri" w:hAnsi="Calibri" w:cs="Calibri"/>
                <w:sz w:val="18"/>
                <w:szCs w:val="18"/>
              </w:rPr>
              <w:t xml:space="preserve"> image. </w:t>
            </w:r>
            <w:r w:rsidR="0062739A">
              <w:rPr>
                <w:rFonts w:ascii="Calibri" w:hAnsi="Calibri" w:cs="Calibri"/>
                <w:sz w:val="18"/>
                <w:szCs w:val="18"/>
              </w:rPr>
              <w:t xml:space="preserve"> </w:t>
            </w:r>
            <w:r w:rsidR="00B619E5">
              <w:rPr>
                <w:rFonts w:ascii="Calibri" w:hAnsi="Calibri" w:cs="Calibri"/>
                <w:sz w:val="18"/>
                <w:szCs w:val="18"/>
              </w:rPr>
              <w:t xml:space="preserve">Also, note that the first dip at </w:t>
            </w:r>
            <w:r w:rsidR="005A6F70">
              <w:rPr>
                <w:rFonts w:ascii="Calibri" w:hAnsi="Calibri" w:cs="Calibri"/>
                <w:sz w:val="18"/>
                <w:szCs w:val="18"/>
              </w:rPr>
              <w:t xml:space="preserve">nearly </w:t>
            </w:r>
            <w:r w:rsidR="00B619E5">
              <w:rPr>
                <w:rFonts w:ascii="Calibri" w:hAnsi="Calibri" w:cs="Calibri"/>
                <w:sz w:val="18"/>
                <w:szCs w:val="18"/>
              </w:rPr>
              <w:t xml:space="preserve">1 GHz. As per theory, the first frequency point f where maximum destructive interference occurs is at f=v/2l; where v is speed of light in medium, l is transmission line length. In FR4, v= 6in/ns. So, l=6/2*1 = 3in which is same as in schematic. </w:t>
            </w:r>
            <w:r w:rsidR="0022521B">
              <w:rPr>
                <w:rFonts w:ascii="Calibri" w:hAnsi="Calibri" w:cs="Calibri"/>
                <w:sz w:val="18"/>
                <w:szCs w:val="18"/>
              </w:rPr>
              <w:t xml:space="preserve">It is also to be noted that S21 starts from 0dB at low </w:t>
            </w:r>
            <w:proofErr w:type="spellStart"/>
            <w:r w:rsidR="0022521B">
              <w:rPr>
                <w:rFonts w:ascii="Calibri" w:hAnsi="Calibri" w:cs="Calibri"/>
                <w:sz w:val="18"/>
                <w:szCs w:val="18"/>
              </w:rPr>
              <w:t>freq</w:t>
            </w:r>
            <w:proofErr w:type="spellEnd"/>
            <w:r w:rsidR="0022521B">
              <w:rPr>
                <w:rFonts w:ascii="Calibri" w:hAnsi="Calibri" w:cs="Calibri"/>
                <w:sz w:val="18"/>
                <w:szCs w:val="18"/>
              </w:rPr>
              <w:t xml:space="preserve"> which is kind of consistency test. </w:t>
            </w:r>
            <w:r w:rsidR="002D3C51">
              <w:rPr>
                <w:rFonts w:ascii="Calibri" w:hAnsi="Calibri" w:cs="Calibri"/>
                <w:sz w:val="18"/>
                <w:szCs w:val="18"/>
              </w:rPr>
              <w:t>Since, this is a</w:t>
            </w:r>
            <w:r w:rsidR="00E960A0">
              <w:rPr>
                <w:rFonts w:ascii="Calibri" w:hAnsi="Calibri" w:cs="Calibri"/>
                <w:sz w:val="18"/>
                <w:szCs w:val="18"/>
              </w:rPr>
              <w:t xml:space="preserve"> </w:t>
            </w:r>
            <w:r w:rsidR="002D3C51">
              <w:rPr>
                <w:rFonts w:ascii="Calibri" w:hAnsi="Calibri" w:cs="Calibri"/>
                <w:sz w:val="18"/>
                <w:szCs w:val="18"/>
              </w:rPr>
              <w:t>symmetric network, S1</w:t>
            </w:r>
            <w:r w:rsidR="00804547">
              <w:rPr>
                <w:rFonts w:ascii="Calibri" w:hAnsi="Calibri" w:cs="Calibri"/>
                <w:sz w:val="18"/>
                <w:szCs w:val="18"/>
              </w:rPr>
              <w:t xml:space="preserve">1=S22 and S21 = S12 which is verified in touchstone file too. </w:t>
            </w:r>
          </w:p>
        </w:tc>
      </w:tr>
      <w:tr w:rsidR="003F1019" w:rsidTr="00F846DF">
        <w:tblPrEx>
          <w:tblLook w:val="0000" w:firstRow="0" w:lastRow="0" w:firstColumn="0" w:lastColumn="0" w:noHBand="0" w:noVBand="0"/>
        </w:tblPrEx>
        <w:trPr>
          <w:trHeight w:val="398"/>
        </w:trPr>
        <w:tc>
          <w:tcPr>
            <w:tcW w:w="11700" w:type="dxa"/>
            <w:gridSpan w:val="3"/>
          </w:tcPr>
          <w:p w:rsidR="003F1019" w:rsidRDefault="00155E21" w:rsidP="003F1019">
            <w:pPr>
              <w:pStyle w:val="NoSpacing"/>
            </w:pPr>
            <w:r>
              <w:rPr>
                <w:noProof/>
              </w:rPr>
              <w:drawing>
                <wp:inline distT="0" distB="0" distL="0" distR="0" wp14:anchorId="7ACA657E" wp14:editId="5757CDC1">
                  <wp:extent cx="2347913" cy="92584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3145" cy="939739"/>
                          </a:xfrm>
                          <a:prstGeom prst="rect">
                            <a:avLst/>
                          </a:prstGeom>
                        </pic:spPr>
                      </pic:pic>
                    </a:graphicData>
                  </a:graphic>
                </wp:inline>
              </w:drawing>
            </w:r>
            <w:r w:rsidR="0062739A">
              <w:rPr>
                <w:noProof/>
              </w:rPr>
              <w:t xml:space="preserve"> </w:t>
            </w:r>
            <w:r w:rsidR="0062739A">
              <w:rPr>
                <w:noProof/>
              </w:rPr>
              <w:drawing>
                <wp:inline distT="0" distB="0" distL="0" distR="0" wp14:anchorId="7B866FE3" wp14:editId="08DD1E71">
                  <wp:extent cx="2356172" cy="9620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2921" cy="977030"/>
                          </a:xfrm>
                          <a:prstGeom prst="rect">
                            <a:avLst/>
                          </a:prstGeom>
                        </pic:spPr>
                      </pic:pic>
                    </a:graphicData>
                  </a:graphic>
                </wp:inline>
              </w:drawing>
            </w:r>
            <w:r w:rsidR="00C226E7">
              <w:rPr>
                <w:noProof/>
              </w:rPr>
              <w:t xml:space="preserve"> </w:t>
            </w:r>
            <w:r w:rsidR="00C226E7">
              <w:rPr>
                <w:noProof/>
              </w:rPr>
              <w:drawing>
                <wp:inline distT="0" distB="0" distL="0" distR="0" wp14:anchorId="7B9CE6E1" wp14:editId="4E8AC95C">
                  <wp:extent cx="2496670" cy="9604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2242" cy="970319"/>
                          </a:xfrm>
                          <a:prstGeom prst="rect">
                            <a:avLst/>
                          </a:prstGeom>
                        </pic:spPr>
                      </pic:pic>
                    </a:graphicData>
                  </a:graphic>
                </wp:inline>
              </w:drawing>
            </w:r>
          </w:p>
        </w:tc>
      </w:tr>
      <w:tr w:rsidR="008B6E8A" w:rsidRPr="002F1507" w:rsidTr="00F846DF">
        <w:trPr>
          <w:trHeight w:val="672"/>
        </w:trPr>
        <w:tc>
          <w:tcPr>
            <w:tcW w:w="1530" w:type="dxa"/>
          </w:tcPr>
          <w:p w:rsidR="008B6E8A" w:rsidRPr="0095619C" w:rsidRDefault="00897542" w:rsidP="008B6B95">
            <w:pPr>
              <w:rPr>
                <w:rFonts w:ascii="Calibri" w:hAnsi="Calibri" w:cs="Calibri"/>
                <w:sz w:val="18"/>
                <w:szCs w:val="18"/>
              </w:rPr>
            </w:pPr>
            <w:r>
              <w:rPr>
                <w:rFonts w:ascii="Calibri" w:hAnsi="Calibri" w:cs="Calibri"/>
                <w:sz w:val="18"/>
                <w:szCs w:val="18"/>
              </w:rPr>
              <w:t>Length of Transmission line</w:t>
            </w:r>
          </w:p>
        </w:tc>
        <w:tc>
          <w:tcPr>
            <w:tcW w:w="1710" w:type="dxa"/>
          </w:tcPr>
          <w:p w:rsidR="008B6E8A" w:rsidRPr="0095619C" w:rsidRDefault="008B6E8A" w:rsidP="008B6B95">
            <w:pPr>
              <w:rPr>
                <w:rFonts w:ascii="Calibri" w:hAnsi="Calibri" w:cs="Calibri"/>
                <w:sz w:val="18"/>
                <w:szCs w:val="18"/>
              </w:rPr>
            </w:pPr>
            <w:r>
              <w:rPr>
                <w:rFonts w:ascii="Calibri" w:hAnsi="Calibri" w:cs="Calibri"/>
                <w:sz w:val="18"/>
                <w:szCs w:val="18"/>
              </w:rPr>
              <w:t>Yes, both S11 and S21</w:t>
            </w:r>
          </w:p>
        </w:tc>
        <w:tc>
          <w:tcPr>
            <w:tcW w:w="8460" w:type="dxa"/>
          </w:tcPr>
          <w:p w:rsidR="008B6E8A" w:rsidRPr="002F1507" w:rsidRDefault="00322B74" w:rsidP="008B6B95">
            <w:pPr>
              <w:jc w:val="both"/>
              <w:rPr>
                <w:rFonts w:ascii="Calibri" w:hAnsi="Calibri" w:cs="Calibri"/>
                <w:sz w:val="18"/>
                <w:szCs w:val="18"/>
              </w:rPr>
            </w:pPr>
            <w:r>
              <w:rPr>
                <w:rFonts w:ascii="Calibri" w:hAnsi="Calibri" w:cs="Calibri"/>
                <w:sz w:val="18"/>
                <w:szCs w:val="18"/>
              </w:rPr>
              <w:t>Even Length of Transmission line aff</w:t>
            </w:r>
            <w:r w:rsidR="00DA6C7F">
              <w:rPr>
                <w:rFonts w:ascii="Calibri" w:hAnsi="Calibri" w:cs="Calibri"/>
                <w:sz w:val="18"/>
                <w:szCs w:val="18"/>
              </w:rPr>
              <w:t xml:space="preserve">ects the Magnitude plot of S11 and S21. The amplitude of S21 is directly proportional to </w:t>
            </w:r>
            <w:r w:rsidR="0091763B">
              <w:rPr>
                <w:rFonts w:ascii="Calibri" w:hAnsi="Calibri" w:cs="Calibri"/>
                <w:sz w:val="18"/>
                <w:szCs w:val="18"/>
              </w:rPr>
              <w:t>length as per eqn. S21 = sqrt(f)/w+2.3*f*</w:t>
            </w:r>
            <w:proofErr w:type="spellStart"/>
            <w:r w:rsidR="0091763B">
              <w:rPr>
                <w:rFonts w:ascii="Calibri" w:hAnsi="Calibri" w:cs="Calibri"/>
                <w:sz w:val="18"/>
                <w:szCs w:val="18"/>
              </w:rPr>
              <w:t>Df</w:t>
            </w:r>
            <w:proofErr w:type="spellEnd"/>
            <w:r w:rsidR="0091763B">
              <w:rPr>
                <w:rFonts w:ascii="Calibri" w:hAnsi="Calibri" w:cs="Calibri"/>
                <w:sz w:val="18"/>
                <w:szCs w:val="18"/>
              </w:rPr>
              <w:t>* sqrt(</w:t>
            </w:r>
            <w:proofErr w:type="spellStart"/>
            <w:r w:rsidR="0091763B">
              <w:rPr>
                <w:rFonts w:ascii="Calibri" w:hAnsi="Calibri" w:cs="Calibri"/>
                <w:sz w:val="18"/>
                <w:szCs w:val="18"/>
              </w:rPr>
              <w:t>Dk</w:t>
            </w:r>
            <w:proofErr w:type="spellEnd"/>
            <w:r w:rsidR="0091763B">
              <w:rPr>
                <w:rFonts w:ascii="Calibri" w:hAnsi="Calibri" w:cs="Calibri"/>
                <w:sz w:val="18"/>
                <w:szCs w:val="18"/>
              </w:rPr>
              <w:t xml:space="preserve">)*l. </w:t>
            </w:r>
            <w:r w:rsidR="00EC3434">
              <w:rPr>
                <w:rFonts w:ascii="Calibri" w:hAnsi="Calibri" w:cs="Calibri"/>
                <w:sz w:val="18"/>
                <w:szCs w:val="18"/>
              </w:rPr>
              <w:t xml:space="preserve">Q1length.s2p and Q1morelength.s2p correspond to a transmission line length of 3 in and 6 in. </w:t>
            </w:r>
            <w:r w:rsidR="0091763B">
              <w:rPr>
                <w:rFonts w:ascii="Calibri" w:hAnsi="Calibri" w:cs="Calibri"/>
                <w:sz w:val="18"/>
                <w:szCs w:val="18"/>
              </w:rPr>
              <w:t xml:space="preserve">So, </w:t>
            </w:r>
            <w:r w:rsidR="00E74995">
              <w:rPr>
                <w:rFonts w:ascii="Calibri" w:hAnsi="Calibri" w:cs="Calibri"/>
                <w:sz w:val="18"/>
                <w:szCs w:val="18"/>
              </w:rPr>
              <w:t xml:space="preserve">if l is doubled, S21 should also double by 2 which is verified in the image. </w:t>
            </w:r>
            <w:r w:rsidR="002C5EB1">
              <w:rPr>
                <w:rFonts w:ascii="Calibri" w:hAnsi="Calibri" w:cs="Calibri"/>
                <w:sz w:val="18"/>
                <w:szCs w:val="18"/>
              </w:rPr>
              <w:t>However, the amplitude of S11 don’t vary that much as reflection coefficient / Return loss quantity is dependent</w:t>
            </w:r>
            <w:r w:rsidR="00222032">
              <w:rPr>
                <w:rFonts w:ascii="Calibri" w:hAnsi="Calibri" w:cs="Calibri"/>
                <w:sz w:val="18"/>
                <w:szCs w:val="18"/>
              </w:rPr>
              <w:t xml:space="preserve"> on Impedance mismatch and not on length. </w:t>
            </w:r>
            <w:r w:rsidR="005A6F70">
              <w:rPr>
                <w:rFonts w:ascii="Calibri" w:hAnsi="Calibri" w:cs="Calibri"/>
                <w:sz w:val="18"/>
                <w:szCs w:val="18"/>
              </w:rPr>
              <w:t>Also, note that the first dip at nearly 1 GHz for Q1length.s2p. As per theory, the first frequency point f where maximum destructive interference occurs is at f=v/2</w:t>
            </w:r>
            <w:proofErr w:type="gramStart"/>
            <w:r w:rsidR="005A6F70">
              <w:rPr>
                <w:rFonts w:ascii="Calibri" w:hAnsi="Calibri" w:cs="Calibri"/>
                <w:sz w:val="18"/>
                <w:szCs w:val="18"/>
              </w:rPr>
              <w:t>l;.</w:t>
            </w:r>
            <w:proofErr w:type="gramEnd"/>
            <w:r w:rsidR="005A6F70">
              <w:rPr>
                <w:rFonts w:ascii="Calibri" w:hAnsi="Calibri" w:cs="Calibri"/>
                <w:sz w:val="18"/>
                <w:szCs w:val="18"/>
              </w:rPr>
              <w:t xml:space="preserve"> So, l=6/2*1 = 3in. The first dip at nearly 0.5 GHz for Q1length.s2p. The first frequency point f where maximum destructive interference occurs is at f=v/2</w:t>
            </w:r>
            <w:proofErr w:type="gramStart"/>
            <w:r w:rsidR="005A6F70">
              <w:rPr>
                <w:rFonts w:ascii="Calibri" w:hAnsi="Calibri" w:cs="Calibri"/>
                <w:sz w:val="18"/>
                <w:szCs w:val="18"/>
              </w:rPr>
              <w:t>l;.</w:t>
            </w:r>
            <w:proofErr w:type="gramEnd"/>
            <w:r w:rsidR="005A6F70">
              <w:rPr>
                <w:rFonts w:ascii="Calibri" w:hAnsi="Calibri" w:cs="Calibri"/>
                <w:sz w:val="18"/>
                <w:szCs w:val="18"/>
              </w:rPr>
              <w:t xml:space="preserve"> So, l=6/2*0.5 = 6in</w:t>
            </w:r>
            <w:r w:rsidR="00B701AA">
              <w:rPr>
                <w:rFonts w:ascii="Calibri" w:hAnsi="Calibri" w:cs="Calibri"/>
                <w:sz w:val="18"/>
                <w:szCs w:val="18"/>
              </w:rPr>
              <w:t xml:space="preserve"> which matches with the actual lengths of Transmission lines used. </w:t>
            </w:r>
            <w:r w:rsidR="00DA2B3A">
              <w:rPr>
                <w:rFonts w:ascii="Calibri" w:hAnsi="Calibri" w:cs="Calibri"/>
                <w:sz w:val="18"/>
                <w:szCs w:val="18"/>
              </w:rPr>
              <w:t xml:space="preserve">The peak compressing phenomenon in S11 can be observed in S21 too. </w:t>
            </w:r>
            <w:r w:rsidR="007E7438">
              <w:rPr>
                <w:rFonts w:ascii="Calibri" w:hAnsi="Calibri" w:cs="Calibri"/>
                <w:sz w:val="18"/>
                <w:szCs w:val="18"/>
              </w:rPr>
              <w:t>As per simulation, the S21 values are -0.8 dB and -1.6dB</w:t>
            </w:r>
            <w:r w:rsidR="00500FD1">
              <w:rPr>
                <w:rFonts w:ascii="Calibri" w:hAnsi="Calibri" w:cs="Calibri"/>
                <w:sz w:val="18"/>
                <w:szCs w:val="18"/>
              </w:rPr>
              <w:t xml:space="preserve"> for length of 3 in and 6in. As per calculations, they are -0.57 dB and -1.15 </w:t>
            </w:r>
            <w:proofErr w:type="spellStart"/>
            <w:r w:rsidR="00500FD1">
              <w:rPr>
                <w:rFonts w:ascii="Calibri" w:hAnsi="Calibri" w:cs="Calibri"/>
                <w:sz w:val="18"/>
                <w:szCs w:val="18"/>
              </w:rPr>
              <w:t>dB.</w:t>
            </w:r>
            <w:proofErr w:type="spellEnd"/>
            <w:r w:rsidR="00500FD1">
              <w:rPr>
                <w:rFonts w:ascii="Calibri" w:hAnsi="Calibri" w:cs="Calibri"/>
                <w:sz w:val="18"/>
                <w:szCs w:val="18"/>
              </w:rPr>
              <w:t xml:space="preserve"> It is </w:t>
            </w:r>
            <w:proofErr w:type="spellStart"/>
            <w:r w:rsidR="00500FD1">
              <w:rPr>
                <w:rFonts w:ascii="Calibri" w:hAnsi="Calibri" w:cs="Calibri"/>
                <w:sz w:val="18"/>
                <w:szCs w:val="18"/>
              </w:rPr>
              <w:t>self evident</w:t>
            </w:r>
            <w:proofErr w:type="spellEnd"/>
            <w:r w:rsidR="00500FD1">
              <w:rPr>
                <w:rFonts w:ascii="Calibri" w:hAnsi="Calibri" w:cs="Calibri"/>
                <w:sz w:val="18"/>
                <w:szCs w:val="18"/>
              </w:rPr>
              <w:t xml:space="preserve"> that the attenuation per unit length per unit GHz is around 0.2 dB/in/GHz. </w:t>
            </w:r>
          </w:p>
        </w:tc>
      </w:tr>
      <w:tr w:rsidR="008B6E8A" w:rsidTr="00F846DF">
        <w:tblPrEx>
          <w:tblLook w:val="0000" w:firstRow="0" w:lastRow="0" w:firstColumn="0" w:lastColumn="0" w:noHBand="0" w:noVBand="0"/>
        </w:tblPrEx>
        <w:trPr>
          <w:trHeight w:val="398"/>
        </w:trPr>
        <w:tc>
          <w:tcPr>
            <w:tcW w:w="11700" w:type="dxa"/>
            <w:gridSpan w:val="3"/>
          </w:tcPr>
          <w:p w:rsidR="008B6E8A" w:rsidRDefault="00673E34" w:rsidP="005966DB">
            <w:pPr>
              <w:pStyle w:val="NoSpacing"/>
            </w:pPr>
            <w:r>
              <w:rPr>
                <w:noProof/>
              </w:rPr>
              <w:lastRenderedPageBreak/>
              <w:drawing>
                <wp:inline distT="0" distB="0" distL="0" distR="0" wp14:anchorId="76FAE15E" wp14:editId="182EA870">
                  <wp:extent cx="3534833" cy="177126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648" cy="1794720"/>
                          </a:xfrm>
                          <a:prstGeom prst="rect">
                            <a:avLst/>
                          </a:prstGeom>
                        </pic:spPr>
                      </pic:pic>
                    </a:graphicData>
                  </a:graphic>
                </wp:inline>
              </w:drawing>
            </w:r>
            <w:r w:rsidR="005966DB">
              <w:rPr>
                <w:noProof/>
              </w:rPr>
              <w:drawing>
                <wp:inline distT="0" distB="0" distL="0" distR="0" wp14:anchorId="07A89712" wp14:editId="4E3A98AB">
                  <wp:extent cx="3729566" cy="1745582"/>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5017" cy="1752813"/>
                          </a:xfrm>
                          <a:prstGeom prst="rect">
                            <a:avLst/>
                          </a:prstGeom>
                        </pic:spPr>
                      </pic:pic>
                    </a:graphicData>
                  </a:graphic>
                </wp:inline>
              </w:drawing>
            </w:r>
          </w:p>
          <w:p w:rsidR="00F77999" w:rsidRDefault="00F77999" w:rsidP="005966DB">
            <w:pPr>
              <w:pStyle w:val="NoSpacing"/>
            </w:pPr>
          </w:p>
        </w:tc>
      </w:tr>
      <w:tr w:rsidR="008C67F3" w:rsidRPr="002F1507" w:rsidTr="00F846DF">
        <w:trPr>
          <w:trHeight w:val="672"/>
        </w:trPr>
        <w:tc>
          <w:tcPr>
            <w:tcW w:w="1530" w:type="dxa"/>
          </w:tcPr>
          <w:p w:rsidR="008C67F3" w:rsidRPr="0095619C" w:rsidRDefault="008C67F3" w:rsidP="008B6B95">
            <w:pPr>
              <w:rPr>
                <w:rFonts w:ascii="Calibri" w:hAnsi="Calibri" w:cs="Calibri"/>
                <w:sz w:val="18"/>
                <w:szCs w:val="18"/>
              </w:rPr>
            </w:pPr>
            <w:r>
              <w:rPr>
                <w:rFonts w:ascii="Calibri" w:hAnsi="Calibri" w:cs="Calibri"/>
                <w:sz w:val="18"/>
                <w:szCs w:val="18"/>
              </w:rPr>
              <w:t xml:space="preserve">Dissipation factor / Loss Tangent </w:t>
            </w:r>
          </w:p>
        </w:tc>
        <w:tc>
          <w:tcPr>
            <w:tcW w:w="1710" w:type="dxa"/>
          </w:tcPr>
          <w:p w:rsidR="008C67F3" w:rsidRPr="0095619C" w:rsidRDefault="008C67F3" w:rsidP="008B6B95">
            <w:pPr>
              <w:rPr>
                <w:rFonts w:ascii="Calibri" w:hAnsi="Calibri" w:cs="Calibri"/>
                <w:sz w:val="18"/>
                <w:szCs w:val="18"/>
              </w:rPr>
            </w:pPr>
            <w:r>
              <w:rPr>
                <w:rFonts w:ascii="Calibri" w:hAnsi="Calibri" w:cs="Calibri"/>
                <w:sz w:val="18"/>
                <w:szCs w:val="18"/>
              </w:rPr>
              <w:t>Yes, both S11 and S21</w:t>
            </w:r>
          </w:p>
        </w:tc>
        <w:tc>
          <w:tcPr>
            <w:tcW w:w="8460" w:type="dxa"/>
          </w:tcPr>
          <w:p w:rsidR="008C67F3" w:rsidRPr="002F1507" w:rsidRDefault="008C67F3" w:rsidP="008B6B95">
            <w:pPr>
              <w:jc w:val="both"/>
              <w:rPr>
                <w:rFonts w:ascii="Calibri" w:hAnsi="Calibri" w:cs="Calibri"/>
                <w:sz w:val="18"/>
                <w:szCs w:val="18"/>
              </w:rPr>
            </w:pPr>
            <w:r>
              <w:rPr>
                <w:rFonts w:ascii="Calibri" w:hAnsi="Calibri" w:cs="Calibri"/>
                <w:sz w:val="18"/>
                <w:szCs w:val="18"/>
              </w:rPr>
              <w:t xml:space="preserve">The amplitude of S21 is directly proportional to </w:t>
            </w:r>
            <w:r w:rsidR="000003DA">
              <w:rPr>
                <w:rFonts w:ascii="Calibri" w:hAnsi="Calibri" w:cs="Calibri"/>
                <w:sz w:val="18"/>
                <w:szCs w:val="18"/>
              </w:rPr>
              <w:t xml:space="preserve">Dissipation factor </w:t>
            </w:r>
            <w:proofErr w:type="spellStart"/>
            <w:r w:rsidR="000003DA">
              <w:rPr>
                <w:rFonts w:ascii="Calibri" w:hAnsi="Calibri" w:cs="Calibri"/>
                <w:sz w:val="18"/>
                <w:szCs w:val="18"/>
              </w:rPr>
              <w:t>Df</w:t>
            </w:r>
            <w:proofErr w:type="spellEnd"/>
            <w:r>
              <w:rPr>
                <w:rFonts w:ascii="Calibri" w:hAnsi="Calibri" w:cs="Calibri"/>
                <w:sz w:val="18"/>
                <w:szCs w:val="18"/>
              </w:rPr>
              <w:t xml:space="preserve"> as per eqn. S21 = sqrt(f)/w+2.3*f*</w:t>
            </w:r>
            <w:proofErr w:type="spellStart"/>
            <w:r>
              <w:rPr>
                <w:rFonts w:ascii="Calibri" w:hAnsi="Calibri" w:cs="Calibri"/>
                <w:sz w:val="18"/>
                <w:szCs w:val="18"/>
              </w:rPr>
              <w:t>Df</w:t>
            </w:r>
            <w:proofErr w:type="spellEnd"/>
            <w:r>
              <w:rPr>
                <w:rFonts w:ascii="Calibri" w:hAnsi="Calibri" w:cs="Calibri"/>
                <w:sz w:val="18"/>
                <w:szCs w:val="18"/>
              </w:rPr>
              <w:t>* sqrt(</w:t>
            </w:r>
            <w:proofErr w:type="spellStart"/>
            <w:r>
              <w:rPr>
                <w:rFonts w:ascii="Calibri" w:hAnsi="Calibri" w:cs="Calibri"/>
                <w:sz w:val="18"/>
                <w:szCs w:val="18"/>
              </w:rPr>
              <w:t>Dk</w:t>
            </w:r>
            <w:proofErr w:type="spellEnd"/>
            <w:r>
              <w:rPr>
                <w:rFonts w:ascii="Calibri" w:hAnsi="Calibri" w:cs="Calibri"/>
                <w:sz w:val="18"/>
                <w:szCs w:val="18"/>
              </w:rPr>
              <w:t>)*l. Q1</w:t>
            </w:r>
            <w:r w:rsidR="00DA30EB">
              <w:rPr>
                <w:rFonts w:ascii="Calibri" w:hAnsi="Calibri" w:cs="Calibri"/>
                <w:sz w:val="18"/>
                <w:szCs w:val="18"/>
              </w:rPr>
              <w:t>Df</w:t>
            </w:r>
            <w:r>
              <w:rPr>
                <w:rFonts w:ascii="Calibri" w:hAnsi="Calibri" w:cs="Calibri"/>
                <w:sz w:val="18"/>
                <w:szCs w:val="18"/>
              </w:rPr>
              <w:t>.s2p and Q1more</w:t>
            </w:r>
            <w:r w:rsidR="00DA30EB">
              <w:rPr>
                <w:rFonts w:ascii="Calibri" w:hAnsi="Calibri" w:cs="Calibri"/>
                <w:sz w:val="18"/>
                <w:szCs w:val="18"/>
              </w:rPr>
              <w:t>Df</w:t>
            </w:r>
            <w:r>
              <w:rPr>
                <w:rFonts w:ascii="Calibri" w:hAnsi="Calibri" w:cs="Calibri"/>
                <w:sz w:val="18"/>
                <w:szCs w:val="18"/>
              </w:rPr>
              <w:t xml:space="preserve">.s2p correspond to a </w:t>
            </w:r>
            <w:proofErr w:type="spellStart"/>
            <w:r w:rsidR="00DA30EB">
              <w:rPr>
                <w:rFonts w:ascii="Calibri" w:hAnsi="Calibri" w:cs="Calibri"/>
                <w:sz w:val="18"/>
                <w:szCs w:val="18"/>
              </w:rPr>
              <w:t>Df</w:t>
            </w:r>
            <w:proofErr w:type="spellEnd"/>
            <w:r w:rsidR="00DA30EB">
              <w:rPr>
                <w:rFonts w:ascii="Calibri" w:hAnsi="Calibri" w:cs="Calibri"/>
                <w:sz w:val="18"/>
                <w:szCs w:val="18"/>
              </w:rPr>
              <w:t xml:space="preserve"> of 0.02 and 0.04</w:t>
            </w:r>
            <w:r>
              <w:rPr>
                <w:rFonts w:ascii="Calibri" w:hAnsi="Calibri" w:cs="Calibri"/>
                <w:sz w:val="18"/>
                <w:szCs w:val="18"/>
              </w:rPr>
              <w:t xml:space="preserve">. So, if </w:t>
            </w:r>
            <w:proofErr w:type="spellStart"/>
            <w:r w:rsidR="005101D0">
              <w:rPr>
                <w:rFonts w:ascii="Calibri" w:hAnsi="Calibri" w:cs="Calibri"/>
                <w:sz w:val="18"/>
                <w:szCs w:val="18"/>
              </w:rPr>
              <w:t>Df</w:t>
            </w:r>
            <w:proofErr w:type="spellEnd"/>
            <w:r w:rsidR="005101D0">
              <w:rPr>
                <w:rFonts w:ascii="Calibri" w:hAnsi="Calibri" w:cs="Calibri"/>
                <w:sz w:val="18"/>
                <w:szCs w:val="18"/>
              </w:rPr>
              <w:t xml:space="preserve"> </w:t>
            </w:r>
            <w:r>
              <w:rPr>
                <w:rFonts w:ascii="Calibri" w:hAnsi="Calibri" w:cs="Calibri"/>
                <w:sz w:val="18"/>
                <w:szCs w:val="18"/>
              </w:rPr>
              <w:t>is doubled, S21 should also double by 2 which is verified in the image. However, the amplitude of S11 don’t vary that much as reflection coefficient / Return loss quantity is dependent on Impedance mismatch and not on</w:t>
            </w:r>
            <w:r w:rsidR="006B2E57">
              <w:rPr>
                <w:rFonts w:ascii="Calibri" w:hAnsi="Calibri" w:cs="Calibri"/>
                <w:sz w:val="18"/>
                <w:szCs w:val="18"/>
              </w:rPr>
              <w:t xml:space="preserve"> </w:t>
            </w:r>
            <w:proofErr w:type="spellStart"/>
            <w:r w:rsidR="006B2E57">
              <w:rPr>
                <w:rFonts w:ascii="Calibri" w:hAnsi="Calibri" w:cs="Calibri"/>
                <w:sz w:val="18"/>
                <w:szCs w:val="18"/>
              </w:rPr>
              <w:t>Df</w:t>
            </w:r>
            <w:proofErr w:type="spellEnd"/>
            <w:r>
              <w:rPr>
                <w:rFonts w:ascii="Calibri" w:hAnsi="Calibri" w:cs="Calibri"/>
                <w:sz w:val="18"/>
                <w:szCs w:val="18"/>
              </w:rPr>
              <w:t xml:space="preserve">. Also, note that the </w:t>
            </w:r>
            <w:r w:rsidR="006B2E57">
              <w:rPr>
                <w:rFonts w:ascii="Calibri" w:hAnsi="Calibri" w:cs="Calibri"/>
                <w:sz w:val="18"/>
                <w:szCs w:val="18"/>
              </w:rPr>
              <w:t xml:space="preserve">dips in S11 for </w:t>
            </w:r>
            <w:proofErr w:type="spellStart"/>
            <w:r w:rsidR="006B2E57">
              <w:rPr>
                <w:rFonts w:ascii="Calibri" w:hAnsi="Calibri" w:cs="Calibri"/>
                <w:sz w:val="18"/>
                <w:szCs w:val="18"/>
              </w:rPr>
              <w:t>Df</w:t>
            </w:r>
            <w:proofErr w:type="spellEnd"/>
            <w:r w:rsidR="006B2E57">
              <w:rPr>
                <w:rFonts w:ascii="Calibri" w:hAnsi="Calibri" w:cs="Calibri"/>
                <w:sz w:val="18"/>
                <w:szCs w:val="18"/>
              </w:rPr>
              <w:t xml:space="preserve"> of 0.04 is almost half of </w:t>
            </w:r>
            <w:r w:rsidR="00F20185">
              <w:rPr>
                <w:rFonts w:ascii="Calibri" w:hAnsi="Calibri" w:cs="Calibri"/>
                <w:sz w:val="18"/>
                <w:szCs w:val="18"/>
              </w:rPr>
              <w:t xml:space="preserve">that for </w:t>
            </w:r>
            <w:proofErr w:type="spellStart"/>
            <w:r w:rsidR="00F20185">
              <w:rPr>
                <w:rFonts w:ascii="Calibri" w:hAnsi="Calibri" w:cs="Calibri"/>
                <w:sz w:val="18"/>
                <w:szCs w:val="18"/>
              </w:rPr>
              <w:t>Df</w:t>
            </w:r>
            <w:proofErr w:type="spellEnd"/>
            <w:r w:rsidR="00F20185">
              <w:rPr>
                <w:rFonts w:ascii="Calibri" w:hAnsi="Calibri" w:cs="Calibri"/>
                <w:sz w:val="18"/>
                <w:szCs w:val="18"/>
              </w:rPr>
              <w:t xml:space="preserve"> of 0.02. </w:t>
            </w:r>
            <w:r w:rsidR="002666C5">
              <w:rPr>
                <w:rFonts w:ascii="Calibri" w:hAnsi="Calibri" w:cs="Calibri"/>
                <w:sz w:val="18"/>
                <w:szCs w:val="18"/>
              </w:rPr>
              <w:t xml:space="preserve">This is because of decrease in </w:t>
            </w:r>
            <w:proofErr w:type="spellStart"/>
            <w:r w:rsidR="002666C5">
              <w:rPr>
                <w:rFonts w:ascii="Calibri" w:hAnsi="Calibri" w:cs="Calibri"/>
                <w:sz w:val="18"/>
                <w:szCs w:val="18"/>
              </w:rPr>
              <w:t>Df</w:t>
            </w:r>
            <w:proofErr w:type="spellEnd"/>
            <w:r w:rsidR="002666C5">
              <w:rPr>
                <w:rFonts w:ascii="Calibri" w:hAnsi="Calibri" w:cs="Calibri"/>
                <w:sz w:val="18"/>
                <w:szCs w:val="18"/>
              </w:rPr>
              <w:t xml:space="preserve">. </w:t>
            </w:r>
            <w:r w:rsidR="00484AB4">
              <w:rPr>
                <w:rFonts w:ascii="Calibri" w:hAnsi="Calibri" w:cs="Calibri"/>
                <w:sz w:val="18"/>
                <w:szCs w:val="18"/>
              </w:rPr>
              <w:t>As per sim</w:t>
            </w:r>
            <w:r w:rsidR="00535364">
              <w:rPr>
                <w:rFonts w:ascii="Calibri" w:hAnsi="Calibri" w:cs="Calibri"/>
                <w:sz w:val="18"/>
                <w:szCs w:val="18"/>
              </w:rPr>
              <w:t xml:space="preserve">ulation, the S21 values are -1.4 dB and -2.2 </w:t>
            </w:r>
            <w:r w:rsidR="00484AB4">
              <w:rPr>
                <w:rFonts w:ascii="Calibri" w:hAnsi="Calibri" w:cs="Calibri"/>
                <w:sz w:val="18"/>
                <w:szCs w:val="18"/>
              </w:rPr>
              <w:t xml:space="preserve">dB for </w:t>
            </w:r>
            <w:proofErr w:type="spellStart"/>
            <w:r w:rsidR="00535364">
              <w:rPr>
                <w:rFonts w:ascii="Calibri" w:hAnsi="Calibri" w:cs="Calibri"/>
                <w:sz w:val="18"/>
                <w:szCs w:val="18"/>
              </w:rPr>
              <w:t>Df</w:t>
            </w:r>
            <w:proofErr w:type="spellEnd"/>
            <w:r w:rsidR="00484AB4">
              <w:rPr>
                <w:rFonts w:ascii="Calibri" w:hAnsi="Calibri" w:cs="Calibri"/>
                <w:sz w:val="18"/>
                <w:szCs w:val="18"/>
              </w:rPr>
              <w:t xml:space="preserve"> of </w:t>
            </w:r>
            <w:r w:rsidR="00535364">
              <w:rPr>
                <w:rFonts w:ascii="Calibri" w:hAnsi="Calibri" w:cs="Calibri"/>
                <w:sz w:val="18"/>
                <w:szCs w:val="18"/>
              </w:rPr>
              <w:t>0.02 and 0.04</w:t>
            </w:r>
            <w:r w:rsidR="00484AB4">
              <w:rPr>
                <w:rFonts w:ascii="Calibri" w:hAnsi="Calibri" w:cs="Calibri"/>
                <w:sz w:val="18"/>
                <w:szCs w:val="18"/>
              </w:rPr>
              <w:t>. As per calculations, they are -</w:t>
            </w:r>
            <w:r w:rsidR="00535364">
              <w:rPr>
                <w:rFonts w:ascii="Calibri" w:hAnsi="Calibri" w:cs="Calibri"/>
                <w:sz w:val="18"/>
                <w:szCs w:val="18"/>
              </w:rPr>
              <w:t>1.14 dB and -2.28</w:t>
            </w:r>
            <w:r w:rsidR="00484AB4">
              <w:rPr>
                <w:rFonts w:ascii="Calibri" w:hAnsi="Calibri" w:cs="Calibri"/>
                <w:sz w:val="18"/>
                <w:szCs w:val="18"/>
              </w:rPr>
              <w:t xml:space="preserve"> </w:t>
            </w:r>
            <w:proofErr w:type="spellStart"/>
            <w:r w:rsidR="00484AB4">
              <w:rPr>
                <w:rFonts w:ascii="Calibri" w:hAnsi="Calibri" w:cs="Calibri"/>
                <w:sz w:val="18"/>
                <w:szCs w:val="18"/>
              </w:rPr>
              <w:t>dB.</w:t>
            </w:r>
            <w:proofErr w:type="spellEnd"/>
            <w:r w:rsidR="00484AB4">
              <w:rPr>
                <w:rFonts w:ascii="Calibri" w:hAnsi="Calibri" w:cs="Calibri"/>
                <w:sz w:val="18"/>
                <w:szCs w:val="18"/>
              </w:rPr>
              <w:t xml:space="preserve"> It is </w:t>
            </w:r>
            <w:r w:rsidR="00535364">
              <w:rPr>
                <w:rFonts w:ascii="Calibri" w:hAnsi="Calibri" w:cs="Calibri"/>
                <w:sz w:val="18"/>
                <w:szCs w:val="18"/>
              </w:rPr>
              <w:t>self-evident</w:t>
            </w:r>
            <w:r w:rsidR="00484AB4">
              <w:rPr>
                <w:rFonts w:ascii="Calibri" w:hAnsi="Calibri" w:cs="Calibri"/>
                <w:sz w:val="18"/>
                <w:szCs w:val="18"/>
              </w:rPr>
              <w:t xml:space="preserve"> that the attenuation per unit length per unit GHz is around 0.2 dB/in/GHz.</w:t>
            </w:r>
            <w:r w:rsidR="0004623F">
              <w:rPr>
                <w:rFonts w:ascii="Calibri" w:hAnsi="Calibri" w:cs="Calibri"/>
                <w:sz w:val="18"/>
                <w:szCs w:val="18"/>
              </w:rPr>
              <w:t xml:space="preserve"> S11 is unaffected with </w:t>
            </w:r>
            <w:proofErr w:type="spellStart"/>
            <w:r w:rsidR="0004623F">
              <w:rPr>
                <w:rFonts w:ascii="Calibri" w:hAnsi="Calibri" w:cs="Calibri"/>
                <w:sz w:val="18"/>
                <w:szCs w:val="18"/>
              </w:rPr>
              <w:t>Df</w:t>
            </w:r>
            <w:proofErr w:type="spellEnd"/>
            <w:r w:rsidR="0004623F">
              <w:rPr>
                <w:rFonts w:ascii="Calibri" w:hAnsi="Calibri" w:cs="Calibri"/>
                <w:sz w:val="18"/>
                <w:szCs w:val="18"/>
              </w:rPr>
              <w:t xml:space="preserve"> variation. </w:t>
            </w:r>
          </w:p>
        </w:tc>
      </w:tr>
      <w:tr w:rsidR="008C67F3" w:rsidTr="00F846DF">
        <w:tblPrEx>
          <w:tblLook w:val="0000" w:firstRow="0" w:lastRow="0" w:firstColumn="0" w:lastColumn="0" w:noHBand="0" w:noVBand="0"/>
        </w:tblPrEx>
        <w:trPr>
          <w:trHeight w:val="398"/>
        </w:trPr>
        <w:tc>
          <w:tcPr>
            <w:tcW w:w="11700" w:type="dxa"/>
            <w:gridSpan w:val="3"/>
          </w:tcPr>
          <w:p w:rsidR="008C67F3" w:rsidRDefault="002D373F" w:rsidP="008B6B95">
            <w:pPr>
              <w:pStyle w:val="NoSpacing"/>
            </w:pPr>
            <w:r>
              <w:rPr>
                <w:noProof/>
              </w:rPr>
              <w:drawing>
                <wp:inline distT="0" distB="0" distL="0" distR="0" wp14:anchorId="6143DF81" wp14:editId="17AD82CE">
                  <wp:extent cx="3617259" cy="179985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4805" cy="1818535"/>
                          </a:xfrm>
                          <a:prstGeom prst="rect">
                            <a:avLst/>
                          </a:prstGeom>
                        </pic:spPr>
                      </pic:pic>
                    </a:graphicData>
                  </a:graphic>
                </wp:inline>
              </w:drawing>
            </w:r>
            <w:r w:rsidR="008635FB">
              <w:rPr>
                <w:noProof/>
              </w:rPr>
              <w:drawing>
                <wp:inline distT="0" distB="0" distL="0" distR="0" wp14:anchorId="18F3F37F" wp14:editId="1380C8F6">
                  <wp:extent cx="3582297" cy="17749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1572" cy="1779558"/>
                          </a:xfrm>
                          <a:prstGeom prst="rect">
                            <a:avLst/>
                          </a:prstGeom>
                        </pic:spPr>
                      </pic:pic>
                    </a:graphicData>
                  </a:graphic>
                </wp:inline>
              </w:drawing>
            </w:r>
          </w:p>
        </w:tc>
      </w:tr>
      <w:tr w:rsidR="00176AFC" w:rsidRPr="002F1507" w:rsidTr="00F846DF">
        <w:trPr>
          <w:trHeight w:val="672"/>
        </w:trPr>
        <w:tc>
          <w:tcPr>
            <w:tcW w:w="1530" w:type="dxa"/>
          </w:tcPr>
          <w:p w:rsidR="00176AFC" w:rsidRPr="0095619C" w:rsidRDefault="00CB06C7" w:rsidP="008B6B95">
            <w:pPr>
              <w:rPr>
                <w:rFonts w:ascii="Calibri" w:hAnsi="Calibri" w:cs="Calibri"/>
                <w:sz w:val="18"/>
                <w:szCs w:val="18"/>
              </w:rPr>
            </w:pPr>
            <w:r>
              <w:rPr>
                <w:rFonts w:ascii="Calibri" w:hAnsi="Calibri" w:cs="Calibri"/>
                <w:sz w:val="18"/>
                <w:szCs w:val="18"/>
              </w:rPr>
              <w:t>Dielectric constant</w:t>
            </w:r>
          </w:p>
        </w:tc>
        <w:tc>
          <w:tcPr>
            <w:tcW w:w="1710" w:type="dxa"/>
          </w:tcPr>
          <w:p w:rsidR="00176AFC" w:rsidRPr="0095619C" w:rsidRDefault="00176AFC" w:rsidP="008B6B95">
            <w:pPr>
              <w:rPr>
                <w:rFonts w:ascii="Calibri" w:hAnsi="Calibri" w:cs="Calibri"/>
                <w:sz w:val="18"/>
                <w:szCs w:val="18"/>
              </w:rPr>
            </w:pPr>
            <w:r>
              <w:rPr>
                <w:rFonts w:ascii="Calibri" w:hAnsi="Calibri" w:cs="Calibri"/>
                <w:sz w:val="18"/>
                <w:szCs w:val="18"/>
              </w:rPr>
              <w:t>Yes, both S11 and S21</w:t>
            </w:r>
          </w:p>
        </w:tc>
        <w:tc>
          <w:tcPr>
            <w:tcW w:w="8460" w:type="dxa"/>
          </w:tcPr>
          <w:p w:rsidR="00176AFC" w:rsidRPr="002F1507" w:rsidRDefault="00176AFC" w:rsidP="008B6B95">
            <w:pPr>
              <w:jc w:val="both"/>
              <w:rPr>
                <w:rFonts w:ascii="Calibri" w:hAnsi="Calibri" w:cs="Calibri"/>
                <w:sz w:val="18"/>
                <w:szCs w:val="18"/>
              </w:rPr>
            </w:pPr>
            <w:r>
              <w:rPr>
                <w:rFonts w:ascii="Calibri" w:hAnsi="Calibri" w:cs="Calibri"/>
                <w:sz w:val="18"/>
                <w:szCs w:val="18"/>
              </w:rPr>
              <w:t>The amplitude of S21 is directly proportional to</w:t>
            </w:r>
            <w:r w:rsidR="000E4256">
              <w:rPr>
                <w:rFonts w:ascii="Calibri" w:hAnsi="Calibri" w:cs="Calibri"/>
                <w:sz w:val="18"/>
                <w:szCs w:val="18"/>
              </w:rPr>
              <w:t xml:space="preserve"> root of</w:t>
            </w:r>
            <w:r>
              <w:rPr>
                <w:rFonts w:ascii="Calibri" w:hAnsi="Calibri" w:cs="Calibri"/>
                <w:sz w:val="18"/>
                <w:szCs w:val="18"/>
              </w:rPr>
              <w:t xml:space="preserve"> </w:t>
            </w:r>
            <w:r w:rsidR="000E4256">
              <w:rPr>
                <w:rFonts w:ascii="Calibri" w:hAnsi="Calibri" w:cs="Calibri"/>
                <w:sz w:val="18"/>
                <w:szCs w:val="18"/>
              </w:rPr>
              <w:t xml:space="preserve">Dielectric constant </w:t>
            </w:r>
            <w:proofErr w:type="spellStart"/>
            <w:r w:rsidR="000E4256">
              <w:rPr>
                <w:rFonts w:ascii="Calibri" w:hAnsi="Calibri" w:cs="Calibri"/>
                <w:sz w:val="18"/>
                <w:szCs w:val="18"/>
              </w:rPr>
              <w:t>Dk</w:t>
            </w:r>
            <w:proofErr w:type="spellEnd"/>
            <w:r>
              <w:rPr>
                <w:rFonts w:ascii="Calibri" w:hAnsi="Calibri" w:cs="Calibri"/>
                <w:sz w:val="18"/>
                <w:szCs w:val="18"/>
              </w:rPr>
              <w:t xml:space="preserve"> as per eqn. S21 = sqrt(f)/w+2.3*f*</w:t>
            </w:r>
            <w:proofErr w:type="spellStart"/>
            <w:r>
              <w:rPr>
                <w:rFonts w:ascii="Calibri" w:hAnsi="Calibri" w:cs="Calibri"/>
                <w:sz w:val="18"/>
                <w:szCs w:val="18"/>
              </w:rPr>
              <w:t>Df</w:t>
            </w:r>
            <w:proofErr w:type="spellEnd"/>
            <w:r>
              <w:rPr>
                <w:rFonts w:ascii="Calibri" w:hAnsi="Calibri" w:cs="Calibri"/>
                <w:sz w:val="18"/>
                <w:szCs w:val="18"/>
              </w:rPr>
              <w:t>* sqrt(</w:t>
            </w:r>
            <w:proofErr w:type="spellStart"/>
            <w:r>
              <w:rPr>
                <w:rFonts w:ascii="Calibri" w:hAnsi="Calibri" w:cs="Calibri"/>
                <w:sz w:val="18"/>
                <w:szCs w:val="18"/>
              </w:rPr>
              <w:t>Dk</w:t>
            </w:r>
            <w:proofErr w:type="spellEnd"/>
            <w:r>
              <w:rPr>
                <w:rFonts w:ascii="Calibri" w:hAnsi="Calibri" w:cs="Calibri"/>
                <w:sz w:val="18"/>
                <w:szCs w:val="18"/>
              </w:rPr>
              <w:t>)*l. Q1D</w:t>
            </w:r>
            <w:r w:rsidR="000E4256">
              <w:rPr>
                <w:rFonts w:ascii="Calibri" w:hAnsi="Calibri" w:cs="Calibri"/>
                <w:sz w:val="18"/>
                <w:szCs w:val="18"/>
              </w:rPr>
              <w:t>k</w:t>
            </w:r>
            <w:r>
              <w:rPr>
                <w:rFonts w:ascii="Calibri" w:hAnsi="Calibri" w:cs="Calibri"/>
                <w:sz w:val="18"/>
                <w:szCs w:val="18"/>
              </w:rPr>
              <w:t>.s2p and Q1more</w:t>
            </w:r>
            <w:r w:rsidR="000E4256">
              <w:rPr>
                <w:rFonts w:ascii="Calibri" w:hAnsi="Calibri" w:cs="Calibri"/>
                <w:sz w:val="18"/>
                <w:szCs w:val="18"/>
              </w:rPr>
              <w:t>Dk</w:t>
            </w:r>
            <w:r>
              <w:rPr>
                <w:rFonts w:ascii="Calibri" w:hAnsi="Calibri" w:cs="Calibri"/>
                <w:sz w:val="18"/>
                <w:szCs w:val="18"/>
              </w:rPr>
              <w:t xml:space="preserve">.s2p correspond to a </w:t>
            </w:r>
            <w:proofErr w:type="spellStart"/>
            <w:r w:rsidR="00544E5B">
              <w:rPr>
                <w:rFonts w:ascii="Calibri" w:hAnsi="Calibri" w:cs="Calibri"/>
                <w:sz w:val="18"/>
                <w:szCs w:val="18"/>
              </w:rPr>
              <w:t>Dk</w:t>
            </w:r>
            <w:proofErr w:type="spellEnd"/>
            <w:r w:rsidR="00544E5B">
              <w:rPr>
                <w:rFonts w:ascii="Calibri" w:hAnsi="Calibri" w:cs="Calibri"/>
                <w:sz w:val="18"/>
                <w:szCs w:val="18"/>
              </w:rPr>
              <w:t xml:space="preserve"> of 4.3 and 16</w:t>
            </w:r>
            <w:r>
              <w:rPr>
                <w:rFonts w:ascii="Calibri" w:hAnsi="Calibri" w:cs="Calibri"/>
                <w:sz w:val="18"/>
                <w:szCs w:val="18"/>
              </w:rPr>
              <w:t xml:space="preserve">. So, if </w:t>
            </w:r>
            <w:proofErr w:type="spellStart"/>
            <w:r w:rsidR="006B57E5">
              <w:rPr>
                <w:rFonts w:ascii="Calibri" w:hAnsi="Calibri" w:cs="Calibri"/>
                <w:sz w:val="18"/>
                <w:szCs w:val="18"/>
              </w:rPr>
              <w:t>Dk</w:t>
            </w:r>
            <w:proofErr w:type="spellEnd"/>
            <w:r>
              <w:rPr>
                <w:rFonts w:ascii="Calibri" w:hAnsi="Calibri" w:cs="Calibri"/>
                <w:sz w:val="18"/>
                <w:szCs w:val="18"/>
              </w:rPr>
              <w:t xml:space="preserve"> </w:t>
            </w:r>
            <w:r w:rsidR="006B57E5">
              <w:rPr>
                <w:rFonts w:ascii="Calibri" w:hAnsi="Calibri" w:cs="Calibri"/>
                <w:sz w:val="18"/>
                <w:szCs w:val="18"/>
              </w:rPr>
              <w:t>is quadrupled</w:t>
            </w:r>
            <w:r>
              <w:rPr>
                <w:rFonts w:ascii="Calibri" w:hAnsi="Calibri" w:cs="Calibri"/>
                <w:sz w:val="18"/>
                <w:szCs w:val="18"/>
              </w:rPr>
              <w:t xml:space="preserve">, S21 should also double by 2 which is verified in the image. However, the amplitude of S11 </w:t>
            </w:r>
            <w:r w:rsidR="000E6D89">
              <w:rPr>
                <w:rFonts w:ascii="Calibri" w:hAnsi="Calibri" w:cs="Calibri"/>
                <w:sz w:val="18"/>
                <w:szCs w:val="18"/>
              </w:rPr>
              <w:t xml:space="preserve">goes half when </w:t>
            </w:r>
            <w:proofErr w:type="spellStart"/>
            <w:r w:rsidR="000E6D89">
              <w:rPr>
                <w:rFonts w:ascii="Calibri" w:hAnsi="Calibri" w:cs="Calibri"/>
                <w:sz w:val="18"/>
                <w:szCs w:val="18"/>
              </w:rPr>
              <w:t>Dk</w:t>
            </w:r>
            <w:proofErr w:type="spellEnd"/>
            <w:r w:rsidR="000E6D89">
              <w:rPr>
                <w:rFonts w:ascii="Calibri" w:hAnsi="Calibri" w:cs="Calibri"/>
                <w:sz w:val="18"/>
                <w:szCs w:val="18"/>
              </w:rPr>
              <w:t xml:space="preserve"> is quadrupled</w:t>
            </w:r>
            <w:r w:rsidR="006A3F14">
              <w:rPr>
                <w:rFonts w:ascii="Calibri" w:hAnsi="Calibri" w:cs="Calibri"/>
                <w:sz w:val="18"/>
                <w:szCs w:val="18"/>
              </w:rPr>
              <w:t xml:space="preserve"> because this makes Z0 go decrease by half which doub</w:t>
            </w:r>
            <w:r w:rsidR="004A61D4">
              <w:rPr>
                <w:rFonts w:ascii="Calibri" w:hAnsi="Calibri" w:cs="Calibri"/>
                <w:sz w:val="18"/>
                <w:szCs w:val="18"/>
              </w:rPr>
              <w:t xml:space="preserve">les the Reflection co-efficient. Hence, S11 for </w:t>
            </w:r>
            <w:proofErr w:type="spellStart"/>
            <w:r w:rsidR="004A61D4">
              <w:rPr>
                <w:rFonts w:ascii="Calibri" w:hAnsi="Calibri" w:cs="Calibri"/>
                <w:sz w:val="18"/>
                <w:szCs w:val="18"/>
              </w:rPr>
              <w:t>Dk</w:t>
            </w:r>
            <w:proofErr w:type="spellEnd"/>
            <w:r w:rsidR="004A61D4">
              <w:rPr>
                <w:rFonts w:ascii="Calibri" w:hAnsi="Calibri" w:cs="Calibri"/>
                <w:sz w:val="18"/>
                <w:szCs w:val="18"/>
              </w:rPr>
              <w:t xml:space="preserve"> of 16 is half of amplitude which can be verified from the image below. However, there are two peaks instead of one when </w:t>
            </w:r>
            <w:proofErr w:type="spellStart"/>
            <w:proofErr w:type="gramStart"/>
            <w:r w:rsidR="004A61D4">
              <w:rPr>
                <w:rFonts w:ascii="Calibri" w:hAnsi="Calibri" w:cs="Calibri"/>
                <w:sz w:val="18"/>
                <w:szCs w:val="18"/>
              </w:rPr>
              <w:t>Dk</w:t>
            </w:r>
            <w:proofErr w:type="spellEnd"/>
            <w:r w:rsidR="004A61D4">
              <w:rPr>
                <w:rFonts w:ascii="Calibri" w:hAnsi="Calibri" w:cs="Calibri"/>
                <w:sz w:val="18"/>
                <w:szCs w:val="18"/>
              </w:rPr>
              <w:t xml:space="preserve"> </w:t>
            </w:r>
            <w:r w:rsidR="000E6D89">
              <w:rPr>
                <w:rFonts w:ascii="Calibri" w:hAnsi="Calibri" w:cs="Calibri"/>
                <w:sz w:val="18"/>
                <w:szCs w:val="18"/>
              </w:rPr>
              <w:t xml:space="preserve"> </w:t>
            </w:r>
            <w:r w:rsidR="004A61D4">
              <w:rPr>
                <w:rFonts w:ascii="Calibri" w:hAnsi="Calibri" w:cs="Calibri"/>
                <w:sz w:val="18"/>
                <w:szCs w:val="18"/>
              </w:rPr>
              <w:t>is</w:t>
            </w:r>
            <w:proofErr w:type="gramEnd"/>
            <w:r w:rsidR="004A61D4">
              <w:rPr>
                <w:rFonts w:ascii="Calibri" w:hAnsi="Calibri" w:cs="Calibri"/>
                <w:sz w:val="18"/>
                <w:szCs w:val="18"/>
              </w:rPr>
              <w:t xml:space="preserve"> quadrupled. This is because, as </w:t>
            </w:r>
            <w:proofErr w:type="spellStart"/>
            <w:r w:rsidR="004A61D4">
              <w:rPr>
                <w:rFonts w:ascii="Calibri" w:hAnsi="Calibri" w:cs="Calibri"/>
                <w:sz w:val="18"/>
                <w:szCs w:val="18"/>
              </w:rPr>
              <w:t>Dk</w:t>
            </w:r>
            <w:proofErr w:type="spellEnd"/>
            <w:r w:rsidR="004A61D4">
              <w:rPr>
                <w:rFonts w:ascii="Calibri" w:hAnsi="Calibri" w:cs="Calibri"/>
                <w:sz w:val="18"/>
                <w:szCs w:val="18"/>
              </w:rPr>
              <w:t xml:space="preserve"> is raised by 4 times, </w:t>
            </w:r>
            <w:r w:rsidR="00C94CEE">
              <w:rPr>
                <w:rFonts w:ascii="Calibri" w:hAnsi="Calibri" w:cs="Calibri"/>
                <w:sz w:val="18"/>
                <w:szCs w:val="18"/>
              </w:rPr>
              <w:t>speed of travel reduces by half</w:t>
            </w:r>
            <w:r w:rsidR="00FF2744">
              <w:rPr>
                <w:rFonts w:ascii="Calibri" w:hAnsi="Calibri" w:cs="Calibri"/>
                <w:sz w:val="18"/>
                <w:szCs w:val="18"/>
              </w:rPr>
              <w:t xml:space="preserve"> and TD doubles</w:t>
            </w:r>
            <w:r w:rsidR="00C94CEE">
              <w:rPr>
                <w:rFonts w:ascii="Calibri" w:hAnsi="Calibri" w:cs="Calibri"/>
                <w:sz w:val="18"/>
                <w:szCs w:val="18"/>
              </w:rPr>
              <w:t xml:space="preserve">. So, even though the physical length is constant in both cases, </w:t>
            </w:r>
            <w:r w:rsidR="00CB0E06">
              <w:rPr>
                <w:rFonts w:ascii="Calibri" w:hAnsi="Calibri" w:cs="Calibri"/>
                <w:sz w:val="18"/>
                <w:szCs w:val="18"/>
              </w:rPr>
              <w:t xml:space="preserve">decrease in speed which </w:t>
            </w:r>
            <w:proofErr w:type="spellStart"/>
            <w:r w:rsidR="00CB0E06">
              <w:rPr>
                <w:rFonts w:ascii="Calibri" w:hAnsi="Calibri" w:cs="Calibri"/>
                <w:sz w:val="18"/>
                <w:szCs w:val="18"/>
              </w:rPr>
              <w:t>Dk</w:t>
            </w:r>
            <w:proofErr w:type="spellEnd"/>
            <w:r w:rsidR="00CB0E06">
              <w:rPr>
                <w:rFonts w:ascii="Calibri" w:hAnsi="Calibri" w:cs="Calibri"/>
                <w:sz w:val="18"/>
                <w:szCs w:val="18"/>
              </w:rPr>
              <w:t xml:space="preserve"> is made 4 times apparently makes the signal to reach the far end later than the original </w:t>
            </w:r>
            <w:proofErr w:type="spellStart"/>
            <w:r w:rsidR="00CB0E06">
              <w:rPr>
                <w:rFonts w:ascii="Calibri" w:hAnsi="Calibri" w:cs="Calibri"/>
                <w:sz w:val="18"/>
                <w:szCs w:val="18"/>
              </w:rPr>
              <w:t>Dk</w:t>
            </w:r>
            <w:proofErr w:type="spellEnd"/>
            <w:r w:rsidR="00CB0E06">
              <w:rPr>
                <w:rFonts w:ascii="Calibri" w:hAnsi="Calibri" w:cs="Calibri"/>
                <w:sz w:val="18"/>
                <w:szCs w:val="18"/>
              </w:rPr>
              <w:t xml:space="preserve"> making it to believe that length has been increased. So, the first dip frequency reduces by half as seen in the figure. </w:t>
            </w:r>
          </w:p>
        </w:tc>
      </w:tr>
      <w:tr w:rsidR="00176AFC" w:rsidTr="00F846DF">
        <w:tblPrEx>
          <w:tblLook w:val="0000" w:firstRow="0" w:lastRow="0" w:firstColumn="0" w:lastColumn="0" w:noHBand="0" w:noVBand="0"/>
        </w:tblPrEx>
        <w:trPr>
          <w:trHeight w:val="398"/>
        </w:trPr>
        <w:tc>
          <w:tcPr>
            <w:tcW w:w="11700" w:type="dxa"/>
            <w:gridSpan w:val="3"/>
          </w:tcPr>
          <w:p w:rsidR="00176AFC" w:rsidRDefault="0079208B" w:rsidP="008B6B95">
            <w:pPr>
              <w:pStyle w:val="NoSpacing"/>
            </w:pPr>
            <w:r>
              <w:rPr>
                <w:noProof/>
              </w:rPr>
              <w:drawing>
                <wp:inline distT="0" distB="0" distL="0" distR="0" wp14:anchorId="46550718" wp14:editId="300F25B7">
                  <wp:extent cx="3509682" cy="171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7867" cy="1730748"/>
                          </a:xfrm>
                          <a:prstGeom prst="rect">
                            <a:avLst/>
                          </a:prstGeom>
                        </pic:spPr>
                      </pic:pic>
                    </a:graphicData>
                  </a:graphic>
                </wp:inline>
              </w:drawing>
            </w:r>
            <w:r w:rsidR="00863CB9">
              <w:rPr>
                <w:noProof/>
              </w:rPr>
              <w:drawing>
                <wp:inline distT="0" distB="0" distL="0" distR="0" wp14:anchorId="40FBD9AA" wp14:editId="29EE2447">
                  <wp:extent cx="3594847" cy="172373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9175" cy="1730604"/>
                          </a:xfrm>
                          <a:prstGeom prst="rect">
                            <a:avLst/>
                          </a:prstGeom>
                        </pic:spPr>
                      </pic:pic>
                    </a:graphicData>
                  </a:graphic>
                </wp:inline>
              </w:drawing>
            </w:r>
          </w:p>
        </w:tc>
      </w:tr>
      <w:tr w:rsidR="00565FE9" w:rsidRPr="002F1507" w:rsidTr="00F846DF">
        <w:trPr>
          <w:trHeight w:val="503"/>
        </w:trPr>
        <w:tc>
          <w:tcPr>
            <w:tcW w:w="1530" w:type="dxa"/>
          </w:tcPr>
          <w:p w:rsidR="00565FE9" w:rsidRPr="0095619C" w:rsidRDefault="00565FE9" w:rsidP="008B6B95">
            <w:pPr>
              <w:rPr>
                <w:rFonts w:ascii="Calibri" w:hAnsi="Calibri" w:cs="Calibri"/>
                <w:sz w:val="18"/>
                <w:szCs w:val="18"/>
              </w:rPr>
            </w:pPr>
            <w:r>
              <w:rPr>
                <w:rFonts w:ascii="Calibri" w:hAnsi="Calibri" w:cs="Calibri"/>
                <w:sz w:val="18"/>
                <w:szCs w:val="18"/>
              </w:rPr>
              <w:t>Frequency</w:t>
            </w:r>
          </w:p>
        </w:tc>
        <w:tc>
          <w:tcPr>
            <w:tcW w:w="1710" w:type="dxa"/>
          </w:tcPr>
          <w:p w:rsidR="00565FE9" w:rsidRPr="0095619C" w:rsidRDefault="009A5268" w:rsidP="008B6B95">
            <w:pPr>
              <w:rPr>
                <w:rFonts w:ascii="Calibri" w:hAnsi="Calibri" w:cs="Calibri"/>
                <w:sz w:val="18"/>
                <w:szCs w:val="18"/>
              </w:rPr>
            </w:pPr>
            <w:r>
              <w:rPr>
                <w:rFonts w:ascii="Calibri" w:hAnsi="Calibri" w:cs="Calibri"/>
                <w:sz w:val="18"/>
                <w:szCs w:val="18"/>
              </w:rPr>
              <w:t xml:space="preserve">Yes, </w:t>
            </w:r>
            <w:r w:rsidR="00CF467B">
              <w:rPr>
                <w:rFonts w:ascii="Calibri" w:hAnsi="Calibri" w:cs="Calibri"/>
                <w:sz w:val="18"/>
                <w:szCs w:val="18"/>
              </w:rPr>
              <w:t xml:space="preserve">both S11 and </w:t>
            </w:r>
            <w:r>
              <w:rPr>
                <w:rFonts w:ascii="Calibri" w:hAnsi="Calibri" w:cs="Calibri"/>
                <w:sz w:val="18"/>
                <w:szCs w:val="18"/>
              </w:rPr>
              <w:t>S2</w:t>
            </w:r>
            <w:r w:rsidR="00565FE9">
              <w:rPr>
                <w:rFonts w:ascii="Calibri" w:hAnsi="Calibri" w:cs="Calibri"/>
                <w:sz w:val="18"/>
                <w:szCs w:val="18"/>
              </w:rPr>
              <w:t xml:space="preserve">1 </w:t>
            </w:r>
          </w:p>
        </w:tc>
        <w:tc>
          <w:tcPr>
            <w:tcW w:w="8460" w:type="dxa"/>
          </w:tcPr>
          <w:p w:rsidR="00565FE9" w:rsidRPr="002F1507" w:rsidRDefault="00BC20F2" w:rsidP="008B6B95">
            <w:pPr>
              <w:jc w:val="both"/>
              <w:rPr>
                <w:rFonts w:ascii="Calibri" w:hAnsi="Calibri" w:cs="Calibri"/>
                <w:sz w:val="18"/>
                <w:szCs w:val="18"/>
              </w:rPr>
            </w:pPr>
            <w:r>
              <w:rPr>
                <w:rFonts w:ascii="Calibri" w:hAnsi="Calibri" w:cs="Calibri"/>
                <w:sz w:val="18"/>
                <w:szCs w:val="18"/>
              </w:rPr>
              <w:t>The amplitude of S21 is directly proportional to signal frequency f as per eqn. S21 = sqrt(f)/w+2.3*f*</w:t>
            </w:r>
            <w:proofErr w:type="spellStart"/>
            <w:r>
              <w:rPr>
                <w:rFonts w:ascii="Calibri" w:hAnsi="Calibri" w:cs="Calibri"/>
                <w:sz w:val="18"/>
                <w:szCs w:val="18"/>
              </w:rPr>
              <w:t>Df</w:t>
            </w:r>
            <w:proofErr w:type="spellEnd"/>
            <w:r>
              <w:rPr>
                <w:rFonts w:ascii="Calibri" w:hAnsi="Calibri" w:cs="Calibri"/>
                <w:sz w:val="18"/>
                <w:szCs w:val="18"/>
              </w:rPr>
              <w:t>* sqrt(</w:t>
            </w:r>
            <w:proofErr w:type="spellStart"/>
            <w:r>
              <w:rPr>
                <w:rFonts w:ascii="Calibri" w:hAnsi="Calibri" w:cs="Calibri"/>
                <w:sz w:val="18"/>
                <w:szCs w:val="18"/>
              </w:rPr>
              <w:t>Dk</w:t>
            </w:r>
            <w:proofErr w:type="spellEnd"/>
            <w:r>
              <w:rPr>
                <w:rFonts w:ascii="Calibri" w:hAnsi="Calibri" w:cs="Calibri"/>
                <w:sz w:val="18"/>
                <w:szCs w:val="18"/>
              </w:rPr>
              <w:t xml:space="preserve">)*l. As evident from the all the </w:t>
            </w:r>
            <w:proofErr w:type="spellStart"/>
            <w:r>
              <w:rPr>
                <w:rFonts w:ascii="Calibri" w:hAnsi="Calibri" w:cs="Calibri"/>
                <w:sz w:val="18"/>
                <w:szCs w:val="18"/>
              </w:rPr>
              <w:t>aboe</w:t>
            </w:r>
            <w:proofErr w:type="spellEnd"/>
            <w:r>
              <w:rPr>
                <w:rFonts w:ascii="Calibri" w:hAnsi="Calibri" w:cs="Calibri"/>
                <w:sz w:val="18"/>
                <w:szCs w:val="18"/>
              </w:rPr>
              <w:t xml:space="preserve"> graphs, as f increases,</w:t>
            </w:r>
            <w:r w:rsidR="003F029B">
              <w:rPr>
                <w:rFonts w:ascii="Calibri" w:hAnsi="Calibri" w:cs="Calibri"/>
                <w:sz w:val="18"/>
                <w:szCs w:val="18"/>
              </w:rPr>
              <w:t xml:space="preserve"> S21 proportionately decreases</w:t>
            </w:r>
          </w:p>
        </w:tc>
      </w:tr>
    </w:tbl>
    <w:p w:rsidR="0078271A" w:rsidRDefault="0078271A" w:rsidP="00340368">
      <w:pPr>
        <w:pStyle w:val="NoSpacing"/>
      </w:pPr>
    </w:p>
    <w:p w:rsidR="00C2504C" w:rsidRDefault="00C2504C" w:rsidP="005935D9">
      <w:pPr>
        <w:autoSpaceDE w:val="0"/>
        <w:autoSpaceDN w:val="0"/>
        <w:adjustRightInd w:val="0"/>
        <w:spacing w:after="0" w:line="240" w:lineRule="auto"/>
        <w:rPr>
          <w:rFonts w:ascii="Calibri" w:hAnsi="Calibri" w:cs="Calibri"/>
          <w:b/>
          <w:sz w:val="18"/>
          <w:szCs w:val="18"/>
        </w:rPr>
      </w:pPr>
    </w:p>
    <w:p w:rsidR="00C2504C" w:rsidRDefault="00C2504C" w:rsidP="005935D9">
      <w:pPr>
        <w:autoSpaceDE w:val="0"/>
        <w:autoSpaceDN w:val="0"/>
        <w:adjustRightInd w:val="0"/>
        <w:spacing w:after="0" w:line="240" w:lineRule="auto"/>
        <w:rPr>
          <w:rFonts w:ascii="Calibri" w:hAnsi="Calibri" w:cs="Calibri"/>
          <w:b/>
          <w:sz w:val="18"/>
          <w:szCs w:val="18"/>
        </w:rPr>
      </w:pPr>
    </w:p>
    <w:p w:rsidR="00C2504C" w:rsidRDefault="00C2504C" w:rsidP="005935D9">
      <w:pPr>
        <w:autoSpaceDE w:val="0"/>
        <w:autoSpaceDN w:val="0"/>
        <w:adjustRightInd w:val="0"/>
        <w:spacing w:after="0" w:line="240" w:lineRule="auto"/>
        <w:rPr>
          <w:rFonts w:ascii="Calibri" w:hAnsi="Calibri" w:cs="Calibri"/>
          <w:b/>
          <w:sz w:val="18"/>
          <w:szCs w:val="18"/>
        </w:rPr>
      </w:pPr>
    </w:p>
    <w:p w:rsidR="00C2504C" w:rsidRDefault="00C2504C" w:rsidP="005935D9">
      <w:pPr>
        <w:autoSpaceDE w:val="0"/>
        <w:autoSpaceDN w:val="0"/>
        <w:adjustRightInd w:val="0"/>
        <w:spacing w:after="0" w:line="240" w:lineRule="auto"/>
        <w:rPr>
          <w:rFonts w:ascii="Calibri" w:hAnsi="Calibri" w:cs="Calibri"/>
          <w:b/>
          <w:sz w:val="18"/>
          <w:szCs w:val="18"/>
        </w:rPr>
      </w:pPr>
    </w:p>
    <w:p w:rsidR="00C2504C" w:rsidRDefault="00C2504C" w:rsidP="005935D9">
      <w:pPr>
        <w:autoSpaceDE w:val="0"/>
        <w:autoSpaceDN w:val="0"/>
        <w:adjustRightInd w:val="0"/>
        <w:spacing w:after="0" w:line="240" w:lineRule="auto"/>
        <w:rPr>
          <w:rFonts w:ascii="Calibri" w:hAnsi="Calibri" w:cs="Calibri"/>
          <w:b/>
          <w:sz w:val="18"/>
          <w:szCs w:val="18"/>
        </w:rPr>
      </w:pPr>
    </w:p>
    <w:p w:rsidR="00C2504C" w:rsidRDefault="00C2504C" w:rsidP="005935D9">
      <w:pPr>
        <w:autoSpaceDE w:val="0"/>
        <w:autoSpaceDN w:val="0"/>
        <w:adjustRightInd w:val="0"/>
        <w:spacing w:after="0" w:line="240" w:lineRule="auto"/>
        <w:rPr>
          <w:rFonts w:ascii="Calibri" w:hAnsi="Calibri" w:cs="Calibri"/>
          <w:b/>
          <w:sz w:val="18"/>
          <w:szCs w:val="18"/>
        </w:rPr>
      </w:pPr>
    </w:p>
    <w:p w:rsidR="005935D9" w:rsidRDefault="005935D9" w:rsidP="005935D9">
      <w:pPr>
        <w:autoSpaceDE w:val="0"/>
        <w:autoSpaceDN w:val="0"/>
        <w:adjustRightInd w:val="0"/>
        <w:spacing w:after="0" w:line="240" w:lineRule="auto"/>
        <w:rPr>
          <w:rFonts w:ascii="Calibri" w:hAnsi="Calibri" w:cs="Calibri"/>
          <w:b/>
          <w:sz w:val="18"/>
          <w:szCs w:val="18"/>
        </w:rPr>
      </w:pPr>
      <w:r>
        <w:rPr>
          <w:rFonts w:ascii="Calibri" w:hAnsi="Calibri" w:cs="Calibri"/>
          <w:b/>
          <w:sz w:val="18"/>
          <w:szCs w:val="18"/>
        </w:rPr>
        <w:lastRenderedPageBreak/>
        <w:t>Diff Ended S parameters:</w:t>
      </w:r>
    </w:p>
    <w:p w:rsidR="00C2504C" w:rsidRDefault="00C2504C" w:rsidP="005935D9">
      <w:pPr>
        <w:autoSpaceDE w:val="0"/>
        <w:autoSpaceDN w:val="0"/>
        <w:adjustRightInd w:val="0"/>
        <w:spacing w:after="0" w:line="240" w:lineRule="auto"/>
        <w:rPr>
          <w:rFonts w:ascii="Calibri" w:hAnsi="Calibri" w:cs="Calibri"/>
          <w:b/>
          <w:sz w:val="18"/>
          <w:szCs w:val="18"/>
        </w:rPr>
      </w:pPr>
    </w:p>
    <w:p w:rsidR="00C2504C" w:rsidRDefault="00C2504C" w:rsidP="005935D9">
      <w:pPr>
        <w:autoSpaceDE w:val="0"/>
        <w:autoSpaceDN w:val="0"/>
        <w:adjustRightInd w:val="0"/>
        <w:spacing w:after="0" w:line="240" w:lineRule="auto"/>
        <w:rPr>
          <w:rFonts w:ascii="Calibri" w:hAnsi="Calibri" w:cs="Calibri"/>
          <w:b/>
          <w:sz w:val="18"/>
          <w:szCs w:val="18"/>
        </w:rPr>
      </w:pPr>
      <w:r>
        <w:rPr>
          <w:rFonts w:ascii="Calibri" w:hAnsi="Calibri" w:cs="Calibri"/>
          <w:b/>
          <w:sz w:val="18"/>
          <w:szCs w:val="18"/>
        </w:rPr>
        <w:t>Note: All the below observations are made in a tight coupled condition.</w:t>
      </w:r>
    </w:p>
    <w:p w:rsidR="00C2504C" w:rsidRPr="00B73BE9" w:rsidRDefault="00C2504C" w:rsidP="005935D9">
      <w:pPr>
        <w:autoSpaceDE w:val="0"/>
        <w:autoSpaceDN w:val="0"/>
        <w:adjustRightInd w:val="0"/>
        <w:spacing w:after="0" w:line="240" w:lineRule="auto"/>
        <w:rPr>
          <w:rFonts w:ascii="Calibri" w:hAnsi="Calibri" w:cs="Calibri"/>
          <w:b/>
          <w:sz w:val="18"/>
          <w:szCs w:val="18"/>
        </w:rPr>
      </w:pPr>
      <w:r>
        <w:rPr>
          <w:rFonts w:ascii="Calibri" w:hAnsi="Calibri" w:cs="Calibri"/>
          <w:b/>
          <w:sz w:val="18"/>
          <w:szCs w:val="18"/>
        </w:rPr>
        <w:t xml:space="preserve"> </w:t>
      </w:r>
    </w:p>
    <w:tbl>
      <w:tblPr>
        <w:tblStyle w:val="TableGrid"/>
        <w:tblW w:w="11700" w:type="dxa"/>
        <w:tblInd w:w="-5" w:type="dxa"/>
        <w:tblLook w:val="04A0" w:firstRow="1" w:lastRow="0" w:firstColumn="1" w:lastColumn="0" w:noHBand="0" w:noVBand="1"/>
      </w:tblPr>
      <w:tblGrid>
        <w:gridCol w:w="1530"/>
        <w:gridCol w:w="1710"/>
        <w:gridCol w:w="8460"/>
      </w:tblGrid>
      <w:tr w:rsidR="0012456B" w:rsidRPr="0095619C" w:rsidTr="00527887">
        <w:trPr>
          <w:trHeight w:val="127"/>
        </w:trPr>
        <w:tc>
          <w:tcPr>
            <w:tcW w:w="1530" w:type="dxa"/>
            <w:shd w:val="clear" w:color="auto" w:fill="FFC000"/>
          </w:tcPr>
          <w:p w:rsidR="005935D9" w:rsidRPr="0095619C" w:rsidRDefault="005935D9" w:rsidP="00796266">
            <w:pPr>
              <w:rPr>
                <w:rFonts w:ascii="Calibri" w:hAnsi="Calibri" w:cs="Calibri"/>
                <w:b/>
                <w:sz w:val="18"/>
                <w:szCs w:val="18"/>
              </w:rPr>
            </w:pPr>
            <w:r>
              <w:rPr>
                <w:rFonts w:ascii="Calibri" w:hAnsi="Calibri" w:cs="Calibri"/>
                <w:b/>
                <w:sz w:val="18"/>
                <w:szCs w:val="18"/>
              </w:rPr>
              <w:t>Parameter varied</w:t>
            </w:r>
          </w:p>
        </w:tc>
        <w:tc>
          <w:tcPr>
            <w:tcW w:w="1710" w:type="dxa"/>
            <w:shd w:val="clear" w:color="auto" w:fill="FFC000"/>
          </w:tcPr>
          <w:p w:rsidR="005935D9" w:rsidRPr="0095619C" w:rsidRDefault="005935D9" w:rsidP="00796266">
            <w:pPr>
              <w:rPr>
                <w:rFonts w:ascii="Calibri" w:hAnsi="Calibri" w:cs="Calibri"/>
                <w:b/>
                <w:sz w:val="18"/>
                <w:szCs w:val="18"/>
              </w:rPr>
            </w:pPr>
            <w:r>
              <w:rPr>
                <w:rFonts w:ascii="Calibri" w:hAnsi="Calibri" w:cs="Calibri"/>
                <w:b/>
                <w:sz w:val="18"/>
                <w:szCs w:val="18"/>
              </w:rPr>
              <w:t>Affected? (Yes/No)</w:t>
            </w:r>
          </w:p>
        </w:tc>
        <w:tc>
          <w:tcPr>
            <w:tcW w:w="8460" w:type="dxa"/>
            <w:shd w:val="clear" w:color="auto" w:fill="FFC000"/>
          </w:tcPr>
          <w:p w:rsidR="005935D9" w:rsidRPr="0095619C" w:rsidRDefault="005935D9" w:rsidP="00796266">
            <w:pPr>
              <w:rPr>
                <w:rFonts w:ascii="Calibri" w:hAnsi="Calibri" w:cs="Calibri"/>
                <w:b/>
                <w:sz w:val="18"/>
                <w:szCs w:val="18"/>
              </w:rPr>
            </w:pPr>
            <w:r w:rsidRPr="0095619C">
              <w:rPr>
                <w:rFonts w:ascii="Calibri" w:hAnsi="Calibri" w:cs="Calibri"/>
                <w:b/>
                <w:sz w:val="18"/>
                <w:szCs w:val="18"/>
              </w:rPr>
              <w:t>Comments</w:t>
            </w:r>
          </w:p>
        </w:tc>
      </w:tr>
      <w:tr w:rsidR="0012456B" w:rsidRPr="0095619C" w:rsidTr="00527887">
        <w:trPr>
          <w:trHeight w:val="672"/>
        </w:trPr>
        <w:tc>
          <w:tcPr>
            <w:tcW w:w="1530" w:type="dxa"/>
          </w:tcPr>
          <w:p w:rsidR="00527887" w:rsidRPr="0095619C" w:rsidRDefault="00527887" w:rsidP="00527887">
            <w:pPr>
              <w:rPr>
                <w:rFonts w:ascii="Calibri" w:hAnsi="Calibri" w:cs="Calibri"/>
                <w:sz w:val="18"/>
                <w:szCs w:val="18"/>
              </w:rPr>
            </w:pPr>
            <w:r>
              <w:rPr>
                <w:rFonts w:ascii="Calibri" w:hAnsi="Calibri" w:cs="Calibri"/>
                <w:sz w:val="18"/>
                <w:szCs w:val="18"/>
              </w:rPr>
              <w:t>Z0 not equal to port Impedance</w:t>
            </w:r>
          </w:p>
        </w:tc>
        <w:tc>
          <w:tcPr>
            <w:tcW w:w="1710" w:type="dxa"/>
          </w:tcPr>
          <w:p w:rsidR="00527887" w:rsidRPr="0095619C" w:rsidRDefault="00527887" w:rsidP="00527887">
            <w:pPr>
              <w:rPr>
                <w:rFonts w:ascii="Calibri" w:hAnsi="Calibri" w:cs="Calibri"/>
                <w:sz w:val="18"/>
                <w:szCs w:val="18"/>
              </w:rPr>
            </w:pPr>
            <w:r>
              <w:rPr>
                <w:rFonts w:ascii="Calibri" w:hAnsi="Calibri" w:cs="Calibri"/>
                <w:sz w:val="18"/>
                <w:szCs w:val="18"/>
              </w:rPr>
              <w:t xml:space="preserve">Yes, </w:t>
            </w:r>
            <w:r w:rsidR="00B83F5E">
              <w:rPr>
                <w:rFonts w:ascii="Calibri" w:hAnsi="Calibri" w:cs="Calibri"/>
                <w:sz w:val="18"/>
                <w:szCs w:val="18"/>
              </w:rPr>
              <w:t>S11, S21, SDD11, SDD21</w:t>
            </w:r>
          </w:p>
        </w:tc>
        <w:tc>
          <w:tcPr>
            <w:tcW w:w="8460" w:type="dxa"/>
          </w:tcPr>
          <w:p w:rsidR="00527887" w:rsidRPr="002F1507" w:rsidRDefault="00527887" w:rsidP="00527887">
            <w:pPr>
              <w:jc w:val="both"/>
              <w:rPr>
                <w:rFonts w:ascii="Calibri" w:hAnsi="Calibri" w:cs="Calibri"/>
                <w:sz w:val="18"/>
                <w:szCs w:val="18"/>
              </w:rPr>
            </w:pPr>
            <w:r>
              <w:rPr>
                <w:rFonts w:ascii="Calibri" w:hAnsi="Calibri" w:cs="Calibri"/>
                <w:b/>
                <w:sz w:val="18"/>
                <w:szCs w:val="18"/>
              </w:rPr>
              <w:t xml:space="preserve"> </w:t>
            </w:r>
            <w:r>
              <w:rPr>
                <w:rFonts w:ascii="Calibri" w:hAnsi="Calibri" w:cs="Calibri"/>
                <w:sz w:val="18"/>
                <w:szCs w:val="18"/>
              </w:rPr>
              <w:t xml:space="preserve">One of the </w:t>
            </w:r>
            <w:r w:rsidRPr="003F1019">
              <w:rPr>
                <w:rFonts w:ascii="Calibri" w:hAnsi="Calibri" w:cs="Calibri"/>
                <w:sz w:val="18"/>
                <w:szCs w:val="18"/>
              </w:rPr>
              <w:t xml:space="preserve">main factors that varies S11 is the Impedance mismatch from the driver launch pin till the end of the Transmission line. If the port impedance (in this case, 50 ohm) is different from the Z0 of Transmission line, the reflection co-efficient will be positive or negative; not zero. Hence, the S11 varies accordingly. </w:t>
            </w:r>
            <w:proofErr w:type="spellStart"/>
            <w:r w:rsidRPr="003F1019">
              <w:rPr>
                <w:rFonts w:ascii="Calibri" w:hAnsi="Calibri" w:cs="Calibri"/>
                <w:sz w:val="18"/>
                <w:szCs w:val="18"/>
              </w:rPr>
              <w:t>Its</w:t>
            </w:r>
            <w:proofErr w:type="spellEnd"/>
            <w:r w:rsidRPr="003F1019">
              <w:rPr>
                <w:rFonts w:ascii="Calibri" w:hAnsi="Calibri" w:cs="Calibri"/>
                <w:sz w:val="18"/>
                <w:szCs w:val="18"/>
              </w:rPr>
              <w:t xml:space="preserve"> practically seen that until an S11 of -13dB, S21 is monotonic and has no ripples </w:t>
            </w:r>
            <w:proofErr w:type="spellStart"/>
            <w:r w:rsidRPr="003F1019">
              <w:rPr>
                <w:rFonts w:ascii="Calibri" w:hAnsi="Calibri" w:cs="Calibri"/>
                <w:sz w:val="18"/>
                <w:szCs w:val="18"/>
              </w:rPr>
              <w:t>i.e</w:t>
            </w:r>
            <w:proofErr w:type="spellEnd"/>
            <w:r w:rsidRPr="003F1019">
              <w:rPr>
                <w:rFonts w:ascii="Calibri" w:hAnsi="Calibri" w:cs="Calibri"/>
                <w:sz w:val="18"/>
                <w:szCs w:val="18"/>
              </w:rPr>
              <w:t xml:space="preserve"> unaffected by change in S11. This corresponds around 30% approximate. </w:t>
            </w:r>
            <w:r>
              <w:rPr>
                <w:rFonts w:ascii="Calibri" w:hAnsi="Calibri" w:cs="Calibri"/>
                <w:sz w:val="18"/>
                <w:szCs w:val="18"/>
              </w:rPr>
              <w:t xml:space="preserve">So, if the variation in impedance between port and Transmission line is kept within 30% (in this case 30% of 50 ohm is 15 ohm), then S21 is almost negligible as per the image on the left. </w:t>
            </w:r>
            <w:r w:rsidR="0017070B">
              <w:rPr>
                <w:rFonts w:ascii="Calibri" w:hAnsi="Calibri" w:cs="Calibri"/>
                <w:sz w:val="18"/>
                <w:szCs w:val="18"/>
              </w:rPr>
              <w:t xml:space="preserve">The explanation for this is same as that of Single ended line. </w:t>
            </w:r>
            <w:r>
              <w:rPr>
                <w:rFonts w:ascii="Calibri" w:hAnsi="Calibri" w:cs="Calibri"/>
                <w:sz w:val="18"/>
                <w:szCs w:val="18"/>
              </w:rPr>
              <w:t xml:space="preserve"> Since, this is a</w:t>
            </w:r>
            <w:r w:rsidR="00425B61">
              <w:rPr>
                <w:rFonts w:ascii="Calibri" w:hAnsi="Calibri" w:cs="Calibri"/>
                <w:sz w:val="18"/>
                <w:szCs w:val="18"/>
              </w:rPr>
              <w:t xml:space="preserve"> </w:t>
            </w:r>
            <w:r>
              <w:rPr>
                <w:rFonts w:ascii="Calibri" w:hAnsi="Calibri" w:cs="Calibri"/>
                <w:sz w:val="18"/>
                <w:szCs w:val="18"/>
              </w:rPr>
              <w:t xml:space="preserve">symmetric network, S11=S22 and S21 = S12 which is verified in touchstone file too. </w:t>
            </w:r>
            <w:r w:rsidR="002C6526">
              <w:rPr>
                <w:rFonts w:ascii="Calibri" w:hAnsi="Calibri" w:cs="Calibri"/>
                <w:sz w:val="18"/>
                <w:szCs w:val="18"/>
              </w:rPr>
              <w:t xml:space="preserve">Also, </w:t>
            </w:r>
            <w:r w:rsidR="002B1486">
              <w:rPr>
                <w:rFonts w:ascii="Calibri" w:hAnsi="Calibri" w:cs="Calibri"/>
                <w:sz w:val="18"/>
                <w:szCs w:val="18"/>
              </w:rPr>
              <w:t>S11 amplitude decreases with Freq due to attenuation along the line.</w:t>
            </w:r>
            <w:r w:rsidR="00855A72">
              <w:rPr>
                <w:rFonts w:ascii="Calibri" w:hAnsi="Calibri" w:cs="Calibri"/>
                <w:sz w:val="18"/>
                <w:szCs w:val="18"/>
              </w:rPr>
              <w:t xml:space="preserve"> As expected, S21 and SDD21 start from 0dB in the snaps below. </w:t>
            </w:r>
            <w:r w:rsidR="002B1486">
              <w:rPr>
                <w:rFonts w:ascii="Calibri" w:hAnsi="Calibri" w:cs="Calibri"/>
                <w:sz w:val="18"/>
                <w:szCs w:val="18"/>
              </w:rPr>
              <w:t xml:space="preserve"> </w:t>
            </w:r>
            <w:r w:rsidR="00756B74">
              <w:rPr>
                <w:rFonts w:ascii="Calibri" w:hAnsi="Calibri" w:cs="Calibri"/>
                <w:sz w:val="18"/>
                <w:szCs w:val="18"/>
              </w:rPr>
              <w:t xml:space="preserve">S21 decreases with </w:t>
            </w:r>
            <w:proofErr w:type="spellStart"/>
            <w:r w:rsidR="00756B74">
              <w:rPr>
                <w:rFonts w:ascii="Calibri" w:hAnsi="Calibri" w:cs="Calibri"/>
                <w:sz w:val="18"/>
                <w:szCs w:val="18"/>
              </w:rPr>
              <w:t>freq</w:t>
            </w:r>
            <w:proofErr w:type="spellEnd"/>
            <w:r w:rsidR="00756B74">
              <w:rPr>
                <w:rFonts w:ascii="Calibri" w:hAnsi="Calibri" w:cs="Calibri"/>
                <w:sz w:val="18"/>
                <w:szCs w:val="18"/>
              </w:rPr>
              <w:t xml:space="preserve"> as expected as its directly proportional to the same. Also, we know that </w:t>
            </w:r>
            <w:r w:rsidR="006E25BC">
              <w:rPr>
                <w:rFonts w:ascii="Calibri" w:hAnsi="Calibri" w:cs="Calibri"/>
                <w:sz w:val="18"/>
                <w:szCs w:val="18"/>
              </w:rPr>
              <w:t>the broad dips in S21 may be due to excess crosstalk or 1/4</w:t>
            </w:r>
            <w:r w:rsidR="006E25BC" w:rsidRPr="006E25BC">
              <w:rPr>
                <w:rFonts w:ascii="Calibri" w:hAnsi="Calibri" w:cs="Calibri"/>
                <w:sz w:val="18"/>
                <w:szCs w:val="18"/>
                <w:vertAlign w:val="superscript"/>
              </w:rPr>
              <w:t>th</w:t>
            </w:r>
            <w:r w:rsidR="006E25BC">
              <w:rPr>
                <w:rFonts w:ascii="Calibri" w:hAnsi="Calibri" w:cs="Calibri"/>
                <w:sz w:val="18"/>
                <w:szCs w:val="18"/>
              </w:rPr>
              <w:t xml:space="preserve"> wave stub resonance. Since, </w:t>
            </w:r>
            <w:r w:rsidR="00410554">
              <w:rPr>
                <w:rFonts w:ascii="Calibri" w:hAnsi="Calibri" w:cs="Calibri"/>
                <w:sz w:val="18"/>
                <w:szCs w:val="18"/>
              </w:rPr>
              <w:t xml:space="preserve">there are no stubs / via in the present ffs and S11 did not show any abrupt increase, its due to crosstalk; which should be reflected in S31 or S41 response. Since, S31 (NEXT) </w:t>
            </w:r>
            <w:r w:rsidR="00AA2E63">
              <w:rPr>
                <w:rFonts w:ascii="Calibri" w:hAnsi="Calibri" w:cs="Calibri"/>
                <w:sz w:val="18"/>
                <w:szCs w:val="18"/>
              </w:rPr>
              <w:t xml:space="preserve">is almost independent of </w:t>
            </w:r>
            <w:proofErr w:type="spellStart"/>
            <w:r w:rsidR="00AA2E63">
              <w:rPr>
                <w:rFonts w:ascii="Calibri" w:hAnsi="Calibri" w:cs="Calibri"/>
                <w:sz w:val="18"/>
                <w:szCs w:val="18"/>
              </w:rPr>
              <w:t>freq</w:t>
            </w:r>
            <w:proofErr w:type="spellEnd"/>
            <w:r w:rsidR="00AA2E63">
              <w:rPr>
                <w:rFonts w:ascii="Calibri" w:hAnsi="Calibri" w:cs="Calibri"/>
                <w:sz w:val="18"/>
                <w:szCs w:val="18"/>
              </w:rPr>
              <w:t xml:space="preserve">, the energy lost in S21 should be found in S41. As S21 decreased, S41 should increase in </w:t>
            </w:r>
            <w:proofErr w:type="spellStart"/>
            <w:r w:rsidR="00AA2E63">
              <w:rPr>
                <w:rFonts w:ascii="Calibri" w:hAnsi="Calibri" w:cs="Calibri"/>
                <w:sz w:val="18"/>
                <w:szCs w:val="18"/>
              </w:rPr>
              <w:t>freq</w:t>
            </w:r>
            <w:proofErr w:type="spellEnd"/>
            <w:r w:rsidR="00AA2E63">
              <w:rPr>
                <w:rFonts w:ascii="Calibri" w:hAnsi="Calibri" w:cs="Calibri"/>
                <w:sz w:val="18"/>
                <w:szCs w:val="18"/>
              </w:rPr>
              <w:t xml:space="preserve"> which is found in the images below. </w:t>
            </w:r>
            <w:r w:rsidR="00D849C9">
              <w:rPr>
                <w:rFonts w:ascii="Calibri" w:hAnsi="Calibri" w:cs="Calibri"/>
                <w:sz w:val="18"/>
                <w:szCs w:val="18"/>
              </w:rPr>
              <w:t>S</w:t>
            </w:r>
            <w:r w:rsidR="000F2C2D">
              <w:rPr>
                <w:rFonts w:ascii="Calibri" w:hAnsi="Calibri" w:cs="Calibri"/>
                <w:sz w:val="18"/>
                <w:szCs w:val="18"/>
              </w:rPr>
              <w:t xml:space="preserve">DD11 = 0.5(S11+S33-S31-S13). </w:t>
            </w:r>
            <w:r w:rsidR="00437C05">
              <w:rPr>
                <w:rFonts w:ascii="Calibri" w:hAnsi="Calibri" w:cs="Calibri"/>
                <w:sz w:val="18"/>
                <w:szCs w:val="18"/>
              </w:rPr>
              <w:t>SDD21 = 0.5(S21+S43-S23-S41).</w:t>
            </w:r>
            <w:r w:rsidR="00011B12">
              <w:rPr>
                <w:rFonts w:ascii="Calibri" w:hAnsi="Calibri" w:cs="Calibri"/>
                <w:sz w:val="18"/>
                <w:szCs w:val="18"/>
              </w:rPr>
              <w:t xml:space="preserve"> Under an uncoupled condition, </w:t>
            </w:r>
            <w:r w:rsidR="007B5DA4">
              <w:rPr>
                <w:rFonts w:ascii="Calibri" w:hAnsi="Calibri" w:cs="Calibri"/>
                <w:sz w:val="18"/>
                <w:szCs w:val="18"/>
              </w:rPr>
              <w:t>S31, S13, S41</w:t>
            </w:r>
            <w:r w:rsidR="00011B12">
              <w:rPr>
                <w:rFonts w:ascii="Calibri" w:hAnsi="Calibri" w:cs="Calibri"/>
                <w:sz w:val="18"/>
                <w:szCs w:val="18"/>
              </w:rPr>
              <w:t xml:space="preserve">, S23 are highly negative. So, SDD21 is nearly S21 and SDD11 is nearly S11 as seen in second row of images. </w:t>
            </w:r>
            <w:r w:rsidR="00F02AE4">
              <w:rPr>
                <w:rFonts w:ascii="Calibri" w:hAnsi="Calibri" w:cs="Calibri"/>
                <w:sz w:val="18"/>
                <w:szCs w:val="18"/>
              </w:rPr>
              <w:t xml:space="preserve">Under a tightly coupled condition, the differential impedance in the ffs used is 120 ohm which is 20% mismatched from a differential port impedance of 100 </w:t>
            </w:r>
            <w:proofErr w:type="gramStart"/>
            <w:r w:rsidR="00F02AE4">
              <w:rPr>
                <w:rFonts w:ascii="Calibri" w:hAnsi="Calibri" w:cs="Calibri"/>
                <w:sz w:val="18"/>
                <w:szCs w:val="18"/>
              </w:rPr>
              <w:t>ohm .</w:t>
            </w:r>
            <w:proofErr w:type="gramEnd"/>
            <w:r w:rsidR="00F02AE4">
              <w:rPr>
                <w:rFonts w:ascii="Calibri" w:hAnsi="Calibri" w:cs="Calibri"/>
                <w:sz w:val="18"/>
                <w:szCs w:val="18"/>
              </w:rPr>
              <w:t xml:space="preserve"> Hence, </w:t>
            </w:r>
            <w:r w:rsidR="00933A67">
              <w:rPr>
                <w:rFonts w:ascii="Calibri" w:hAnsi="Calibri" w:cs="Calibri"/>
                <w:sz w:val="18"/>
                <w:szCs w:val="18"/>
              </w:rPr>
              <w:t xml:space="preserve">SDD11 should be </w:t>
            </w:r>
            <w:r w:rsidR="00201A22">
              <w:rPr>
                <w:rFonts w:ascii="Calibri" w:hAnsi="Calibri" w:cs="Calibri"/>
                <w:sz w:val="18"/>
                <w:szCs w:val="18"/>
              </w:rPr>
              <w:t xml:space="preserve">the same as the formula described before. As seen from the image in </w:t>
            </w:r>
            <w:r w:rsidR="00FF7589">
              <w:rPr>
                <w:rFonts w:ascii="Calibri" w:hAnsi="Calibri" w:cs="Calibri"/>
                <w:sz w:val="18"/>
                <w:szCs w:val="18"/>
              </w:rPr>
              <w:t>2nd</w:t>
            </w:r>
            <w:r w:rsidR="00201A22">
              <w:rPr>
                <w:rFonts w:ascii="Calibri" w:hAnsi="Calibri" w:cs="Calibri"/>
                <w:sz w:val="18"/>
                <w:szCs w:val="18"/>
              </w:rPr>
              <w:t xml:space="preserve"> row, at 500 MHz, </w:t>
            </w:r>
            <w:r w:rsidR="00BB4DED">
              <w:rPr>
                <w:rFonts w:ascii="Calibri" w:hAnsi="Calibri" w:cs="Calibri"/>
                <w:sz w:val="18"/>
                <w:szCs w:val="18"/>
              </w:rPr>
              <w:t xml:space="preserve">S11, S33 are -7.5 dB and -12.5 dB; SDD11 is -15 dB as expected from the formula. </w:t>
            </w:r>
            <w:r w:rsidR="002D7CC0">
              <w:rPr>
                <w:rFonts w:ascii="Calibri" w:hAnsi="Calibri" w:cs="Calibri"/>
                <w:sz w:val="18"/>
                <w:szCs w:val="18"/>
              </w:rPr>
              <w:t xml:space="preserve">Also for both S21 and SDD21, the attenuation is around 0.2 dB/in/GHz as expected. </w:t>
            </w:r>
            <w:r w:rsidR="000F5DC6">
              <w:rPr>
                <w:rFonts w:ascii="Calibri" w:hAnsi="Calibri" w:cs="Calibri"/>
                <w:sz w:val="18"/>
                <w:szCs w:val="18"/>
              </w:rPr>
              <w:t xml:space="preserve">Also, </w:t>
            </w:r>
            <w:r w:rsidR="00F07978">
              <w:rPr>
                <w:rFonts w:ascii="Calibri" w:hAnsi="Calibri" w:cs="Calibri"/>
                <w:sz w:val="18"/>
                <w:szCs w:val="18"/>
              </w:rPr>
              <w:t xml:space="preserve">SDD21 is almost constant as expected since the energy lost in S21 is gained in S41. </w:t>
            </w:r>
            <w:r w:rsidR="00843C80">
              <w:rPr>
                <w:rFonts w:ascii="Calibri" w:hAnsi="Calibri" w:cs="Calibri"/>
                <w:sz w:val="18"/>
                <w:szCs w:val="18"/>
              </w:rPr>
              <w:t xml:space="preserve">When the impedance mismatch is made lesser than 30%, S11, S33 reduces below </w:t>
            </w:r>
            <w:r w:rsidR="00F87797">
              <w:rPr>
                <w:rFonts w:ascii="Calibri" w:hAnsi="Calibri" w:cs="Calibri"/>
                <w:sz w:val="18"/>
                <w:szCs w:val="18"/>
              </w:rPr>
              <w:t xml:space="preserve">-13 dB which would make S21 ripple free. </w:t>
            </w:r>
            <w:r w:rsidR="00534926">
              <w:rPr>
                <w:rFonts w:ascii="Calibri" w:hAnsi="Calibri" w:cs="Calibri"/>
                <w:sz w:val="18"/>
                <w:szCs w:val="18"/>
              </w:rPr>
              <w:t>Also, since it’s a symmetrical network, the common and Differential S parameters would be same which is verified from 3</w:t>
            </w:r>
            <w:r w:rsidR="00534926" w:rsidRPr="00534926">
              <w:rPr>
                <w:rFonts w:ascii="Calibri" w:hAnsi="Calibri" w:cs="Calibri"/>
                <w:sz w:val="18"/>
                <w:szCs w:val="18"/>
                <w:vertAlign w:val="superscript"/>
              </w:rPr>
              <w:t>rd</w:t>
            </w:r>
            <w:r w:rsidR="00534926">
              <w:rPr>
                <w:rFonts w:ascii="Calibri" w:hAnsi="Calibri" w:cs="Calibri"/>
                <w:sz w:val="18"/>
                <w:szCs w:val="18"/>
              </w:rPr>
              <w:t xml:space="preserve"> row images. </w:t>
            </w:r>
            <w:r w:rsidR="00B76691">
              <w:rPr>
                <w:rFonts w:ascii="Calibri" w:hAnsi="Calibri" w:cs="Calibri"/>
                <w:sz w:val="18"/>
                <w:szCs w:val="18"/>
              </w:rPr>
              <w:t xml:space="preserve">Also, since it’s a symmetric and identical </w:t>
            </w:r>
            <w:r w:rsidR="000C7700">
              <w:rPr>
                <w:rFonts w:ascii="Calibri" w:hAnsi="Calibri" w:cs="Calibri"/>
                <w:sz w:val="18"/>
                <w:szCs w:val="18"/>
              </w:rPr>
              <w:t xml:space="preserve">differential pair </w:t>
            </w:r>
            <w:r w:rsidR="00B76691">
              <w:rPr>
                <w:rFonts w:ascii="Calibri" w:hAnsi="Calibri" w:cs="Calibri"/>
                <w:sz w:val="18"/>
                <w:szCs w:val="18"/>
              </w:rPr>
              <w:t xml:space="preserve">network, SCDX and SDCX are of high negative value.  </w:t>
            </w:r>
          </w:p>
        </w:tc>
      </w:tr>
      <w:tr w:rsidR="00527887" w:rsidRPr="002F1507" w:rsidTr="003E4099">
        <w:trPr>
          <w:trHeight w:val="672"/>
        </w:trPr>
        <w:tc>
          <w:tcPr>
            <w:tcW w:w="11700" w:type="dxa"/>
            <w:gridSpan w:val="3"/>
          </w:tcPr>
          <w:p w:rsidR="008F089A" w:rsidRPr="000F5DC6" w:rsidRDefault="006A14DF" w:rsidP="00844111">
            <w:pPr>
              <w:jc w:val="both"/>
              <w:rPr>
                <w:rFonts w:ascii="Calibri" w:hAnsi="Calibri" w:cs="Calibri"/>
                <w:sz w:val="18"/>
                <w:szCs w:val="18"/>
              </w:rPr>
            </w:pPr>
            <w:r>
              <w:rPr>
                <w:noProof/>
              </w:rPr>
              <w:drawing>
                <wp:inline distT="0" distB="0" distL="0" distR="0" wp14:anchorId="1435E35F" wp14:editId="0BD65CED">
                  <wp:extent cx="2240280" cy="1156503"/>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0559" cy="1182459"/>
                          </a:xfrm>
                          <a:prstGeom prst="rect">
                            <a:avLst/>
                          </a:prstGeom>
                        </pic:spPr>
                      </pic:pic>
                    </a:graphicData>
                  </a:graphic>
                </wp:inline>
              </w:drawing>
            </w:r>
            <w:r w:rsidR="00052895">
              <w:rPr>
                <w:noProof/>
              </w:rPr>
              <w:drawing>
                <wp:inline distT="0" distB="0" distL="0" distR="0" wp14:anchorId="331FB120" wp14:editId="26C2EFDA">
                  <wp:extent cx="2265680" cy="11648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7144" cy="1186195"/>
                          </a:xfrm>
                          <a:prstGeom prst="rect">
                            <a:avLst/>
                          </a:prstGeom>
                        </pic:spPr>
                      </pic:pic>
                    </a:graphicData>
                  </a:graphic>
                </wp:inline>
              </w:drawing>
            </w:r>
            <w:r w:rsidR="000F5DC6">
              <w:rPr>
                <w:noProof/>
              </w:rPr>
              <w:t xml:space="preserve"> </w:t>
            </w:r>
            <w:r w:rsidR="000F5DC6">
              <w:rPr>
                <w:noProof/>
              </w:rPr>
              <w:drawing>
                <wp:inline distT="0" distB="0" distL="0" distR="0" wp14:anchorId="6FB6AFB9" wp14:editId="4E803C86">
                  <wp:extent cx="2448560" cy="118945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7823" cy="1203668"/>
                          </a:xfrm>
                          <a:prstGeom prst="rect">
                            <a:avLst/>
                          </a:prstGeom>
                        </pic:spPr>
                      </pic:pic>
                    </a:graphicData>
                  </a:graphic>
                </wp:inline>
              </w:drawing>
            </w:r>
          </w:p>
          <w:p w:rsidR="00131B6F" w:rsidRDefault="00A20387" w:rsidP="00844111">
            <w:pPr>
              <w:jc w:val="both"/>
              <w:rPr>
                <w:noProof/>
              </w:rPr>
            </w:pPr>
            <w:r>
              <w:rPr>
                <w:noProof/>
              </w:rPr>
              <w:drawing>
                <wp:inline distT="0" distB="0" distL="0" distR="0" wp14:anchorId="0118F32F" wp14:editId="3CDD3ABF">
                  <wp:extent cx="2230120" cy="1111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5267" cy="1134397"/>
                          </a:xfrm>
                          <a:prstGeom prst="rect">
                            <a:avLst/>
                          </a:prstGeom>
                        </pic:spPr>
                      </pic:pic>
                    </a:graphicData>
                  </a:graphic>
                </wp:inline>
              </w:drawing>
            </w:r>
            <w:r>
              <w:rPr>
                <w:noProof/>
              </w:rPr>
              <w:t xml:space="preserve"> </w:t>
            </w:r>
            <w:r>
              <w:rPr>
                <w:noProof/>
              </w:rPr>
              <w:drawing>
                <wp:inline distT="0" distB="0" distL="0" distR="0" wp14:anchorId="4B08B9D7" wp14:editId="28CE5808">
                  <wp:extent cx="2219960" cy="112409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8383" cy="1158742"/>
                          </a:xfrm>
                          <a:prstGeom prst="rect">
                            <a:avLst/>
                          </a:prstGeom>
                        </pic:spPr>
                      </pic:pic>
                    </a:graphicData>
                  </a:graphic>
                </wp:inline>
              </w:drawing>
            </w:r>
          </w:p>
          <w:p w:rsidR="005674BF" w:rsidRPr="002F1507" w:rsidRDefault="005674BF" w:rsidP="00844111">
            <w:pPr>
              <w:jc w:val="both"/>
              <w:rPr>
                <w:rFonts w:ascii="Calibri" w:hAnsi="Calibri" w:cs="Calibri"/>
                <w:sz w:val="18"/>
                <w:szCs w:val="18"/>
              </w:rPr>
            </w:pPr>
            <w:r>
              <w:rPr>
                <w:noProof/>
              </w:rPr>
              <w:drawing>
                <wp:inline distT="0" distB="0" distL="0" distR="0" wp14:anchorId="394E9093" wp14:editId="41C212BF">
                  <wp:extent cx="2230120" cy="112065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9413" cy="1135379"/>
                          </a:xfrm>
                          <a:prstGeom prst="rect">
                            <a:avLst/>
                          </a:prstGeom>
                        </pic:spPr>
                      </pic:pic>
                    </a:graphicData>
                  </a:graphic>
                </wp:inline>
              </w:drawing>
            </w:r>
            <w:r w:rsidR="0012456B">
              <w:rPr>
                <w:noProof/>
              </w:rPr>
              <w:t xml:space="preserve"> </w:t>
            </w:r>
            <w:r w:rsidR="0012456B">
              <w:rPr>
                <w:noProof/>
              </w:rPr>
              <w:drawing>
                <wp:inline distT="0" distB="0" distL="0" distR="0" wp14:anchorId="1B77218A" wp14:editId="3E673DDC">
                  <wp:extent cx="2074333" cy="1121688"/>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3184" cy="1131882"/>
                          </a:xfrm>
                          <a:prstGeom prst="rect">
                            <a:avLst/>
                          </a:prstGeom>
                        </pic:spPr>
                      </pic:pic>
                    </a:graphicData>
                  </a:graphic>
                </wp:inline>
              </w:drawing>
            </w:r>
          </w:p>
        </w:tc>
      </w:tr>
      <w:tr w:rsidR="004531C4" w:rsidRPr="002F1507" w:rsidTr="00996219">
        <w:trPr>
          <w:trHeight w:val="672"/>
        </w:trPr>
        <w:tc>
          <w:tcPr>
            <w:tcW w:w="1530" w:type="dxa"/>
          </w:tcPr>
          <w:p w:rsidR="004531C4" w:rsidRPr="0095619C" w:rsidRDefault="004531C4" w:rsidP="004531C4">
            <w:pPr>
              <w:rPr>
                <w:rFonts w:ascii="Calibri" w:hAnsi="Calibri" w:cs="Calibri"/>
                <w:sz w:val="18"/>
                <w:szCs w:val="18"/>
              </w:rPr>
            </w:pPr>
            <w:r>
              <w:rPr>
                <w:rFonts w:ascii="Calibri" w:hAnsi="Calibri" w:cs="Calibri"/>
                <w:sz w:val="18"/>
                <w:szCs w:val="18"/>
              </w:rPr>
              <w:t>Length of Transmission line</w:t>
            </w:r>
          </w:p>
        </w:tc>
        <w:tc>
          <w:tcPr>
            <w:tcW w:w="1710" w:type="dxa"/>
          </w:tcPr>
          <w:p w:rsidR="004531C4" w:rsidRPr="0095619C" w:rsidRDefault="004531C4" w:rsidP="004531C4">
            <w:pPr>
              <w:rPr>
                <w:rFonts w:ascii="Calibri" w:hAnsi="Calibri" w:cs="Calibri"/>
                <w:sz w:val="18"/>
                <w:szCs w:val="18"/>
              </w:rPr>
            </w:pPr>
            <w:r>
              <w:rPr>
                <w:rFonts w:ascii="Calibri" w:hAnsi="Calibri" w:cs="Calibri"/>
                <w:sz w:val="18"/>
                <w:szCs w:val="18"/>
              </w:rPr>
              <w:t>Yes, S11, S21, SDD11, SDD21</w:t>
            </w:r>
          </w:p>
        </w:tc>
        <w:tc>
          <w:tcPr>
            <w:tcW w:w="8460" w:type="dxa"/>
          </w:tcPr>
          <w:p w:rsidR="004531C4" w:rsidRPr="002F1507" w:rsidRDefault="004531C4" w:rsidP="004531C4">
            <w:pPr>
              <w:jc w:val="both"/>
              <w:rPr>
                <w:rFonts w:ascii="Calibri" w:hAnsi="Calibri" w:cs="Calibri"/>
                <w:sz w:val="18"/>
                <w:szCs w:val="18"/>
              </w:rPr>
            </w:pPr>
            <w:r>
              <w:rPr>
                <w:rFonts w:ascii="Calibri" w:hAnsi="Calibri" w:cs="Calibri"/>
                <w:sz w:val="18"/>
                <w:szCs w:val="18"/>
              </w:rPr>
              <w:t>Even Length of Transmission line affects the Magnitude plot of S11 and S21. The amplitude of S21 is directly proportional to length as per eqn. S21 = sqrt(f)/w+2.3*f*</w:t>
            </w:r>
            <w:proofErr w:type="spellStart"/>
            <w:r>
              <w:rPr>
                <w:rFonts w:ascii="Calibri" w:hAnsi="Calibri" w:cs="Calibri"/>
                <w:sz w:val="18"/>
                <w:szCs w:val="18"/>
              </w:rPr>
              <w:t>Df</w:t>
            </w:r>
            <w:proofErr w:type="spellEnd"/>
            <w:r>
              <w:rPr>
                <w:rFonts w:ascii="Calibri" w:hAnsi="Calibri" w:cs="Calibri"/>
                <w:sz w:val="18"/>
                <w:szCs w:val="18"/>
              </w:rPr>
              <w:t>* sqrt(</w:t>
            </w:r>
            <w:proofErr w:type="spellStart"/>
            <w:r>
              <w:rPr>
                <w:rFonts w:ascii="Calibri" w:hAnsi="Calibri" w:cs="Calibri"/>
                <w:sz w:val="18"/>
                <w:szCs w:val="18"/>
              </w:rPr>
              <w:t>Dk</w:t>
            </w:r>
            <w:proofErr w:type="spellEnd"/>
            <w:r>
              <w:rPr>
                <w:rFonts w:ascii="Calibri" w:hAnsi="Calibri" w:cs="Calibri"/>
                <w:sz w:val="18"/>
                <w:szCs w:val="18"/>
              </w:rPr>
              <w:t xml:space="preserve">)*l. Q2length.s4p and Q2morelength.s4p correspond to a transmission line length of 3 in and 6 in. So, if l is doubled, S21 should also double by 2 which is verified in the image. The explanation is </w:t>
            </w:r>
            <w:proofErr w:type="gramStart"/>
            <w:r>
              <w:rPr>
                <w:rFonts w:ascii="Calibri" w:hAnsi="Calibri" w:cs="Calibri"/>
                <w:sz w:val="18"/>
                <w:szCs w:val="18"/>
              </w:rPr>
              <w:t>similar to</w:t>
            </w:r>
            <w:proofErr w:type="gramEnd"/>
            <w:r>
              <w:rPr>
                <w:rFonts w:ascii="Calibri" w:hAnsi="Calibri" w:cs="Calibri"/>
                <w:sz w:val="18"/>
                <w:szCs w:val="18"/>
              </w:rPr>
              <w:t xml:space="preserve"> that of a single ended line.  It is self-evident that the attenuation per unit length per unit GHz is around 0.2 dB/in/GHz. The first-row image verifies that as length gets doubled, no. of peaks in S11 gets half within a given frequency range. It can also be seen that energy lost with </w:t>
            </w:r>
            <w:proofErr w:type="spellStart"/>
            <w:r>
              <w:rPr>
                <w:rFonts w:ascii="Calibri" w:hAnsi="Calibri" w:cs="Calibri"/>
                <w:sz w:val="18"/>
                <w:szCs w:val="18"/>
              </w:rPr>
              <w:t>freq</w:t>
            </w:r>
            <w:proofErr w:type="spellEnd"/>
            <w:r>
              <w:rPr>
                <w:rFonts w:ascii="Calibri" w:hAnsi="Calibri" w:cs="Calibri"/>
                <w:sz w:val="18"/>
                <w:szCs w:val="18"/>
              </w:rPr>
              <w:t xml:space="preserve"> in S21 is gained back in S41. Hence, SDD21 is nearly 0 </w:t>
            </w:r>
            <w:proofErr w:type="spellStart"/>
            <w:r>
              <w:rPr>
                <w:rFonts w:ascii="Calibri" w:hAnsi="Calibri" w:cs="Calibri"/>
                <w:sz w:val="18"/>
                <w:szCs w:val="18"/>
              </w:rPr>
              <w:t>dB.</w:t>
            </w:r>
            <w:proofErr w:type="spellEnd"/>
            <w:r>
              <w:rPr>
                <w:rFonts w:ascii="Calibri" w:hAnsi="Calibri" w:cs="Calibri"/>
                <w:sz w:val="18"/>
                <w:szCs w:val="18"/>
              </w:rPr>
              <w:t xml:space="preserve"> Also, in an uncoupled condition, SDD11 would be nearly S11 </w:t>
            </w:r>
            <w:proofErr w:type="gramStart"/>
            <w:r>
              <w:rPr>
                <w:rFonts w:ascii="Calibri" w:hAnsi="Calibri" w:cs="Calibri"/>
                <w:sz w:val="18"/>
                <w:szCs w:val="18"/>
              </w:rPr>
              <w:t>and also</w:t>
            </w:r>
            <w:proofErr w:type="gramEnd"/>
            <w:r>
              <w:rPr>
                <w:rFonts w:ascii="Calibri" w:hAnsi="Calibri" w:cs="Calibri"/>
                <w:sz w:val="18"/>
                <w:szCs w:val="18"/>
              </w:rPr>
              <w:t xml:space="preserve"> SCC11, which can be verified in the 2</w:t>
            </w:r>
            <w:r w:rsidRPr="00F6388D">
              <w:rPr>
                <w:rFonts w:ascii="Calibri" w:hAnsi="Calibri" w:cs="Calibri"/>
                <w:sz w:val="18"/>
                <w:szCs w:val="18"/>
                <w:vertAlign w:val="superscript"/>
              </w:rPr>
              <w:t>nd</w:t>
            </w:r>
            <w:r>
              <w:rPr>
                <w:rFonts w:ascii="Calibri" w:hAnsi="Calibri" w:cs="Calibri"/>
                <w:sz w:val="18"/>
                <w:szCs w:val="18"/>
              </w:rPr>
              <w:t xml:space="preserve"> row. Also, since it’s a symmetric and identical differential pair network, SCDX and SDCX are of high negative value.  </w:t>
            </w:r>
          </w:p>
        </w:tc>
      </w:tr>
      <w:tr w:rsidR="004531C4" w:rsidTr="004531C4">
        <w:tblPrEx>
          <w:tblLook w:val="0000" w:firstRow="0" w:lastRow="0" w:firstColumn="0" w:lastColumn="0" w:noHBand="0" w:noVBand="0"/>
        </w:tblPrEx>
        <w:trPr>
          <w:trHeight w:val="5786"/>
        </w:trPr>
        <w:tc>
          <w:tcPr>
            <w:tcW w:w="11700" w:type="dxa"/>
            <w:gridSpan w:val="3"/>
          </w:tcPr>
          <w:p w:rsidR="004531C4" w:rsidRDefault="004531C4" w:rsidP="004531C4">
            <w:pPr>
              <w:pStyle w:val="NoSpacing"/>
            </w:pPr>
            <w:r>
              <w:rPr>
                <w:noProof/>
              </w:rPr>
              <w:lastRenderedPageBreak/>
              <w:drawing>
                <wp:inline distT="0" distB="0" distL="0" distR="0" wp14:anchorId="5D65D443" wp14:editId="268CEDCD">
                  <wp:extent cx="3653366" cy="176096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0072" cy="1773837"/>
                          </a:xfrm>
                          <a:prstGeom prst="rect">
                            <a:avLst/>
                          </a:prstGeom>
                        </pic:spPr>
                      </pic:pic>
                    </a:graphicData>
                  </a:graphic>
                </wp:inline>
              </w:drawing>
            </w:r>
            <w:r>
              <w:rPr>
                <w:noProof/>
              </w:rPr>
              <w:drawing>
                <wp:inline distT="0" distB="0" distL="0" distR="0" wp14:anchorId="078B94B0" wp14:editId="10D3D4CB">
                  <wp:extent cx="3611033" cy="176654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0676" cy="1776151"/>
                          </a:xfrm>
                          <a:prstGeom prst="rect">
                            <a:avLst/>
                          </a:prstGeom>
                        </pic:spPr>
                      </pic:pic>
                    </a:graphicData>
                  </a:graphic>
                </wp:inline>
              </w:drawing>
            </w:r>
          </w:p>
          <w:p w:rsidR="004531C4" w:rsidRDefault="004531C4" w:rsidP="004531C4">
            <w:pPr>
              <w:pStyle w:val="NoSpacing"/>
            </w:pPr>
            <w:r>
              <w:rPr>
                <w:noProof/>
              </w:rPr>
              <w:drawing>
                <wp:inline distT="0" distB="0" distL="0" distR="0" wp14:anchorId="299733B5" wp14:editId="28A776EE">
                  <wp:extent cx="3636433" cy="179996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4261" cy="1803837"/>
                          </a:xfrm>
                          <a:prstGeom prst="rect">
                            <a:avLst/>
                          </a:prstGeom>
                        </pic:spPr>
                      </pic:pic>
                    </a:graphicData>
                  </a:graphic>
                </wp:inline>
              </w:drawing>
            </w:r>
          </w:p>
        </w:tc>
      </w:tr>
      <w:tr w:rsidR="00C765CB" w:rsidRPr="002F1507" w:rsidTr="0044174F">
        <w:trPr>
          <w:trHeight w:val="503"/>
        </w:trPr>
        <w:tc>
          <w:tcPr>
            <w:tcW w:w="1530" w:type="dxa"/>
          </w:tcPr>
          <w:p w:rsidR="00C765CB" w:rsidRPr="0095619C" w:rsidRDefault="00C765CB" w:rsidP="0044174F">
            <w:pPr>
              <w:rPr>
                <w:rFonts w:ascii="Calibri" w:hAnsi="Calibri" w:cs="Calibri"/>
                <w:sz w:val="18"/>
                <w:szCs w:val="18"/>
              </w:rPr>
            </w:pPr>
            <w:r>
              <w:rPr>
                <w:rFonts w:ascii="Calibri" w:hAnsi="Calibri" w:cs="Calibri"/>
                <w:sz w:val="18"/>
                <w:szCs w:val="18"/>
              </w:rPr>
              <w:t>Frequency</w:t>
            </w:r>
          </w:p>
        </w:tc>
        <w:tc>
          <w:tcPr>
            <w:tcW w:w="1710" w:type="dxa"/>
          </w:tcPr>
          <w:p w:rsidR="00C765CB" w:rsidRPr="0095619C" w:rsidRDefault="00972D59" w:rsidP="0044174F">
            <w:pPr>
              <w:rPr>
                <w:rFonts w:ascii="Calibri" w:hAnsi="Calibri" w:cs="Calibri"/>
                <w:sz w:val="18"/>
                <w:szCs w:val="18"/>
              </w:rPr>
            </w:pPr>
            <w:r>
              <w:rPr>
                <w:rFonts w:ascii="Calibri" w:hAnsi="Calibri" w:cs="Calibri"/>
                <w:sz w:val="18"/>
                <w:szCs w:val="18"/>
              </w:rPr>
              <w:t>Yes, S11, S21, SDD11, SDD21</w:t>
            </w:r>
          </w:p>
        </w:tc>
        <w:tc>
          <w:tcPr>
            <w:tcW w:w="8460" w:type="dxa"/>
          </w:tcPr>
          <w:p w:rsidR="00C765CB" w:rsidRPr="002F1507" w:rsidRDefault="00C765CB" w:rsidP="0044174F">
            <w:pPr>
              <w:jc w:val="both"/>
              <w:rPr>
                <w:rFonts w:ascii="Calibri" w:hAnsi="Calibri" w:cs="Calibri"/>
                <w:sz w:val="18"/>
                <w:szCs w:val="18"/>
              </w:rPr>
            </w:pPr>
            <w:r>
              <w:rPr>
                <w:rFonts w:ascii="Calibri" w:hAnsi="Calibri" w:cs="Calibri"/>
                <w:sz w:val="18"/>
                <w:szCs w:val="18"/>
              </w:rPr>
              <w:t>The amplitude of S21 is directly proportional to signal frequency f as per eqn. S21 = sqrt(f)/w+2.3*f*</w:t>
            </w:r>
            <w:proofErr w:type="spellStart"/>
            <w:r>
              <w:rPr>
                <w:rFonts w:ascii="Calibri" w:hAnsi="Calibri" w:cs="Calibri"/>
                <w:sz w:val="18"/>
                <w:szCs w:val="18"/>
              </w:rPr>
              <w:t>Df</w:t>
            </w:r>
            <w:proofErr w:type="spellEnd"/>
            <w:r>
              <w:rPr>
                <w:rFonts w:ascii="Calibri" w:hAnsi="Calibri" w:cs="Calibri"/>
                <w:sz w:val="18"/>
                <w:szCs w:val="18"/>
              </w:rPr>
              <w:t>* sqrt(</w:t>
            </w:r>
            <w:proofErr w:type="spellStart"/>
            <w:r>
              <w:rPr>
                <w:rFonts w:ascii="Calibri" w:hAnsi="Calibri" w:cs="Calibri"/>
                <w:sz w:val="18"/>
                <w:szCs w:val="18"/>
              </w:rPr>
              <w:t>Dk</w:t>
            </w:r>
            <w:proofErr w:type="spellEnd"/>
            <w:r>
              <w:rPr>
                <w:rFonts w:ascii="Calibri" w:hAnsi="Calibri" w:cs="Calibri"/>
                <w:sz w:val="18"/>
                <w:szCs w:val="18"/>
              </w:rPr>
              <w:t xml:space="preserve">)*l. As evident from the all the </w:t>
            </w:r>
            <w:proofErr w:type="spellStart"/>
            <w:r>
              <w:rPr>
                <w:rFonts w:ascii="Calibri" w:hAnsi="Calibri" w:cs="Calibri"/>
                <w:sz w:val="18"/>
                <w:szCs w:val="18"/>
              </w:rPr>
              <w:t>aboe</w:t>
            </w:r>
            <w:proofErr w:type="spellEnd"/>
            <w:r>
              <w:rPr>
                <w:rFonts w:ascii="Calibri" w:hAnsi="Calibri" w:cs="Calibri"/>
                <w:sz w:val="18"/>
                <w:szCs w:val="18"/>
              </w:rPr>
              <w:t xml:space="preserve"> graphs, as f increases, S21 proportionately decreases</w:t>
            </w:r>
            <w:r w:rsidR="00140AE6">
              <w:rPr>
                <w:rFonts w:ascii="Calibri" w:hAnsi="Calibri" w:cs="Calibri"/>
                <w:sz w:val="18"/>
                <w:szCs w:val="18"/>
              </w:rPr>
              <w:t xml:space="preserve">. The same applies to SDD21 also. </w:t>
            </w:r>
            <w:r w:rsidR="00972D59">
              <w:rPr>
                <w:rFonts w:ascii="Calibri" w:hAnsi="Calibri" w:cs="Calibri"/>
                <w:sz w:val="18"/>
                <w:szCs w:val="18"/>
              </w:rPr>
              <w:t xml:space="preserve">Same applies to S11, SDD11 and SDD21. </w:t>
            </w:r>
          </w:p>
        </w:tc>
      </w:tr>
    </w:tbl>
    <w:p w:rsidR="005935D9" w:rsidRDefault="005935D9" w:rsidP="00340368">
      <w:pPr>
        <w:pStyle w:val="NoSpacing"/>
      </w:pPr>
    </w:p>
    <w:p w:rsidR="00E42CF6" w:rsidRDefault="00E42CF6" w:rsidP="00340368">
      <w:pPr>
        <w:pStyle w:val="NoSpacing"/>
        <w:rPr>
          <w:b/>
        </w:rPr>
      </w:pPr>
      <w:r w:rsidRPr="00E42CF6">
        <w:rPr>
          <w:b/>
        </w:rPr>
        <w:t>Conclusions:</w:t>
      </w:r>
    </w:p>
    <w:p w:rsidR="00BE78DA" w:rsidRPr="00B07A50" w:rsidRDefault="00BE78DA" w:rsidP="00B07A50">
      <w:pPr>
        <w:pStyle w:val="NoSpacing"/>
        <w:jc w:val="both"/>
      </w:pPr>
    </w:p>
    <w:p w:rsidR="00BE78DA" w:rsidRPr="00B07A50" w:rsidRDefault="00B07A50" w:rsidP="00B07A50">
      <w:pPr>
        <w:pStyle w:val="NoSpacing"/>
        <w:numPr>
          <w:ilvl w:val="0"/>
          <w:numId w:val="24"/>
        </w:numPr>
        <w:jc w:val="both"/>
      </w:pPr>
      <w:r w:rsidRPr="00B07A50">
        <w:t>A tradeoff between tight and loose coupling depends on what factor has more priority; tight coupling results in more interconnect density but the trace widths need to be reduced resulting in more power dissipation. Loose coupling suppresses crosstalk but comes with more cost</w:t>
      </w:r>
    </w:p>
    <w:p w:rsidR="00B07A50" w:rsidRPr="00D72FB7" w:rsidRDefault="00342217" w:rsidP="00BE78DA">
      <w:pPr>
        <w:pStyle w:val="NoSpacing"/>
        <w:numPr>
          <w:ilvl w:val="0"/>
          <w:numId w:val="24"/>
        </w:numPr>
      </w:pPr>
      <w:r w:rsidRPr="00342217">
        <w:t>Its required to maintain a perfect symmetrical identical Differential pair to avoid mode conversions</w:t>
      </w:r>
    </w:p>
    <w:p w:rsidR="00342217" w:rsidRDefault="00342217" w:rsidP="00BE78DA">
      <w:pPr>
        <w:pStyle w:val="NoSpacing"/>
        <w:numPr>
          <w:ilvl w:val="0"/>
          <w:numId w:val="24"/>
        </w:numPr>
      </w:pPr>
      <w:r w:rsidRPr="00D72FB7">
        <w:t xml:space="preserve">As </w:t>
      </w:r>
      <w:r w:rsidR="00D72FB7" w:rsidRPr="00D72FB7">
        <w:t xml:space="preserve">S21 sees a dip with increase in </w:t>
      </w:r>
      <w:proofErr w:type="spellStart"/>
      <w:r w:rsidR="00D72FB7" w:rsidRPr="00D72FB7">
        <w:t>freq</w:t>
      </w:r>
      <w:proofErr w:type="spellEnd"/>
      <w:r w:rsidR="00D72FB7" w:rsidRPr="00D72FB7">
        <w:t xml:space="preserve">, S41 increases proportionately keeping SDD21 almost linear </w:t>
      </w:r>
    </w:p>
    <w:p w:rsidR="00D72FB7" w:rsidRPr="00542E4B" w:rsidRDefault="00542E4B" w:rsidP="00BE78DA">
      <w:pPr>
        <w:pStyle w:val="NoSpacing"/>
        <w:numPr>
          <w:ilvl w:val="0"/>
          <w:numId w:val="24"/>
        </w:numPr>
      </w:pPr>
      <w:r>
        <w:rPr>
          <w:rFonts w:ascii="CIDFont+F2" w:hAnsi="CIDFont+F2" w:cs="CIDFont+F2"/>
        </w:rPr>
        <w:t xml:space="preserve">Change in trace width and </w:t>
      </w:r>
      <w:proofErr w:type="spellStart"/>
      <w:r>
        <w:rPr>
          <w:rFonts w:ascii="CIDFont+F2" w:hAnsi="CIDFont+F2" w:cs="CIDFont+F2"/>
        </w:rPr>
        <w:t>Df</w:t>
      </w:r>
      <w:proofErr w:type="spellEnd"/>
      <w:r>
        <w:rPr>
          <w:rFonts w:ascii="CIDFont+F2" w:hAnsi="CIDFont+F2" w:cs="CIDFont+F2"/>
        </w:rPr>
        <w:t xml:space="preserve"> has no effect on S11.</w:t>
      </w:r>
    </w:p>
    <w:p w:rsidR="00542E4B" w:rsidRPr="00D72FB7" w:rsidRDefault="0014674E" w:rsidP="00BE78DA">
      <w:pPr>
        <w:pStyle w:val="NoSpacing"/>
        <w:numPr>
          <w:ilvl w:val="0"/>
          <w:numId w:val="24"/>
        </w:numPr>
      </w:pPr>
      <w:r>
        <w:rPr>
          <w:rFonts w:ascii="CIDFont+F2" w:hAnsi="CIDFont+F2" w:cs="CIDFont+F2"/>
        </w:rPr>
        <w:t>Z0 is independent of Length</w:t>
      </w:r>
      <w:bookmarkStart w:id="0" w:name="_GoBack"/>
      <w:bookmarkEnd w:id="0"/>
    </w:p>
    <w:p w:rsidR="00E42CF6" w:rsidRPr="00930843" w:rsidRDefault="00E42CF6" w:rsidP="00340368">
      <w:pPr>
        <w:pStyle w:val="NoSpacing"/>
      </w:pPr>
    </w:p>
    <w:sectPr w:rsidR="00E42CF6" w:rsidRPr="00930843" w:rsidSect="00723B68">
      <w:headerReference w:type="default" r:id="rId29"/>
      <w:pgSz w:w="12240" w:h="15840"/>
      <w:pgMar w:top="144" w:right="144" w:bottom="144" w:left="144"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352D" w:rsidRDefault="003C352D" w:rsidP="007A7C85">
      <w:pPr>
        <w:spacing w:after="0" w:line="240" w:lineRule="auto"/>
      </w:pPr>
      <w:r>
        <w:separator/>
      </w:r>
    </w:p>
  </w:endnote>
  <w:endnote w:type="continuationSeparator" w:id="0">
    <w:p w:rsidR="003C352D" w:rsidRDefault="003C352D" w:rsidP="007A7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1">
    <w:altName w:val="Calibri"/>
    <w:panose1 w:val="00000000000000000000"/>
    <w:charset w:val="A1"/>
    <w:family w:val="auto"/>
    <w:notTrueType/>
    <w:pitch w:val="default"/>
    <w:sig w:usb0="00000083" w:usb1="00000000" w:usb2="00000000" w:usb3="00000000" w:csb0="00000009"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352D" w:rsidRDefault="003C352D" w:rsidP="007A7C85">
      <w:pPr>
        <w:spacing w:after="0" w:line="240" w:lineRule="auto"/>
      </w:pPr>
      <w:r>
        <w:separator/>
      </w:r>
    </w:p>
  </w:footnote>
  <w:footnote w:type="continuationSeparator" w:id="0">
    <w:p w:rsidR="003C352D" w:rsidRDefault="003C352D" w:rsidP="007A7C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6B95" w:rsidRDefault="008B6B95" w:rsidP="00CD1E02">
    <w:pPr>
      <w:pStyle w:val="Header"/>
      <w:rPr>
        <w:b/>
      </w:rPr>
    </w:pPr>
    <w:r>
      <w:rPr>
        <w:b/>
      </w:rPr>
      <w:t xml:space="preserve">     </w:t>
    </w:r>
    <w:r w:rsidRPr="007A7C85">
      <w:rPr>
        <w:b/>
      </w:rPr>
      <w:t>ECEN 5224</w:t>
    </w:r>
    <w:r w:rsidRPr="007A7C85">
      <w:rPr>
        <w:b/>
      </w:rPr>
      <w:tab/>
    </w:r>
    <w:r>
      <w:rPr>
        <w:b/>
      </w:rPr>
      <w:t xml:space="preserve">                                                                      HIGH SPEED DIGITAL DESIGN                              NAGARAJ SIDDESHWAR</w:t>
    </w:r>
  </w:p>
  <w:p w:rsidR="008B6B95" w:rsidRPr="00057051" w:rsidRDefault="008B6B95" w:rsidP="00057051">
    <w:pPr>
      <w:pStyle w:val="ListParagraph"/>
      <w:rPr>
        <w:rFonts w:ascii="Calibri" w:hAnsi="Calibri" w:cs="Calibri"/>
        <w:b/>
        <w:sz w:val="20"/>
      </w:rPr>
    </w:pPr>
    <w:r>
      <w:rPr>
        <w:b/>
      </w:rPr>
      <w:t xml:space="preserve">                                                                                              HW7</w:t>
    </w:r>
    <w:r>
      <w:rPr>
        <w:rFonts w:ascii="Calibri" w:hAnsi="Calibri" w:cs="Calibri"/>
        <w:b/>
        <w:sz w:val="20"/>
      </w:rPr>
      <w:t xml:space="preserve">                                                                  </w:t>
    </w:r>
    <w:r w:rsidRPr="00DF4513">
      <w:rPr>
        <w:b/>
      </w:rPr>
      <w:t xml:space="preserve">DATE – </w:t>
    </w:r>
    <w:r>
      <w:rPr>
        <w:b/>
      </w:rPr>
      <w:t>1</w:t>
    </w:r>
    <w:r w:rsidR="000426D6">
      <w:rPr>
        <w:b/>
      </w:rPr>
      <w:t>5</w:t>
    </w:r>
    <w:r w:rsidRPr="005D26BB">
      <w:rPr>
        <w:b/>
        <w:vertAlign w:val="superscript"/>
      </w:rPr>
      <w:t>th</w:t>
    </w:r>
    <w:r>
      <w:rPr>
        <w:b/>
      </w:rPr>
      <w:t xml:space="preserve"> MAR</w:t>
    </w:r>
    <w:r w:rsidRPr="00DF4513">
      <w:rPr>
        <w:b/>
      </w:rPr>
      <w:t xml:space="preserv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E5A98"/>
    <w:multiLevelType w:val="hybridMultilevel"/>
    <w:tmpl w:val="0C624B22"/>
    <w:lvl w:ilvl="0" w:tplc="86B8D1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4E7A"/>
    <w:multiLevelType w:val="hybridMultilevel"/>
    <w:tmpl w:val="53E60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73DA5"/>
    <w:multiLevelType w:val="hybridMultilevel"/>
    <w:tmpl w:val="54FA5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2A64F9"/>
    <w:multiLevelType w:val="hybridMultilevel"/>
    <w:tmpl w:val="AB127D92"/>
    <w:lvl w:ilvl="0" w:tplc="9F60B7C6">
      <w:start w:val="1"/>
      <w:numFmt w:val="decimal"/>
      <w:lvlText w:val="%1."/>
      <w:lvlJc w:val="left"/>
      <w:pPr>
        <w:ind w:left="720" w:hanging="360"/>
      </w:pPr>
      <w:rPr>
        <w:rFonts w:ascii="Calibri" w:hAnsi="Calibri" w:cs="Calibr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C018D"/>
    <w:multiLevelType w:val="hybridMultilevel"/>
    <w:tmpl w:val="8C8C3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25DC8"/>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C7723"/>
    <w:multiLevelType w:val="hybridMultilevel"/>
    <w:tmpl w:val="82206A2A"/>
    <w:lvl w:ilvl="0" w:tplc="56320E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572C0F"/>
    <w:multiLevelType w:val="hybridMultilevel"/>
    <w:tmpl w:val="3DFE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C618F"/>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97DC5"/>
    <w:multiLevelType w:val="hybridMultilevel"/>
    <w:tmpl w:val="BF7C6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EC3BF1"/>
    <w:multiLevelType w:val="hybridMultilevel"/>
    <w:tmpl w:val="D892E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8454D1"/>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1C0415"/>
    <w:multiLevelType w:val="hybridMultilevel"/>
    <w:tmpl w:val="90AE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AD40EF"/>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B24FDA"/>
    <w:multiLevelType w:val="hybridMultilevel"/>
    <w:tmpl w:val="4FCC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B42195"/>
    <w:multiLevelType w:val="hybridMultilevel"/>
    <w:tmpl w:val="1C9A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E64FB6"/>
    <w:multiLevelType w:val="hybridMultilevel"/>
    <w:tmpl w:val="B6B0E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83DFD"/>
    <w:multiLevelType w:val="hybridMultilevel"/>
    <w:tmpl w:val="4FCC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97675"/>
    <w:multiLevelType w:val="hybridMultilevel"/>
    <w:tmpl w:val="B6B0E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D27368"/>
    <w:multiLevelType w:val="hybridMultilevel"/>
    <w:tmpl w:val="95403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315988"/>
    <w:multiLevelType w:val="hybridMultilevel"/>
    <w:tmpl w:val="54FA5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40767A"/>
    <w:multiLevelType w:val="hybridMultilevel"/>
    <w:tmpl w:val="C2DC2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9B42D8"/>
    <w:multiLevelType w:val="hybridMultilevel"/>
    <w:tmpl w:val="0C624B22"/>
    <w:lvl w:ilvl="0" w:tplc="86B8D1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884F77"/>
    <w:multiLevelType w:val="hybridMultilevel"/>
    <w:tmpl w:val="D892E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18"/>
  </w:num>
  <w:num w:numId="4">
    <w:abstractNumId w:val="13"/>
  </w:num>
  <w:num w:numId="5">
    <w:abstractNumId w:val="21"/>
  </w:num>
  <w:num w:numId="6">
    <w:abstractNumId w:val="5"/>
  </w:num>
  <w:num w:numId="7">
    <w:abstractNumId w:val="6"/>
  </w:num>
  <w:num w:numId="8">
    <w:abstractNumId w:val="11"/>
  </w:num>
  <w:num w:numId="9">
    <w:abstractNumId w:val="1"/>
  </w:num>
  <w:num w:numId="10">
    <w:abstractNumId w:val="12"/>
  </w:num>
  <w:num w:numId="11">
    <w:abstractNumId w:val="0"/>
  </w:num>
  <w:num w:numId="12">
    <w:abstractNumId w:val="22"/>
  </w:num>
  <w:num w:numId="13">
    <w:abstractNumId w:val="17"/>
  </w:num>
  <w:num w:numId="14">
    <w:abstractNumId w:val="14"/>
  </w:num>
  <w:num w:numId="15">
    <w:abstractNumId w:val="8"/>
  </w:num>
  <w:num w:numId="16">
    <w:abstractNumId w:val="4"/>
  </w:num>
  <w:num w:numId="17">
    <w:abstractNumId w:val="9"/>
  </w:num>
  <w:num w:numId="18">
    <w:abstractNumId w:val="20"/>
  </w:num>
  <w:num w:numId="19">
    <w:abstractNumId w:val="2"/>
  </w:num>
  <w:num w:numId="20">
    <w:abstractNumId w:val="15"/>
  </w:num>
  <w:num w:numId="21">
    <w:abstractNumId w:val="3"/>
  </w:num>
  <w:num w:numId="22">
    <w:abstractNumId w:val="23"/>
  </w:num>
  <w:num w:numId="23">
    <w:abstractNumId w:val="1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C85"/>
    <w:rsid w:val="000003DA"/>
    <w:rsid w:val="00002CF0"/>
    <w:rsid w:val="00002EF2"/>
    <w:rsid w:val="00006932"/>
    <w:rsid w:val="00006CB3"/>
    <w:rsid w:val="00010D63"/>
    <w:rsid w:val="0001183E"/>
    <w:rsid w:val="00011B12"/>
    <w:rsid w:val="00013FCE"/>
    <w:rsid w:val="0001500E"/>
    <w:rsid w:val="00016DE2"/>
    <w:rsid w:val="00020429"/>
    <w:rsid w:val="00024BBC"/>
    <w:rsid w:val="0002680F"/>
    <w:rsid w:val="00026A27"/>
    <w:rsid w:val="00030BDA"/>
    <w:rsid w:val="0003186B"/>
    <w:rsid w:val="0003249B"/>
    <w:rsid w:val="0003287B"/>
    <w:rsid w:val="00033CB6"/>
    <w:rsid w:val="0003474A"/>
    <w:rsid w:val="00035128"/>
    <w:rsid w:val="00035552"/>
    <w:rsid w:val="00036616"/>
    <w:rsid w:val="000374C8"/>
    <w:rsid w:val="00037E8B"/>
    <w:rsid w:val="000401CC"/>
    <w:rsid w:val="000426D6"/>
    <w:rsid w:val="00043364"/>
    <w:rsid w:val="0004623F"/>
    <w:rsid w:val="000470F6"/>
    <w:rsid w:val="000513C7"/>
    <w:rsid w:val="00052895"/>
    <w:rsid w:val="0005324F"/>
    <w:rsid w:val="00054008"/>
    <w:rsid w:val="000568D7"/>
    <w:rsid w:val="00056B89"/>
    <w:rsid w:val="00057051"/>
    <w:rsid w:val="00057510"/>
    <w:rsid w:val="00066822"/>
    <w:rsid w:val="00066D73"/>
    <w:rsid w:val="00067614"/>
    <w:rsid w:val="00076728"/>
    <w:rsid w:val="00076BD3"/>
    <w:rsid w:val="00081CAC"/>
    <w:rsid w:val="000940A8"/>
    <w:rsid w:val="000A2586"/>
    <w:rsid w:val="000A57E3"/>
    <w:rsid w:val="000A638D"/>
    <w:rsid w:val="000B016D"/>
    <w:rsid w:val="000B2035"/>
    <w:rsid w:val="000B5272"/>
    <w:rsid w:val="000B5FFA"/>
    <w:rsid w:val="000B6A10"/>
    <w:rsid w:val="000B70BF"/>
    <w:rsid w:val="000C10E4"/>
    <w:rsid w:val="000C2674"/>
    <w:rsid w:val="000C51A3"/>
    <w:rsid w:val="000C5406"/>
    <w:rsid w:val="000C5C9C"/>
    <w:rsid w:val="000C7700"/>
    <w:rsid w:val="000C79CC"/>
    <w:rsid w:val="000D0F0E"/>
    <w:rsid w:val="000D137E"/>
    <w:rsid w:val="000D2779"/>
    <w:rsid w:val="000D3E44"/>
    <w:rsid w:val="000E0600"/>
    <w:rsid w:val="000E4256"/>
    <w:rsid w:val="000E522A"/>
    <w:rsid w:val="000E6D89"/>
    <w:rsid w:val="000E6EED"/>
    <w:rsid w:val="000F03BC"/>
    <w:rsid w:val="000F1F8C"/>
    <w:rsid w:val="000F2134"/>
    <w:rsid w:val="000F2C2D"/>
    <w:rsid w:val="000F5160"/>
    <w:rsid w:val="000F5DC6"/>
    <w:rsid w:val="000F6C43"/>
    <w:rsid w:val="00101049"/>
    <w:rsid w:val="00102E48"/>
    <w:rsid w:val="001043B5"/>
    <w:rsid w:val="001053D6"/>
    <w:rsid w:val="001058D7"/>
    <w:rsid w:val="001072BC"/>
    <w:rsid w:val="001111F9"/>
    <w:rsid w:val="00111B55"/>
    <w:rsid w:val="00111E0E"/>
    <w:rsid w:val="00114F6E"/>
    <w:rsid w:val="00116CDC"/>
    <w:rsid w:val="00120823"/>
    <w:rsid w:val="0012456B"/>
    <w:rsid w:val="00131B6F"/>
    <w:rsid w:val="0013286E"/>
    <w:rsid w:val="00132A6E"/>
    <w:rsid w:val="00132EFE"/>
    <w:rsid w:val="00133A52"/>
    <w:rsid w:val="00133AD1"/>
    <w:rsid w:val="0013488F"/>
    <w:rsid w:val="001350EF"/>
    <w:rsid w:val="00136683"/>
    <w:rsid w:val="001371BC"/>
    <w:rsid w:val="00137707"/>
    <w:rsid w:val="00137A1A"/>
    <w:rsid w:val="00137A47"/>
    <w:rsid w:val="001409D1"/>
    <w:rsid w:val="00140AE6"/>
    <w:rsid w:val="00145E64"/>
    <w:rsid w:val="0014674E"/>
    <w:rsid w:val="00152820"/>
    <w:rsid w:val="00152E3F"/>
    <w:rsid w:val="0015308F"/>
    <w:rsid w:val="00155C5A"/>
    <w:rsid w:val="00155E21"/>
    <w:rsid w:val="001642A9"/>
    <w:rsid w:val="0017070B"/>
    <w:rsid w:val="0017146F"/>
    <w:rsid w:val="001758DB"/>
    <w:rsid w:val="00176AFC"/>
    <w:rsid w:val="00191240"/>
    <w:rsid w:val="00191AB3"/>
    <w:rsid w:val="00193346"/>
    <w:rsid w:val="001971A1"/>
    <w:rsid w:val="001A182E"/>
    <w:rsid w:val="001A2C60"/>
    <w:rsid w:val="001A33D3"/>
    <w:rsid w:val="001A385B"/>
    <w:rsid w:val="001A57A6"/>
    <w:rsid w:val="001A7188"/>
    <w:rsid w:val="001A726E"/>
    <w:rsid w:val="001A7884"/>
    <w:rsid w:val="001B04C9"/>
    <w:rsid w:val="001B6EF8"/>
    <w:rsid w:val="001C0CE4"/>
    <w:rsid w:val="001C7A19"/>
    <w:rsid w:val="001D0146"/>
    <w:rsid w:val="001D30C0"/>
    <w:rsid w:val="001E0780"/>
    <w:rsid w:val="001E5550"/>
    <w:rsid w:val="001E7655"/>
    <w:rsid w:val="001F06AF"/>
    <w:rsid w:val="001F4DA3"/>
    <w:rsid w:val="001F53F6"/>
    <w:rsid w:val="001F6B4B"/>
    <w:rsid w:val="00200429"/>
    <w:rsid w:val="00201A22"/>
    <w:rsid w:val="00202B86"/>
    <w:rsid w:val="0020645D"/>
    <w:rsid w:val="00206E9B"/>
    <w:rsid w:val="00207755"/>
    <w:rsid w:val="00210D40"/>
    <w:rsid w:val="00216341"/>
    <w:rsid w:val="002168AD"/>
    <w:rsid w:val="00221706"/>
    <w:rsid w:val="00222032"/>
    <w:rsid w:val="0022521B"/>
    <w:rsid w:val="0022649C"/>
    <w:rsid w:val="0023189B"/>
    <w:rsid w:val="00235048"/>
    <w:rsid w:val="00242F27"/>
    <w:rsid w:val="002464D9"/>
    <w:rsid w:val="002515AA"/>
    <w:rsid w:val="00251CC0"/>
    <w:rsid w:val="00256F52"/>
    <w:rsid w:val="00261792"/>
    <w:rsid w:val="00262A1B"/>
    <w:rsid w:val="00264FBA"/>
    <w:rsid w:val="002666C5"/>
    <w:rsid w:val="00266C07"/>
    <w:rsid w:val="00270378"/>
    <w:rsid w:val="00271B93"/>
    <w:rsid w:val="00276E7C"/>
    <w:rsid w:val="00281585"/>
    <w:rsid w:val="0028285F"/>
    <w:rsid w:val="00282E88"/>
    <w:rsid w:val="00283777"/>
    <w:rsid w:val="002849E1"/>
    <w:rsid w:val="0028780F"/>
    <w:rsid w:val="0028795B"/>
    <w:rsid w:val="0029138E"/>
    <w:rsid w:val="0029139E"/>
    <w:rsid w:val="00293250"/>
    <w:rsid w:val="0029551F"/>
    <w:rsid w:val="00297D0C"/>
    <w:rsid w:val="002A4FA4"/>
    <w:rsid w:val="002B1486"/>
    <w:rsid w:val="002B5C8B"/>
    <w:rsid w:val="002C5EB1"/>
    <w:rsid w:val="002C61F3"/>
    <w:rsid w:val="002C6526"/>
    <w:rsid w:val="002C7C11"/>
    <w:rsid w:val="002C7C2A"/>
    <w:rsid w:val="002D0A3F"/>
    <w:rsid w:val="002D1A01"/>
    <w:rsid w:val="002D31BC"/>
    <w:rsid w:val="002D373F"/>
    <w:rsid w:val="002D3C51"/>
    <w:rsid w:val="002D5024"/>
    <w:rsid w:val="002D6389"/>
    <w:rsid w:val="002D6852"/>
    <w:rsid w:val="002D7CC0"/>
    <w:rsid w:val="002E2B01"/>
    <w:rsid w:val="002E698E"/>
    <w:rsid w:val="002E7DA8"/>
    <w:rsid w:val="002F0454"/>
    <w:rsid w:val="002F1507"/>
    <w:rsid w:val="002F4E09"/>
    <w:rsid w:val="002F685A"/>
    <w:rsid w:val="002F7185"/>
    <w:rsid w:val="003015E5"/>
    <w:rsid w:val="003045D4"/>
    <w:rsid w:val="00307DC3"/>
    <w:rsid w:val="00310EBA"/>
    <w:rsid w:val="003125CC"/>
    <w:rsid w:val="00314112"/>
    <w:rsid w:val="003141E2"/>
    <w:rsid w:val="003144E0"/>
    <w:rsid w:val="00314FA9"/>
    <w:rsid w:val="00317139"/>
    <w:rsid w:val="00317C4F"/>
    <w:rsid w:val="00322B74"/>
    <w:rsid w:val="00324597"/>
    <w:rsid w:val="00333CFB"/>
    <w:rsid w:val="00334246"/>
    <w:rsid w:val="003345DA"/>
    <w:rsid w:val="00335423"/>
    <w:rsid w:val="0033613F"/>
    <w:rsid w:val="00336F68"/>
    <w:rsid w:val="00340368"/>
    <w:rsid w:val="0034129A"/>
    <w:rsid w:val="00342217"/>
    <w:rsid w:val="00344AAD"/>
    <w:rsid w:val="00346473"/>
    <w:rsid w:val="00350461"/>
    <w:rsid w:val="00351185"/>
    <w:rsid w:val="00353DDD"/>
    <w:rsid w:val="003544BC"/>
    <w:rsid w:val="00355F7D"/>
    <w:rsid w:val="003612F1"/>
    <w:rsid w:val="0036335E"/>
    <w:rsid w:val="003667BF"/>
    <w:rsid w:val="00367338"/>
    <w:rsid w:val="00371961"/>
    <w:rsid w:val="00377D3A"/>
    <w:rsid w:val="0038481D"/>
    <w:rsid w:val="00390476"/>
    <w:rsid w:val="00391BC5"/>
    <w:rsid w:val="00393ADB"/>
    <w:rsid w:val="0039451A"/>
    <w:rsid w:val="003959D9"/>
    <w:rsid w:val="00396942"/>
    <w:rsid w:val="00396CF5"/>
    <w:rsid w:val="00397581"/>
    <w:rsid w:val="003A01D7"/>
    <w:rsid w:val="003A3DA9"/>
    <w:rsid w:val="003A4880"/>
    <w:rsid w:val="003B37CB"/>
    <w:rsid w:val="003B6301"/>
    <w:rsid w:val="003C024E"/>
    <w:rsid w:val="003C352D"/>
    <w:rsid w:val="003C5D34"/>
    <w:rsid w:val="003C630A"/>
    <w:rsid w:val="003C6811"/>
    <w:rsid w:val="003D3FB9"/>
    <w:rsid w:val="003E182D"/>
    <w:rsid w:val="003E2E1A"/>
    <w:rsid w:val="003E573F"/>
    <w:rsid w:val="003E75F6"/>
    <w:rsid w:val="003F029B"/>
    <w:rsid w:val="003F1019"/>
    <w:rsid w:val="003F119F"/>
    <w:rsid w:val="003F2192"/>
    <w:rsid w:val="003F3890"/>
    <w:rsid w:val="003F6955"/>
    <w:rsid w:val="00401DC0"/>
    <w:rsid w:val="00403556"/>
    <w:rsid w:val="0040394D"/>
    <w:rsid w:val="00404F49"/>
    <w:rsid w:val="004065E0"/>
    <w:rsid w:val="00410554"/>
    <w:rsid w:val="004129C0"/>
    <w:rsid w:val="00412E5E"/>
    <w:rsid w:val="00412F08"/>
    <w:rsid w:val="0041399D"/>
    <w:rsid w:val="004158C8"/>
    <w:rsid w:val="00422EBF"/>
    <w:rsid w:val="00424322"/>
    <w:rsid w:val="00425B61"/>
    <w:rsid w:val="004337B4"/>
    <w:rsid w:val="00437C05"/>
    <w:rsid w:val="00444486"/>
    <w:rsid w:val="00445FBD"/>
    <w:rsid w:val="004531C4"/>
    <w:rsid w:val="00453791"/>
    <w:rsid w:val="00454A88"/>
    <w:rsid w:val="00465265"/>
    <w:rsid w:val="00476151"/>
    <w:rsid w:val="004768B9"/>
    <w:rsid w:val="0047716B"/>
    <w:rsid w:val="00480A07"/>
    <w:rsid w:val="00484AB4"/>
    <w:rsid w:val="00490E5B"/>
    <w:rsid w:val="00491198"/>
    <w:rsid w:val="0049372B"/>
    <w:rsid w:val="004A5154"/>
    <w:rsid w:val="004A61D4"/>
    <w:rsid w:val="004A7E66"/>
    <w:rsid w:val="004B3622"/>
    <w:rsid w:val="004C5232"/>
    <w:rsid w:val="004C78EE"/>
    <w:rsid w:val="004D1B04"/>
    <w:rsid w:val="004D2200"/>
    <w:rsid w:val="004D6722"/>
    <w:rsid w:val="004E14DC"/>
    <w:rsid w:val="004E4381"/>
    <w:rsid w:val="004E6C87"/>
    <w:rsid w:val="004F1C93"/>
    <w:rsid w:val="004F324E"/>
    <w:rsid w:val="00500FD1"/>
    <w:rsid w:val="0050462D"/>
    <w:rsid w:val="005101D0"/>
    <w:rsid w:val="0051285F"/>
    <w:rsid w:val="0051323C"/>
    <w:rsid w:val="005163EE"/>
    <w:rsid w:val="00517979"/>
    <w:rsid w:val="00524DC0"/>
    <w:rsid w:val="005250D3"/>
    <w:rsid w:val="00525572"/>
    <w:rsid w:val="005257F2"/>
    <w:rsid w:val="005267BC"/>
    <w:rsid w:val="00527887"/>
    <w:rsid w:val="00533A0E"/>
    <w:rsid w:val="00534926"/>
    <w:rsid w:val="00535364"/>
    <w:rsid w:val="005417B8"/>
    <w:rsid w:val="005426FA"/>
    <w:rsid w:val="00542E4B"/>
    <w:rsid w:val="00544E5B"/>
    <w:rsid w:val="00546E23"/>
    <w:rsid w:val="00552605"/>
    <w:rsid w:val="00556612"/>
    <w:rsid w:val="005612ED"/>
    <w:rsid w:val="0056301F"/>
    <w:rsid w:val="00564254"/>
    <w:rsid w:val="00565FE9"/>
    <w:rsid w:val="0056747A"/>
    <w:rsid w:val="005674BF"/>
    <w:rsid w:val="00570B67"/>
    <w:rsid w:val="00580BED"/>
    <w:rsid w:val="0058268E"/>
    <w:rsid w:val="00583684"/>
    <w:rsid w:val="005839E7"/>
    <w:rsid w:val="005855CB"/>
    <w:rsid w:val="00592217"/>
    <w:rsid w:val="005935D9"/>
    <w:rsid w:val="00593802"/>
    <w:rsid w:val="005966DB"/>
    <w:rsid w:val="005A1A6D"/>
    <w:rsid w:val="005A5256"/>
    <w:rsid w:val="005A5ACC"/>
    <w:rsid w:val="005A629D"/>
    <w:rsid w:val="005A6F70"/>
    <w:rsid w:val="005A7CBC"/>
    <w:rsid w:val="005B0B64"/>
    <w:rsid w:val="005B0E2F"/>
    <w:rsid w:val="005B1386"/>
    <w:rsid w:val="005B332D"/>
    <w:rsid w:val="005B3B9D"/>
    <w:rsid w:val="005B4566"/>
    <w:rsid w:val="005B6E6C"/>
    <w:rsid w:val="005C159B"/>
    <w:rsid w:val="005C5698"/>
    <w:rsid w:val="005C5BA3"/>
    <w:rsid w:val="005C7CAA"/>
    <w:rsid w:val="005D26BB"/>
    <w:rsid w:val="005E5764"/>
    <w:rsid w:val="005E6A08"/>
    <w:rsid w:val="005F2EDA"/>
    <w:rsid w:val="005F35DB"/>
    <w:rsid w:val="005F430C"/>
    <w:rsid w:val="005F4572"/>
    <w:rsid w:val="00600355"/>
    <w:rsid w:val="00600D3A"/>
    <w:rsid w:val="00602D1E"/>
    <w:rsid w:val="0060603C"/>
    <w:rsid w:val="006107D8"/>
    <w:rsid w:val="006149C9"/>
    <w:rsid w:val="00615573"/>
    <w:rsid w:val="006167B1"/>
    <w:rsid w:val="006211A9"/>
    <w:rsid w:val="0062436F"/>
    <w:rsid w:val="00625BFA"/>
    <w:rsid w:val="0062739A"/>
    <w:rsid w:val="006300A6"/>
    <w:rsid w:val="0063036A"/>
    <w:rsid w:val="006342DE"/>
    <w:rsid w:val="00634471"/>
    <w:rsid w:val="006411BC"/>
    <w:rsid w:val="00642F03"/>
    <w:rsid w:val="00644AD3"/>
    <w:rsid w:val="0064604C"/>
    <w:rsid w:val="006513B6"/>
    <w:rsid w:val="00651C8D"/>
    <w:rsid w:val="00654DD4"/>
    <w:rsid w:val="0065606A"/>
    <w:rsid w:val="00666A6F"/>
    <w:rsid w:val="00667AE0"/>
    <w:rsid w:val="006726D2"/>
    <w:rsid w:val="00673B51"/>
    <w:rsid w:val="00673D4F"/>
    <w:rsid w:val="00673E34"/>
    <w:rsid w:val="00674C56"/>
    <w:rsid w:val="00676F3F"/>
    <w:rsid w:val="00680DF6"/>
    <w:rsid w:val="00682686"/>
    <w:rsid w:val="00682C95"/>
    <w:rsid w:val="00683EA9"/>
    <w:rsid w:val="00684B7D"/>
    <w:rsid w:val="006905BF"/>
    <w:rsid w:val="00695365"/>
    <w:rsid w:val="006959AF"/>
    <w:rsid w:val="00695BCB"/>
    <w:rsid w:val="0069705E"/>
    <w:rsid w:val="006A14DF"/>
    <w:rsid w:val="006A3B85"/>
    <w:rsid w:val="006A3F14"/>
    <w:rsid w:val="006B2E57"/>
    <w:rsid w:val="006B57E5"/>
    <w:rsid w:val="006B6527"/>
    <w:rsid w:val="006C7428"/>
    <w:rsid w:val="006D7412"/>
    <w:rsid w:val="006E1AF0"/>
    <w:rsid w:val="006E25BC"/>
    <w:rsid w:val="006E72A7"/>
    <w:rsid w:val="006F119B"/>
    <w:rsid w:val="006F2486"/>
    <w:rsid w:val="006F34D2"/>
    <w:rsid w:val="006F38CB"/>
    <w:rsid w:val="006F6254"/>
    <w:rsid w:val="006F6A36"/>
    <w:rsid w:val="007001B9"/>
    <w:rsid w:val="00704783"/>
    <w:rsid w:val="00705E37"/>
    <w:rsid w:val="00714188"/>
    <w:rsid w:val="007207C6"/>
    <w:rsid w:val="00722D9D"/>
    <w:rsid w:val="00723B68"/>
    <w:rsid w:val="007258A3"/>
    <w:rsid w:val="00732976"/>
    <w:rsid w:val="00732F73"/>
    <w:rsid w:val="00733794"/>
    <w:rsid w:val="00736019"/>
    <w:rsid w:val="00741505"/>
    <w:rsid w:val="00742985"/>
    <w:rsid w:val="00742FB1"/>
    <w:rsid w:val="00743008"/>
    <w:rsid w:val="00744491"/>
    <w:rsid w:val="00744888"/>
    <w:rsid w:val="00744F0D"/>
    <w:rsid w:val="00750D5A"/>
    <w:rsid w:val="00756B74"/>
    <w:rsid w:val="007739A2"/>
    <w:rsid w:val="0078271A"/>
    <w:rsid w:val="00782798"/>
    <w:rsid w:val="0079208B"/>
    <w:rsid w:val="007921F7"/>
    <w:rsid w:val="007A2AD2"/>
    <w:rsid w:val="007A732D"/>
    <w:rsid w:val="007A7675"/>
    <w:rsid w:val="007A7C85"/>
    <w:rsid w:val="007B5DA4"/>
    <w:rsid w:val="007C2E0A"/>
    <w:rsid w:val="007C4300"/>
    <w:rsid w:val="007C7BB2"/>
    <w:rsid w:val="007D10CE"/>
    <w:rsid w:val="007D5A84"/>
    <w:rsid w:val="007D789D"/>
    <w:rsid w:val="007E2C64"/>
    <w:rsid w:val="007E7438"/>
    <w:rsid w:val="007F2832"/>
    <w:rsid w:val="007F3D5C"/>
    <w:rsid w:val="00802B13"/>
    <w:rsid w:val="00804547"/>
    <w:rsid w:val="008068A5"/>
    <w:rsid w:val="00807D99"/>
    <w:rsid w:val="00812AE4"/>
    <w:rsid w:val="00814EA3"/>
    <w:rsid w:val="0081524D"/>
    <w:rsid w:val="00817FD3"/>
    <w:rsid w:val="00822486"/>
    <w:rsid w:val="00822C92"/>
    <w:rsid w:val="00831FB0"/>
    <w:rsid w:val="00834408"/>
    <w:rsid w:val="00835508"/>
    <w:rsid w:val="00836010"/>
    <w:rsid w:val="00840AD3"/>
    <w:rsid w:val="00843C80"/>
    <w:rsid w:val="00850332"/>
    <w:rsid w:val="00853D5D"/>
    <w:rsid w:val="00855A72"/>
    <w:rsid w:val="00857FEC"/>
    <w:rsid w:val="00860664"/>
    <w:rsid w:val="008635FB"/>
    <w:rsid w:val="008637EB"/>
    <w:rsid w:val="00863CB9"/>
    <w:rsid w:val="0086686B"/>
    <w:rsid w:val="00871E6A"/>
    <w:rsid w:val="00873DE6"/>
    <w:rsid w:val="00874083"/>
    <w:rsid w:val="00874315"/>
    <w:rsid w:val="00876443"/>
    <w:rsid w:val="00880E43"/>
    <w:rsid w:val="00881F4A"/>
    <w:rsid w:val="00885588"/>
    <w:rsid w:val="00886794"/>
    <w:rsid w:val="0089001B"/>
    <w:rsid w:val="00890F8F"/>
    <w:rsid w:val="008914A5"/>
    <w:rsid w:val="00891A68"/>
    <w:rsid w:val="00896B0E"/>
    <w:rsid w:val="00897542"/>
    <w:rsid w:val="008A2A6C"/>
    <w:rsid w:val="008A36C0"/>
    <w:rsid w:val="008A5326"/>
    <w:rsid w:val="008A5797"/>
    <w:rsid w:val="008A77DC"/>
    <w:rsid w:val="008A7E5F"/>
    <w:rsid w:val="008B16DA"/>
    <w:rsid w:val="008B4982"/>
    <w:rsid w:val="008B49E1"/>
    <w:rsid w:val="008B5528"/>
    <w:rsid w:val="008B6B95"/>
    <w:rsid w:val="008B6E8A"/>
    <w:rsid w:val="008B74EF"/>
    <w:rsid w:val="008C1058"/>
    <w:rsid w:val="008C67F3"/>
    <w:rsid w:val="008C7B66"/>
    <w:rsid w:val="008D05A3"/>
    <w:rsid w:val="008D2E6A"/>
    <w:rsid w:val="008D66B8"/>
    <w:rsid w:val="008E138F"/>
    <w:rsid w:val="008E2638"/>
    <w:rsid w:val="008F089A"/>
    <w:rsid w:val="008F6C1B"/>
    <w:rsid w:val="008F7C37"/>
    <w:rsid w:val="0091422D"/>
    <w:rsid w:val="00916DA6"/>
    <w:rsid w:val="00917154"/>
    <w:rsid w:val="0091763B"/>
    <w:rsid w:val="00921FFD"/>
    <w:rsid w:val="0092273F"/>
    <w:rsid w:val="00924345"/>
    <w:rsid w:val="009260B7"/>
    <w:rsid w:val="0092644B"/>
    <w:rsid w:val="00927CD0"/>
    <w:rsid w:val="00930843"/>
    <w:rsid w:val="00930B75"/>
    <w:rsid w:val="00932090"/>
    <w:rsid w:val="00933A67"/>
    <w:rsid w:val="009404ED"/>
    <w:rsid w:val="00941539"/>
    <w:rsid w:val="00943210"/>
    <w:rsid w:val="009466E9"/>
    <w:rsid w:val="009503C4"/>
    <w:rsid w:val="009531B4"/>
    <w:rsid w:val="009534A2"/>
    <w:rsid w:val="0095619C"/>
    <w:rsid w:val="00957618"/>
    <w:rsid w:val="0096050C"/>
    <w:rsid w:val="00965A68"/>
    <w:rsid w:val="00972D3F"/>
    <w:rsid w:val="00972D59"/>
    <w:rsid w:val="00975595"/>
    <w:rsid w:val="009760ED"/>
    <w:rsid w:val="0097642A"/>
    <w:rsid w:val="0097704E"/>
    <w:rsid w:val="009776A6"/>
    <w:rsid w:val="00986105"/>
    <w:rsid w:val="009861F3"/>
    <w:rsid w:val="00996BCD"/>
    <w:rsid w:val="00996D55"/>
    <w:rsid w:val="0099741C"/>
    <w:rsid w:val="009A271C"/>
    <w:rsid w:val="009A3CA8"/>
    <w:rsid w:val="009A5268"/>
    <w:rsid w:val="009A68B7"/>
    <w:rsid w:val="009A7E2E"/>
    <w:rsid w:val="009B330E"/>
    <w:rsid w:val="009B3423"/>
    <w:rsid w:val="009C3E77"/>
    <w:rsid w:val="009C42D7"/>
    <w:rsid w:val="009C5FD1"/>
    <w:rsid w:val="009C78F0"/>
    <w:rsid w:val="009D1937"/>
    <w:rsid w:val="009D1DE6"/>
    <w:rsid w:val="009D37DA"/>
    <w:rsid w:val="009D4F25"/>
    <w:rsid w:val="009D6053"/>
    <w:rsid w:val="009E0D94"/>
    <w:rsid w:val="009E196F"/>
    <w:rsid w:val="009E7A76"/>
    <w:rsid w:val="009F1DE3"/>
    <w:rsid w:val="009F3F98"/>
    <w:rsid w:val="009F5D4E"/>
    <w:rsid w:val="009F7036"/>
    <w:rsid w:val="009F7BE1"/>
    <w:rsid w:val="00A00409"/>
    <w:rsid w:val="00A026DE"/>
    <w:rsid w:val="00A04A1E"/>
    <w:rsid w:val="00A050F8"/>
    <w:rsid w:val="00A05D29"/>
    <w:rsid w:val="00A07941"/>
    <w:rsid w:val="00A1158F"/>
    <w:rsid w:val="00A14A82"/>
    <w:rsid w:val="00A15E0D"/>
    <w:rsid w:val="00A2020F"/>
    <w:rsid w:val="00A20387"/>
    <w:rsid w:val="00A22615"/>
    <w:rsid w:val="00A231E8"/>
    <w:rsid w:val="00A236CB"/>
    <w:rsid w:val="00A23CBD"/>
    <w:rsid w:val="00A2526F"/>
    <w:rsid w:val="00A265B9"/>
    <w:rsid w:val="00A301DF"/>
    <w:rsid w:val="00A4635E"/>
    <w:rsid w:val="00A47600"/>
    <w:rsid w:val="00A50D77"/>
    <w:rsid w:val="00A51362"/>
    <w:rsid w:val="00A51475"/>
    <w:rsid w:val="00A564BB"/>
    <w:rsid w:val="00A56900"/>
    <w:rsid w:val="00A57580"/>
    <w:rsid w:val="00A60870"/>
    <w:rsid w:val="00A61A17"/>
    <w:rsid w:val="00A66892"/>
    <w:rsid w:val="00A70A19"/>
    <w:rsid w:val="00A70BED"/>
    <w:rsid w:val="00A71B12"/>
    <w:rsid w:val="00A74B80"/>
    <w:rsid w:val="00A75288"/>
    <w:rsid w:val="00A7647F"/>
    <w:rsid w:val="00A765F7"/>
    <w:rsid w:val="00A7775C"/>
    <w:rsid w:val="00A81B77"/>
    <w:rsid w:val="00A83B7A"/>
    <w:rsid w:val="00A91E84"/>
    <w:rsid w:val="00A93D47"/>
    <w:rsid w:val="00A94C9C"/>
    <w:rsid w:val="00AA1E96"/>
    <w:rsid w:val="00AA2CE7"/>
    <w:rsid w:val="00AA2E63"/>
    <w:rsid w:val="00AB1C92"/>
    <w:rsid w:val="00AB3932"/>
    <w:rsid w:val="00AC0C0A"/>
    <w:rsid w:val="00AC2148"/>
    <w:rsid w:val="00AC3935"/>
    <w:rsid w:val="00AD2336"/>
    <w:rsid w:val="00AD4ADD"/>
    <w:rsid w:val="00AE101B"/>
    <w:rsid w:val="00AE5317"/>
    <w:rsid w:val="00AE568A"/>
    <w:rsid w:val="00AE5DE3"/>
    <w:rsid w:val="00AF0B92"/>
    <w:rsid w:val="00AF5F94"/>
    <w:rsid w:val="00AF70FB"/>
    <w:rsid w:val="00B04F09"/>
    <w:rsid w:val="00B07A50"/>
    <w:rsid w:val="00B10CD8"/>
    <w:rsid w:val="00B11867"/>
    <w:rsid w:val="00B13500"/>
    <w:rsid w:val="00B145A0"/>
    <w:rsid w:val="00B16BCB"/>
    <w:rsid w:val="00B24423"/>
    <w:rsid w:val="00B254FA"/>
    <w:rsid w:val="00B268B4"/>
    <w:rsid w:val="00B27A0E"/>
    <w:rsid w:val="00B319A5"/>
    <w:rsid w:val="00B32F25"/>
    <w:rsid w:val="00B3328B"/>
    <w:rsid w:val="00B338A9"/>
    <w:rsid w:val="00B33A38"/>
    <w:rsid w:val="00B3568F"/>
    <w:rsid w:val="00B4156B"/>
    <w:rsid w:val="00B425DA"/>
    <w:rsid w:val="00B47321"/>
    <w:rsid w:val="00B54BE3"/>
    <w:rsid w:val="00B5765B"/>
    <w:rsid w:val="00B619E5"/>
    <w:rsid w:val="00B63B9C"/>
    <w:rsid w:val="00B64502"/>
    <w:rsid w:val="00B6503E"/>
    <w:rsid w:val="00B655FB"/>
    <w:rsid w:val="00B663CD"/>
    <w:rsid w:val="00B701AA"/>
    <w:rsid w:val="00B72F95"/>
    <w:rsid w:val="00B73BE9"/>
    <w:rsid w:val="00B75BCA"/>
    <w:rsid w:val="00B7655A"/>
    <w:rsid w:val="00B76691"/>
    <w:rsid w:val="00B813CC"/>
    <w:rsid w:val="00B82406"/>
    <w:rsid w:val="00B83F5E"/>
    <w:rsid w:val="00B86AE8"/>
    <w:rsid w:val="00B8742B"/>
    <w:rsid w:val="00B921A1"/>
    <w:rsid w:val="00B9473C"/>
    <w:rsid w:val="00B94EEA"/>
    <w:rsid w:val="00BA236C"/>
    <w:rsid w:val="00BA32D6"/>
    <w:rsid w:val="00BA7D4C"/>
    <w:rsid w:val="00BB2111"/>
    <w:rsid w:val="00BB2EE2"/>
    <w:rsid w:val="00BB3877"/>
    <w:rsid w:val="00BB4DED"/>
    <w:rsid w:val="00BC007F"/>
    <w:rsid w:val="00BC20F2"/>
    <w:rsid w:val="00BC22A4"/>
    <w:rsid w:val="00BC4C1F"/>
    <w:rsid w:val="00BC7E69"/>
    <w:rsid w:val="00BD66F1"/>
    <w:rsid w:val="00BD6806"/>
    <w:rsid w:val="00BE78DA"/>
    <w:rsid w:val="00BF6CCC"/>
    <w:rsid w:val="00BF763F"/>
    <w:rsid w:val="00C033C2"/>
    <w:rsid w:val="00C04353"/>
    <w:rsid w:val="00C045EC"/>
    <w:rsid w:val="00C052A1"/>
    <w:rsid w:val="00C069BA"/>
    <w:rsid w:val="00C10034"/>
    <w:rsid w:val="00C12349"/>
    <w:rsid w:val="00C132B3"/>
    <w:rsid w:val="00C148F2"/>
    <w:rsid w:val="00C15274"/>
    <w:rsid w:val="00C20DC3"/>
    <w:rsid w:val="00C20EAF"/>
    <w:rsid w:val="00C226E7"/>
    <w:rsid w:val="00C24296"/>
    <w:rsid w:val="00C24D4C"/>
    <w:rsid w:val="00C2504C"/>
    <w:rsid w:val="00C2576B"/>
    <w:rsid w:val="00C26353"/>
    <w:rsid w:val="00C27F49"/>
    <w:rsid w:val="00C33358"/>
    <w:rsid w:val="00C3356A"/>
    <w:rsid w:val="00C34E1F"/>
    <w:rsid w:val="00C3583B"/>
    <w:rsid w:val="00C37711"/>
    <w:rsid w:val="00C4267E"/>
    <w:rsid w:val="00C42A44"/>
    <w:rsid w:val="00C44EED"/>
    <w:rsid w:val="00C4501A"/>
    <w:rsid w:val="00C45571"/>
    <w:rsid w:val="00C5238E"/>
    <w:rsid w:val="00C55823"/>
    <w:rsid w:val="00C56647"/>
    <w:rsid w:val="00C570B7"/>
    <w:rsid w:val="00C573B6"/>
    <w:rsid w:val="00C65373"/>
    <w:rsid w:val="00C673C0"/>
    <w:rsid w:val="00C67993"/>
    <w:rsid w:val="00C74B19"/>
    <w:rsid w:val="00C765CB"/>
    <w:rsid w:val="00C769B6"/>
    <w:rsid w:val="00C810DB"/>
    <w:rsid w:val="00C850AD"/>
    <w:rsid w:val="00C877E4"/>
    <w:rsid w:val="00C90397"/>
    <w:rsid w:val="00C91213"/>
    <w:rsid w:val="00C93602"/>
    <w:rsid w:val="00C9436D"/>
    <w:rsid w:val="00C94CEE"/>
    <w:rsid w:val="00CA12CC"/>
    <w:rsid w:val="00CA5356"/>
    <w:rsid w:val="00CA6E1F"/>
    <w:rsid w:val="00CB00C0"/>
    <w:rsid w:val="00CB06C7"/>
    <w:rsid w:val="00CB0E06"/>
    <w:rsid w:val="00CB18F9"/>
    <w:rsid w:val="00CB5165"/>
    <w:rsid w:val="00CB62F4"/>
    <w:rsid w:val="00CB76C1"/>
    <w:rsid w:val="00CC4D9F"/>
    <w:rsid w:val="00CD104D"/>
    <w:rsid w:val="00CD16E7"/>
    <w:rsid w:val="00CD1E02"/>
    <w:rsid w:val="00CD3932"/>
    <w:rsid w:val="00CD39EA"/>
    <w:rsid w:val="00CD4EC2"/>
    <w:rsid w:val="00CD5A26"/>
    <w:rsid w:val="00CD7B27"/>
    <w:rsid w:val="00CE131C"/>
    <w:rsid w:val="00CE245B"/>
    <w:rsid w:val="00CE4ED0"/>
    <w:rsid w:val="00CE607D"/>
    <w:rsid w:val="00CF0831"/>
    <w:rsid w:val="00CF18DB"/>
    <w:rsid w:val="00CF27E9"/>
    <w:rsid w:val="00CF3230"/>
    <w:rsid w:val="00CF44D1"/>
    <w:rsid w:val="00CF467B"/>
    <w:rsid w:val="00D074E6"/>
    <w:rsid w:val="00D07885"/>
    <w:rsid w:val="00D11351"/>
    <w:rsid w:val="00D12DBB"/>
    <w:rsid w:val="00D159B2"/>
    <w:rsid w:val="00D20E5D"/>
    <w:rsid w:val="00D20EC1"/>
    <w:rsid w:val="00D21372"/>
    <w:rsid w:val="00D32BA1"/>
    <w:rsid w:val="00D33039"/>
    <w:rsid w:val="00D33A9E"/>
    <w:rsid w:val="00D36413"/>
    <w:rsid w:val="00D3692B"/>
    <w:rsid w:val="00D369C4"/>
    <w:rsid w:val="00D36EDA"/>
    <w:rsid w:val="00D401C6"/>
    <w:rsid w:val="00D42BD6"/>
    <w:rsid w:val="00D436EA"/>
    <w:rsid w:val="00D60643"/>
    <w:rsid w:val="00D61C43"/>
    <w:rsid w:val="00D63A39"/>
    <w:rsid w:val="00D71EDC"/>
    <w:rsid w:val="00D7232A"/>
    <w:rsid w:val="00D72FB7"/>
    <w:rsid w:val="00D7353F"/>
    <w:rsid w:val="00D76446"/>
    <w:rsid w:val="00D82C78"/>
    <w:rsid w:val="00D838F0"/>
    <w:rsid w:val="00D849C9"/>
    <w:rsid w:val="00D86C23"/>
    <w:rsid w:val="00D87DB9"/>
    <w:rsid w:val="00D93F82"/>
    <w:rsid w:val="00DA13BF"/>
    <w:rsid w:val="00DA2B3A"/>
    <w:rsid w:val="00DA30EB"/>
    <w:rsid w:val="00DA55D2"/>
    <w:rsid w:val="00DA57D6"/>
    <w:rsid w:val="00DA6246"/>
    <w:rsid w:val="00DA6C7F"/>
    <w:rsid w:val="00DB0D20"/>
    <w:rsid w:val="00DB49DD"/>
    <w:rsid w:val="00DC0C1C"/>
    <w:rsid w:val="00DC3D97"/>
    <w:rsid w:val="00DC6A91"/>
    <w:rsid w:val="00DD10E7"/>
    <w:rsid w:val="00DD1A4E"/>
    <w:rsid w:val="00DD2799"/>
    <w:rsid w:val="00DD4AE1"/>
    <w:rsid w:val="00DE16A2"/>
    <w:rsid w:val="00DE56E8"/>
    <w:rsid w:val="00DE5DB4"/>
    <w:rsid w:val="00DF2894"/>
    <w:rsid w:val="00DF4513"/>
    <w:rsid w:val="00DF47FC"/>
    <w:rsid w:val="00DF6C2D"/>
    <w:rsid w:val="00E004CE"/>
    <w:rsid w:val="00E01449"/>
    <w:rsid w:val="00E075CD"/>
    <w:rsid w:val="00E10B69"/>
    <w:rsid w:val="00E1231D"/>
    <w:rsid w:val="00E12C12"/>
    <w:rsid w:val="00E14F4B"/>
    <w:rsid w:val="00E20A02"/>
    <w:rsid w:val="00E213C9"/>
    <w:rsid w:val="00E2278A"/>
    <w:rsid w:val="00E228B0"/>
    <w:rsid w:val="00E23F00"/>
    <w:rsid w:val="00E372DC"/>
    <w:rsid w:val="00E37E3C"/>
    <w:rsid w:val="00E406D9"/>
    <w:rsid w:val="00E424D3"/>
    <w:rsid w:val="00E42CF6"/>
    <w:rsid w:val="00E54575"/>
    <w:rsid w:val="00E549D3"/>
    <w:rsid w:val="00E5586E"/>
    <w:rsid w:val="00E56D22"/>
    <w:rsid w:val="00E56F46"/>
    <w:rsid w:val="00E57855"/>
    <w:rsid w:val="00E61123"/>
    <w:rsid w:val="00E618FA"/>
    <w:rsid w:val="00E64B6E"/>
    <w:rsid w:val="00E700CF"/>
    <w:rsid w:val="00E70633"/>
    <w:rsid w:val="00E73B7C"/>
    <w:rsid w:val="00E74995"/>
    <w:rsid w:val="00E74BC5"/>
    <w:rsid w:val="00E8032B"/>
    <w:rsid w:val="00E8362E"/>
    <w:rsid w:val="00E903D6"/>
    <w:rsid w:val="00E9137F"/>
    <w:rsid w:val="00E934A0"/>
    <w:rsid w:val="00E94C13"/>
    <w:rsid w:val="00E94CCB"/>
    <w:rsid w:val="00E956AC"/>
    <w:rsid w:val="00E960A0"/>
    <w:rsid w:val="00EA0E1E"/>
    <w:rsid w:val="00EA5FBB"/>
    <w:rsid w:val="00EA6547"/>
    <w:rsid w:val="00EA74BB"/>
    <w:rsid w:val="00EA7C1F"/>
    <w:rsid w:val="00EB4C73"/>
    <w:rsid w:val="00EB6DF0"/>
    <w:rsid w:val="00EB6F00"/>
    <w:rsid w:val="00EB75A2"/>
    <w:rsid w:val="00EC27C0"/>
    <w:rsid w:val="00EC28FE"/>
    <w:rsid w:val="00EC3434"/>
    <w:rsid w:val="00EC39A2"/>
    <w:rsid w:val="00EC4056"/>
    <w:rsid w:val="00EC4214"/>
    <w:rsid w:val="00EC4E4B"/>
    <w:rsid w:val="00EC7938"/>
    <w:rsid w:val="00ED6EDB"/>
    <w:rsid w:val="00EE2782"/>
    <w:rsid w:val="00EF056A"/>
    <w:rsid w:val="00EF2D84"/>
    <w:rsid w:val="00EF5BDD"/>
    <w:rsid w:val="00F02AE4"/>
    <w:rsid w:val="00F07978"/>
    <w:rsid w:val="00F115C9"/>
    <w:rsid w:val="00F11A82"/>
    <w:rsid w:val="00F17712"/>
    <w:rsid w:val="00F20185"/>
    <w:rsid w:val="00F2085D"/>
    <w:rsid w:val="00F21721"/>
    <w:rsid w:val="00F2290C"/>
    <w:rsid w:val="00F22978"/>
    <w:rsid w:val="00F2507A"/>
    <w:rsid w:val="00F25F17"/>
    <w:rsid w:val="00F26D8F"/>
    <w:rsid w:val="00F31517"/>
    <w:rsid w:val="00F323C0"/>
    <w:rsid w:val="00F4161C"/>
    <w:rsid w:val="00F43C97"/>
    <w:rsid w:val="00F4449A"/>
    <w:rsid w:val="00F51BEA"/>
    <w:rsid w:val="00F51FB5"/>
    <w:rsid w:val="00F527B1"/>
    <w:rsid w:val="00F52EB0"/>
    <w:rsid w:val="00F54D5A"/>
    <w:rsid w:val="00F54E2F"/>
    <w:rsid w:val="00F55D57"/>
    <w:rsid w:val="00F6388D"/>
    <w:rsid w:val="00F6519E"/>
    <w:rsid w:val="00F704EE"/>
    <w:rsid w:val="00F708E4"/>
    <w:rsid w:val="00F76B37"/>
    <w:rsid w:val="00F7752E"/>
    <w:rsid w:val="00F77999"/>
    <w:rsid w:val="00F846DF"/>
    <w:rsid w:val="00F86099"/>
    <w:rsid w:val="00F86C9A"/>
    <w:rsid w:val="00F87797"/>
    <w:rsid w:val="00F90FF2"/>
    <w:rsid w:val="00F91A30"/>
    <w:rsid w:val="00FA0352"/>
    <w:rsid w:val="00FA1507"/>
    <w:rsid w:val="00FA352C"/>
    <w:rsid w:val="00FA4EB6"/>
    <w:rsid w:val="00FB4955"/>
    <w:rsid w:val="00FB624A"/>
    <w:rsid w:val="00FB68E2"/>
    <w:rsid w:val="00FC051A"/>
    <w:rsid w:val="00FC1A1C"/>
    <w:rsid w:val="00FC28E4"/>
    <w:rsid w:val="00FC4604"/>
    <w:rsid w:val="00FD028C"/>
    <w:rsid w:val="00FD2DA5"/>
    <w:rsid w:val="00FD310F"/>
    <w:rsid w:val="00FD620F"/>
    <w:rsid w:val="00FD7B4F"/>
    <w:rsid w:val="00FD7F9D"/>
    <w:rsid w:val="00FE0B38"/>
    <w:rsid w:val="00FE17ED"/>
    <w:rsid w:val="00FE1D67"/>
    <w:rsid w:val="00FE567E"/>
    <w:rsid w:val="00FF2744"/>
    <w:rsid w:val="00FF7589"/>
    <w:rsid w:val="00FF7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871B4"/>
  <w15:chartTrackingRefBased/>
  <w15:docId w15:val="{9C30CB0C-A29E-4066-ADFF-32E7F53E3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42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7C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C85"/>
  </w:style>
  <w:style w:type="paragraph" w:styleId="Footer">
    <w:name w:val="footer"/>
    <w:basedOn w:val="Normal"/>
    <w:link w:val="FooterChar"/>
    <w:uiPriority w:val="99"/>
    <w:unhideWhenUsed/>
    <w:rsid w:val="007A7C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C85"/>
  </w:style>
  <w:style w:type="paragraph" w:styleId="ListParagraph">
    <w:name w:val="List Paragraph"/>
    <w:basedOn w:val="Normal"/>
    <w:uiPriority w:val="34"/>
    <w:qFormat/>
    <w:rsid w:val="0023189B"/>
    <w:pPr>
      <w:ind w:left="720"/>
      <w:contextualSpacing/>
    </w:pPr>
  </w:style>
  <w:style w:type="table" w:styleId="TableGrid">
    <w:name w:val="Table Grid"/>
    <w:basedOn w:val="TableNormal"/>
    <w:uiPriority w:val="39"/>
    <w:rsid w:val="00FD6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4E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E2F"/>
    <w:rPr>
      <w:rFonts w:ascii="Segoe UI" w:hAnsi="Segoe UI" w:cs="Segoe UI"/>
      <w:sz w:val="18"/>
      <w:szCs w:val="18"/>
    </w:rPr>
  </w:style>
  <w:style w:type="paragraph" w:styleId="NoSpacing">
    <w:name w:val="No Spacing"/>
    <w:uiPriority w:val="1"/>
    <w:qFormat/>
    <w:rsid w:val="00033CB6"/>
    <w:pPr>
      <w:spacing w:after="0" w:line="240" w:lineRule="auto"/>
    </w:pPr>
  </w:style>
  <w:style w:type="character" w:customStyle="1" w:styleId="Heading1Char">
    <w:name w:val="Heading 1 Char"/>
    <w:basedOn w:val="DefaultParagraphFont"/>
    <w:link w:val="Heading1"/>
    <w:uiPriority w:val="9"/>
    <w:rsid w:val="0033424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48272">
      <w:bodyDiv w:val="1"/>
      <w:marLeft w:val="0"/>
      <w:marRight w:val="0"/>
      <w:marTop w:val="0"/>
      <w:marBottom w:val="0"/>
      <w:divBdr>
        <w:top w:val="none" w:sz="0" w:space="0" w:color="auto"/>
        <w:left w:val="none" w:sz="0" w:space="0" w:color="auto"/>
        <w:bottom w:val="none" w:sz="0" w:space="0" w:color="auto"/>
        <w:right w:val="none" w:sz="0" w:space="0" w:color="auto"/>
      </w:divBdr>
    </w:div>
    <w:div w:id="1141649529">
      <w:bodyDiv w:val="1"/>
      <w:marLeft w:val="0"/>
      <w:marRight w:val="0"/>
      <w:marTop w:val="0"/>
      <w:marBottom w:val="0"/>
      <w:divBdr>
        <w:top w:val="none" w:sz="0" w:space="0" w:color="auto"/>
        <w:left w:val="none" w:sz="0" w:space="0" w:color="auto"/>
        <w:bottom w:val="none" w:sz="0" w:space="0" w:color="auto"/>
        <w:right w:val="none" w:sz="0" w:space="0" w:color="auto"/>
      </w:divBdr>
    </w:div>
    <w:div w:id="1252003327">
      <w:bodyDiv w:val="1"/>
      <w:marLeft w:val="0"/>
      <w:marRight w:val="0"/>
      <w:marTop w:val="0"/>
      <w:marBottom w:val="0"/>
      <w:divBdr>
        <w:top w:val="none" w:sz="0" w:space="0" w:color="auto"/>
        <w:left w:val="none" w:sz="0" w:space="0" w:color="auto"/>
        <w:bottom w:val="none" w:sz="0" w:space="0" w:color="auto"/>
        <w:right w:val="none" w:sz="0" w:space="0" w:color="auto"/>
      </w:divBdr>
    </w:div>
    <w:div w:id="1315715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4A83B-AB03-49AE-A795-5AB4C7A1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3044</TotalTime>
  <Pages>4</Pages>
  <Words>1571</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Siddeshwar</dc:creator>
  <cp:keywords/>
  <dc:description/>
  <cp:lastModifiedBy>Nagaraj Siddeshwar</cp:lastModifiedBy>
  <cp:revision>1192</cp:revision>
  <cp:lastPrinted>2018-01-28T01:29:00Z</cp:lastPrinted>
  <dcterms:created xsi:type="dcterms:W3CDTF">2018-01-27T16:56:00Z</dcterms:created>
  <dcterms:modified xsi:type="dcterms:W3CDTF">2018-03-25T17:12:00Z</dcterms:modified>
</cp:coreProperties>
</file>