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Times New Roman" w:hAnsi="Times New Roman"/>
          <w:sz w:val="28"/>
          <w:szCs w:val="28"/>
        </w:rPr>
        <w:t>Порядок действий заявителя и МКП «ЖКХ» при подаче, приеме, обработке заявки на подключение к сети холодного водоснабжения, принятия решения и уведомления о принятом решении</w:t>
      </w:r>
    </w:p>
    <w:p>
      <w:pPr>
        <w:pStyle w:val="style0"/>
        <w:spacing w:after="0" w:before="0" w:line="100" w:lineRule="atLeast"/>
        <w:ind w:firstLine="708" w:left="0" w:right="0"/>
        <w:contextualSpacing w:val="false"/>
        <w:jc w:val="both"/>
      </w:pPr>
      <w:r>
        <w:rPr>
          <w:rFonts w:ascii="Times New Roman" w:hAnsi="Times New Roman"/>
          <w:sz w:val="24"/>
          <w:szCs w:val="24"/>
        </w:rPr>
        <w:t>1.Исполнитель при получении от заказчика заявления о подключении объекта к сетям холодного водоснабжения и необходимых документов, выполняет регистрацию заявления, проверяет их соответствие требованиям, установленным п. 6, 15 Постановлением Правительства РФ от 13.02.2006  г.  № 83.</w:t>
      </w:r>
    </w:p>
    <w:p>
      <w:pPr>
        <w:pStyle w:val="style0"/>
        <w:spacing w:after="0" w:before="0" w:line="100" w:lineRule="atLeast"/>
        <w:ind w:firstLine="708" w:left="0" w:right="0"/>
        <w:contextualSpacing w:val="false"/>
        <w:jc w:val="both"/>
      </w:pPr>
      <w:r>
        <w:rPr>
          <w:rFonts w:ascii="Times New Roman" w:hAnsi="Times New Roman"/>
          <w:sz w:val="24"/>
          <w:szCs w:val="24"/>
        </w:rPr>
        <w:t>2.В случае предоставления не всех документов Исполнитель в течение 6 рабочих дней с даты получения, указанного заявления уведомляет об этом заказчика и в 30-дневный срок с даты получения недостающих документов рассматривает заявление о подключении (п. 7 Постановления Правительства РФ от 13.02.2006 г. № 83).</w:t>
      </w:r>
    </w:p>
    <w:p>
      <w:pPr>
        <w:pStyle w:val="style0"/>
        <w:spacing w:after="0" w:before="0" w:line="100" w:lineRule="atLeast"/>
        <w:ind w:firstLine="709" w:left="0" w:right="0"/>
        <w:contextualSpacing w:val="false"/>
        <w:jc w:val="both"/>
      </w:pPr>
      <w:r>
        <w:rPr>
          <w:rFonts w:ascii="Times New Roman" w:hAnsi="Times New Roman"/>
          <w:sz w:val="24"/>
          <w:szCs w:val="24"/>
        </w:rPr>
        <w:t>3.  В случае предоставления всех документов, Исполнитель в 30-дневный срок с даты их получения направляет заказчику подписанный договор о подключении и технические условия на подключение (п. 7 Постановления Правительства РФ от 13.02.2006 г. № 83).</w:t>
      </w:r>
    </w:p>
    <w:p>
      <w:pPr>
        <w:pStyle w:val="style0"/>
        <w:spacing w:after="0" w:before="0" w:line="100" w:lineRule="atLeast"/>
        <w:ind w:firstLine="709" w:left="0" w:right="0"/>
        <w:contextualSpacing w:val="false"/>
        <w:jc w:val="both"/>
      </w:pPr>
      <w:r>
        <w:rPr>
          <w:rFonts w:ascii="Times New Roman" w:hAnsi="Times New Roman"/>
          <w:sz w:val="24"/>
          <w:szCs w:val="24"/>
        </w:rPr>
        <w:t>4. В соответствии с выданными техническими условиями на подключение объекта к сети холодного водоснабжения Заказчик разрабатывает проектную документацию, утвержденную в установленном порядке. Отступления от условий подключения, необходимость которых выявлена в ходе проектирования подлежат обязательному согласованию с Исполнителем .</w:t>
      </w:r>
    </w:p>
    <w:p>
      <w:pPr>
        <w:pStyle w:val="style0"/>
        <w:spacing w:after="0" w:before="0" w:line="100" w:lineRule="atLeast"/>
        <w:ind w:firstLine="709" w:left="0" w:right="0"/>
        <w:contextualSpacing w:val="false"/>
        <w:jc w:val="both"/>
      </w:pPr>
      <w:r>
        <w:rPr>
          <w:rFonts w:ascii="Times New Roman" w:hAnsi="Times New Roman"/>
          <w:sz w:val="24"/>
          <w:szCs w:val="24"/>
        </w:rPr>
        <w:t>Заказчик предоставляет Исполнителю 1 экземпляр раздела «Сведения об инженерном оборудовании, о сетях инженерно-технического обеспечения (наружные сети водопровода), перечень инженерно-технических мероприятий, содержание технологических решений» разработанной и утвержденной в установленном порядке проектной документации ( п. 8 Постановления Правительства РФ от 13.02.2006 г. № 83).</w:t>
      </w:r>
    </w:p>
    <w:p>
      <w:pPr>
        <w:pStyle w:val="style0"/>
        <w:spacing w:after="0" w:before="0" w:line="100" w:lineRule="atLeast"/>
        <w:ind w:firstLine="709" w:left="0" w:right="0"/>
        <w:contextualSpacing w:val="false"/>
        <w:jc w:val="both"/>
      </w:pPr>
      <w:r>
        <w:rPr>
          <w:rFonts w:ascii="Times New Roman" w:hAnsi="Times New Roman"/>
          <w:sz w:val="24"/>
          <w:szCs w:val="24"/>
        </w:rPr>
        <w:t>5. В случае если в процессе строительства (реконструкции) объекта превышен срок действия технических условий на подключение к сетям холодного водоснабжения, указанный срок продлевается по согласованию с Исполнителем на основании обращения Заказчика (п. 9 Постановления Правительства РФ от 13.02.2006 г. № 83).</w:t>
      </w:r>
    </w:p>
    <w:p>
      <w:pPr>
        <w:pStyle w:val="style0"/>
        <w:spacing w:after="0" w:before="0" w:line="100" w:lineRule="atLeast"/>
        <w:ind w:firstLine="709" w:left="0" w:right="0"/>
        <w:contextualSpacing w:val="false"/>
        <w:jc w:val="both"/>
      </w:pPr>
      <w:r>
        <w:rPr>
          <w:rFonts w:ascii="Times New Roman" w:hAnsi="Times New Roman"/>
          <w:sz w:val="24"/>
          <w:szCs w:val="24"/>
        </w:rPr>
        <w:t xml:space="preserve">6. После выполнения Заказчиком технических условий на подключение объекта к сетям холодного водоснабжения, Исполнитель выдает разрешение на осуществление Заказчиком присоединения объекта к сети холодного водоснабжения. После осуществления присоединения Исполнитель и Заказчик подписывают акт о присоединении </w:t>
      </w:r>
    </w:p>
    <w:p>
      <w:pPr>
        <w:pStyle w:val="style0"/>
        <w:spacing w:after="0" w:before="0" w:line="100" w:lineRule="atLeast"/>
        <w:ind w:firstLine="709" w:left="0" w:right="0"/>
        <w:contextualSpacing w:val="false"/>
        <w:jc w:val="both"/>
      </w:pPr>
      <w:r>
        <w:rPr>
          <w:rFonts w:ascii="Times New Roman" w:hAnsi="Times New Roman"/>
          <w:sz w:val="24"/>
          <w:szCs w:val="24"/>
        </w:rPr>
        <w:t>Работы по присоединению могут осуществляться Исполнителем на основании отдельного договора, заключаемого им с Заказчиком. При этом связанные с проведением работ по присоединению расходы организации, осуществляющей эксплуатацию сетей холодного водоснабжения, не включаются в состав расходов, учитываемых при установлении платы за подключение.</w:t>
      </w:r>
    </w:p>
    <w:p>
      <w:pPr>
        <w:pStyle w:val="style0"/>
        <w:spacing w:after="0" w:before="0" w:line="100" w:lineRule="atLeast"/>
        <w:ind w:firstLine="709" w:left="0" w:right="0"/>
        <w:contextualSpacing w:val="false"/>
        <w:jc w:val="both"/>
      </w:pPr>
      <w:r>
        <w:rPr>
          <w:rFonts w:ascii="Times New Roman" w:hAnsi="Times New Roman"/>
          <w:sz w:val="24"/>
          <w:szCs w:val="24"/>
        </w:rPr>
        <w:t>Исполнитель осуществляет надзор за выполнением мероприятий по присоединению (п. 10 Постановления Правительства РФ от 13.02.2006 г. № 83).</w:t>
      </w:r>
    </w:p>
    <w:p>
      <w:pPr>
        <w:pStyle w:val="style0"/>
        <w:spacing w:after="0" w:before="0" w:line="100" w:lineRule="atLeast"/>
        <w:ind w:firstLine="709" w:left="0" w:right="0"/>
        <w:contextualSpacing w:val="false"/>
        <w:jc w:val="both"/>
      </w:pPr>
      <w:r>
        <w:rPr>
          <w:rFonts w:ascii="Times New Roman" w:hAnsi="Times New Roman"/>
          <w:sz w:val="24"/>
          <w:szCs w:val="24"/>
        </w:rPr>
        <w:t>7. До начала подачи холодной воды Заказчик должен получить разрешение на ввод в эксплуатацию объекта, заключить договор о водоснабжении, получение обеспечивается в результате подключения объекта к сети холодного водоснабжения (п. 11 Постановления Правительства РФ от 13.02.2006 г. № 83).</w:t>
      </w:r>
    </w:p>
    <w:p>
      <w:pPr>
        <w:pStyle w:val="style0"/>
        <w:spacing w:after="0" w:before="0" w:line="100" w:lineRule="atLeast"/>
        <w:ind w:firstLine="709" w:left="0" w:right="0"/>
        <w:contextualSpacing w:val="false"/>
        <w:jc w:val="both"/>
      </w:pPr>
      <w:r>
        <w:rPr>
          <w:rFonts w:ascii="Times New Roman" w:hAnsi="Times New Roman"/>
          <w:sz w:val="24"/>
          <w:szCs w:val="24"/>
        </w:rPr>
        <w:t xml:space="preserve">8. До ввода объекта в эксплуатацию Заказчик обязан обеспечить доступ Исполнителя к объектам, подключаемым к сети холодного водоснабжения, для проверки выполнения заказчиком технических условий на подключение (п. 12 Постановления Правительства РФ от 13.02.2006 г. № 83).. </w:t>
      </w:r>
    </w:p>
    <w:p>
      <w:pPr>
        <w:pStyle w:val="style0"/>
        <w:spacing w:after="0" w:before="0" w:line="100" w:lineRule="atLeast"/>
        <w:ind w:firstLine="709" w:left="0" w:right="0"/>
        <w:contextualSpacing w:val="false"/>
        <w:jc w:val="both"/>
      </w:pPr>
      <w:r>
        <w:rPr>
          <w:rFonts w:ascii="Times New Roman" w:hAnsi="Times New Roman"/>
          <w:sz w:val="24"/>
          <w:szCs w:val="24"/>
        </w:rPr>
        <w:t>9. По соглашению сторон подключение к сети холодного водоснабжения объектов, не относящихся к объектам капитального строительства (временные постройки, киоски, навесы и другие подобные постройки), а также обеспечения водоснабжения строящихся объектов капитального строительства с Постановлением Правительства РФ от 13.02.2006 г. № 83, если иное не установлено законодательством Российской Федерации (п. 13 Постановления Правительства РФ от 13.02.2006 г. № 83).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center"/>
      </w:pPr>
      <w:bookmarkStart w:id="0" w:name="__DdeLink__71_1793224344"/>
      <w:bookmarkEnd w:id="0"/>
      <w:r>
        <w:rPr>
          <w:rFonts w:ascii="Times New Roman" w:hAnsi="Times New Roman"/>
          <w:sz w:val="28"/>
          <w:szCs w:val="28"/>
        </w:rPr>
        <w:t>Телефон и адрес отдела, ответственного за прием и обработку заявок на подключение к системе холодного водоснабжения</w:t>
      </w:r>
    </w:p>
    <w:p>
      <w:pPr>
        <w:pStyle w:val="style0"/>
        <w:jc w:val="both"/>
      </w:pPr>
      <w:r>
        <w:rPr>
          <w:rFonts w:ascii="Times New Roman" w:hAnsi="Times New Roman"/>
          <w:sz w:val="28"/>
          <w:szCs w:val="28"/>
        </w:rPr>
        <w:t>Производственно-технический отдел</w:t>
      </w:r>
    </w:p>
    <w:p>
      <w:pPr>
        <w:pStyle w:val="style0"/>
        <w:jc w:val="both"/>
      </w:pPr>
      <w:r>
        <w:rPr>
          <w:rFonts w:ascii="Times New Roman" w:hAnsi="Times New Roman"/>
          <w:sz w:val="28"/>
          <w:szCs w:val="28"/>
        </w:rPr>
        <w:t>Г. Топки, ул. Дзержинского,4  телефон 8(384-54) 4-80-14  каб.13</w:t>
      </w:r>
    </w:p>
    <w:p>
      <w:pPr>
        <w:pStyle w:val="style0"/>
        <w:jc w:val="both"/>
      </w:pPr>
      <w:r>
        <w:rPr>
          <w:rFonts w:ascii="Times New Roman" w:hAnsi="Times New Roman"/>
          <w:sz w:val="28"/>
          <w:szCs w:val="28"/>
        </w:rPr>
        <w:t>Планово-экономический  МКП «ЖКХ» (оформление договорных отношений)</w:t>
      </w:r>
    </w:p>
    <w:p>
      <w:pPr>
        <w:pStyle w:val="style0"/>
        <w:jc w:val="both"/>
      </w:pPr>
      <w:r>
        <w:rPr>
          <w:rFonts w:ascii="Times New Roman" w:hAnsi="Times New Roman"/>
          <w:sz w:val="28"/>
          <w:szCs w:val="28"/>
        </w:rPr>
        <w:t>Г. Топки, ул. Дзержинского,4  телефон 8(384-54) 4-80-14  каб.10</w:t>
      </w:r>
    </w:p>
    <w:p>
      <w:pPr>
        <w:pStyle w:val="style0"/>
      </w:pPr>
      <w:bookmarkStart w:id="1" w:name="__DdeLink__71_17932243441"/>
      <w:bookmarkStart w:id="2" w:name="__DdeLink__71_17932243441"/>
      <w:bookmarkEnd w:id="2"/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spacing w:after="200" w:before="0"/>
        <w:contextualSpacing w:val="false"/>
      </w:pPr>
      <w:r>
        <w:rPr/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Times New Roman" w:eastAsia="Calibri" w:hAnsi="Calibri"/>
      <w:color w:val="00000A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character">
    <w:name w:val="Интернет-ссылка"/>
    <w:basedOn w:val="style15"/>
    <w:next w:val="style16"/>
    <w:rPr>
      <w:color w:val="0000FF"/>
      <w:u w:val="single"/>
      <w:lang w:bidi="ru-RU" w:eastAsia="ru-RU" w:val="ru-RU"/>
    </w:rPr>
  </w:style>
  <w:style w:styleId="style17" w:type="paragraph">
    <w:name w:val="Заголовок"/>
    <w:basedOn w:val="style0"/>
    <w:next w:val="style18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8" w:type="paragraph">
    <w:name w:val="Основной текст"/>
    <w:basedOn w:val="style0"/>
    <w:next w:val="style18"/>
    <w:pPr>
      <w:spacing w:after="120" w:before="0"/>
      <w:contextualSpacing w:val="false"/>
    </w:pPr>
    <w:rPr/>
  </w:style>
  <w:style w:styleId="style19" w:type="paragraph">
    <w:name w:val="Список"/>
    <w:basedOn w:val="style18"/>
    <w:next w:val="style19"/>
    <w:pPr/>
    <w:rPr>
      <w:rFonts w:cs="Mangal"/>
    </w:rPr>
  </w:style>
  <w:style w:styleId="style20" w:type="paragraph">
    <w:name w:val="Название"/>
    <w:basedOn w:val="style0"/>
    <w:next w:val="style20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1" w:type="paragraph">
    <w:name w:val="Указатель"/>
    <w:basedOn w:val="style0"/>
    <w:next w:val="style21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LibreOffice/3.6$Windows_x86 LibreOffice_project/2ef5aff-a6fb0ff-166bdff-cf087ad-0f1389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2013-02-19T03:51:00.00Z</dcterms:created>
  <dc:creator>user2</dc:creator>
  <cp:lastModifiedBy>user2</cp:lastModifiedBy>
  <dcterms:modified xsi:type="dcterms:W3CDTF">2013-02-19T03:59:00.00Z</dcterms:modified>
  <cp:revision>1</cp:revision>
</cp:coreProperties>
</file>