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Bicol Express is a popular Filipino dish named after the train that travels through the Bicol region in the Philippines. It is a spicy stew made with pork, coconut milk, and chili peppers.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- 1 pound pork shoulder, cut into small cubes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- 2 tablespoons vegetable oil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- 1 onion, chopped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- 3 cloves garlic, minced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- 1-inch piece of ginger, peeled and grated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- 2-3 Thai chili peppers, sliced thinly (or substitute with jalapeño or serrano peppers)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- 1 tablespoon shrimp paste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- 1 can coconut milk (13.5 oz)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- 1 cup water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Salt and pepper to taste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- 2 cups chopped spinach or kangkong (water spinach) leaves (optional)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Heat the oil in a large pot or Dutch oven over medium-high heat. Add the pork and cook until browned on all sides.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Add the onion, garlic, ginger, and chili peppers to the pot and cook until the onions are translucent.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Stir in the shrimp paste, coconut milk, and water, and bring to a simmer.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Reduce the heat to low, cover the pot, and let it cook for about 1 hour or until the pork is tender.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Season with salt and pepper to taste.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If using spinach or kangkong, add it to the pot during the last few minutes of cooking, and stir until it wilts.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Serve hot with rice.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Nutritional Information: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Calories: 300-350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Total fat: 25-30g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Saturated fat: 15-20g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Cholesterol: 40-50mg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Sodium: 300-400mg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Total carbohydrates: 5-10g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Dietary fiber: 1-2g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Sugars: 2-3g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Protein: 15-20g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