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042941B9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853F21">
        <w:rPr>
          <w:rFonts w:asciiTheme="minorHAnsi" w:hAnsiTheme="minorHAnsi" w:cstheme="minorHAnsi"/>
          <w:sz w:val="24"/>
          <w:szCs w:val="24"/>
        </w:rPr>
        <w:t>31</w:t>
      </w:r>
      <w:r w:rsidR="00D45C51" w:rsidRPr="00D45C51">
        <w:rPr>
          <w:rFonts w:asciiTheme="minorHAnsi" w:hAnsiTheme="minorHAnsi" w:cstheme="minorHAnsi"/>
          <w:sz w:val="24"/>
          <w:szCs w:val="24"/>
        </w:rPr>
        <w:t>/10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853F21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853F21">
        <w:rPr>
          <w:rFonts w:asciiTheme="minorHAnsi" w:hAnsiTheme="minorHAnsi" w:cstheme="minorHAnsi"/>
          <w:sz w:val="24"/>
          <w:szCs w:val="24"/>
        </w:rPr>
        <w:t>31</w:t>
      </w:r>
      <w:r w:rsidR="00D45C51">
        <w:rPr>
          <w:rFonts w:asciiTheme="minorHAnsi" w:hAnsiTheme="minorHAnsi" w:cstheme="minorHAnsi"/>
          <w:sz w:val="24"/>
          <w:szCs w:val="24"/>
        </w:rPr>
        <w:t>.10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853F21">
        <w:rPr>
          <w:rFonts w:asciiTheme="minorHAnsi" w:hAnsiTheme="minorHAnsi" w:cstheme="minorHAnsi"/>
          <w:sz w:val="24"/>
          <w:szCs w:val="24"/>
          <w:lang w:val="en-US"/>
        </w:rPr>
        <w:t>LANAFS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441D0F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2D289361" w:rsidR="00441D0F" w:rsidRPr="005E6AA3" w:rsidRDefault="00441D0F" w:rsidP="00441D0F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41212913" w14:textId="09A5E2ED" w:rsidR="00441D0F" w:rsidRPr="00441D0F" w:rsidRDefault="00441D0F" w:rsidP="00441D0F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Низкотоксичный кабель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ParLan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S/FTP Cat6A PVCLS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нг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>(А)-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LSLTx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4х2х0,57 для СКС и IP-сетей</w:t>
            </w:r>
          </w:p>
        </w:tc>
        <w:tc>
          <w:tcPr>
            <w:tcW w:w="810" w:type="dxa"/>
            <w:shd w:val="clear" w:color="000000" w:fill="FFFFFF"/>
          </w:tcPr>
          <w:p w14:paraId="303189A8" w14:textId="3BE28548" w:rsidR="00441D0F" w:rsidRPr="00441D0F" w:rsidRDefault="00441D0F" w:rsidP="00441D0F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777ABE01" w14:textId="45B58655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364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62B5C913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46 200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72EFCC92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16 816 800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4AACCA16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25-60 дней</w:t>
            </w:r>
          </w:p>
        </w:tc>
      </w:tr>
      <w:tr w:rsidR="00441D0F" w:rsidRPr="0022770A" w14:paraId="3C70E1C2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100AC9D8" w14:textId="7E83E3FA" w:rsidR="00441D0F" w:rsidRPr="00D06631" w:rsidRDefault="00441D0F" w:rsidP="00441D0F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08EE1513" w14:textId="3BFF4CEE" w:rsidR="00441D0F" w:rsidRPr="00441D0F" w:rsidRDefault="00441D0F" w:rsidP="00441D0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Безгалогенный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кабель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ParLan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S/FTP Cat6A ZH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нг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>(А)-HF 4х2х0,57 для СКС и IP-сетей</w:t>
            </w:r>
          </w:p>
        </w:tc>
        <w:tc>
          <w:tcPr>
            <w:tcW w:w="810" w:type="dxa"/>
            <w:shd w:val="clear" w:color="000000" w:fill="FFFFFF"/>
          </w:tcPr>
          <w:p w14:paraId="30AB36D2" w14:textId="06FD585E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3362E39E" w14:textId="3E345811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28 420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C2E941" w14:textId="7487E1BD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26 400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B600C" w14:textId="1BEC14A9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750 288 000  </w:t>
            </w:r>
          </w:p>
        </w:tc>
        <w:tc>
          <w:tcPr>
            <w:tcW w:w="1276" w:type="dxa"/>
            <w:shd w:val="clear" w:color="000000" w:fill="FFFFFF"/>
          </w:tcPr>
          <w:p w14:paraId="73206288" w14:textId="693F072A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25-60 дней</w:t>
            </w:r>
          </w:p>
        </w:tc>
      </w:tr>
      <w:tr w:rsidR="00441D0F" w:rsidRPr="0022770A" w14:paraId="19C2390B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4BFD69D8" w14:textId="24CDF9A3" w:rsidR="00441D0F" w:rsidRPr="00D06631" w:rsidRDefault="00441D0F" w:rsidP="00441D0F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</w:p>
        </w:tc>
        <w:tc>
          <w:tcPr>
            <w:tcW w:w="4319" w:type="dxa"/>
            <w:shd w:val="clear" w:color="000000" w:fill="FFFFFF"/>
          </w:tcPr>
          <w:p w14:paraId="53D25BCF" w14:textId="4C370E18" w:rsidR="00441D0F" w:rsidRPr="00441D0F" w:rsidRDefault="00441D0F" w:rsidP="00441D0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ParLan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F/UTP Cat6 ZH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нг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>(А)-HF 4х2х0,57</w:t>
            </w:r>
          </w:p>
        </w:tc>
        <w:tc>
          <w:tcPr>
            <w:tcW w:w="810" w:type="dxa"/>
            <w:shd w:val="clear" w:color="000000" w:fill="FFFFFF"/>
          </w:tcPr>
          <w:p w14:paraId="4818F3F5" w14:textId="19E607D6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0053DD18" w14:textId="5B489E88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58217" w14:textId="4AE15AC1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17 550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C71D0" w14:textId="42638344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877 500  </w:t>
            </w:r>
          </w:p>
        </w:tc>
        <w:tc>
          <w:tcPr>
            <w:tcW w:w="1276" w:type="dxa"/>
            <w:shd w:val="clear" w:color="000000" w:fill="FFFFFF"/>
          </w:tcPr>
          <w:p w14:paraId="46572F66" w14:textId="466D701F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25-60 дней</w:t>
            </w:r>
          </w:p>
        </w:tc>
      </w:tr>
      <w:tr w:rsidR="00441D0F" w:rsidRPr="0022770A" w14:paraId="07C75831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38E4B21" w14:textId="0CEEB9F6" w:rsidR="00441D0F" w:rsidRPr="00D06631" w:rsidRDefault="00441D0F" w:rsidP="00441D0F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</w:t>
            </w:r>
          </w:p>
        </w:tc>
        <w:tc>
          <w:tcPr>
            <w:tcW w:w="4319" w:type="dxa"/>
            <w:shd w:val="clear" w:color="000000" w:fill="FFFFFF"/>
          </w:tcPr>
          <w:p w14:paraId="64E50B6D" w14:textId="77247B11" w:rsidR="00441D0F" w:rsidRPr="00441D0F" w:rsidRDefault="00441D0F" w:rsidP="00441D0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ParLan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F/UTP Cat6 ZH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нг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>(А)-HF 4х2х0,57</w:t>
            </w:r>
          </w:p>
        </w:tc>
        <w:tc>
          <w:tcPr>
            <w:tcW w:w="810" w:type="dxa"/>
            <w:shd w:val="clear" w:color="000000" w:fill="FFFFFF"/>
          </w:tcPr>
          <w:p w14:paraId="41F437A7" w14:textId="05C9D311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5107E074" w14:textId="66196EC6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12 813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A935D" w14:textId="7EAFA9C8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17 550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342CBB" w14:textId="341154F1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224 868 150  </w:t>
            </w:r>
          </w:p>
        </w:tc>
        <w:tc>
          <w:tcPr>
            <w:tcW w:w="1276" w:type="dxa"/>
            <w:shd w:val="clear" w:color="000000" w:fill="FFFFFF"/>
          </w:tcPr>
          <w:p w14:paraId="6CA4C285" w14:textId="2FF51CB6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25-60 дней</w:t>
            </w:r>
          </w:p>
        </w:tc>
      </w:tr>
      <w:tr w:rsidR="00441D0F" w:rsidRPr="0022770A" w14:paraId="43DECD7A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22F06B5" w14:textId="3D60BA61" w:rsidR="00441D0F" w:rsidRPr="00D06631" w:rsidRDefault="00441D0F" w:rsidP="00441D0F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5</w:t>
            </w:r>
          </w:p>
        </w:tc>
        <w:tc>
          <w:tcPr>
            <w:tcW w:w="4319" w:type="dxa"/>
            <w:shd w:val="clear" w:color="000000" w:fill="FFFFFF"/>
          </w:tcPr>
          <w:p w14:paraId="41213AB3" w14:textId="4D923EE6" w:rsidR="00441D0F" w:rsidRPr="00441D0F" w:rsidRDefault="00441D0F" w:rsidP="00441D0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Огнестойкий низкотоксичный кабель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ParLan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F/UTP Cat5e PVCLS 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нг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>(А)-</w:t>
            </w:r>
            <w:proofErr w:type="spellStart"/>
            <w:r w:rsidRPr="00441D0F">
              <w:rPr>
                <w:rFonts w:ascii="Arial" w:hAnsi="Arial" w:cs="Arial"/>
                <w:sz w:val="20"/>
                <w:szCs w:val="20"/>
              </w:rPr>
              <w:t>FRLSLTx</w:t>
            </w:r>
            <w:proofErr w:type="spellEnd"/>
            <w:r w:rsidRPr="00441D0F">
              <w:rPr>
                <w:rFonts w:ascii="Arial" w:hAnsi="Arial" w:cs="Arial"/>
                <w:sz w:val="20"/>
                <w:szCs w:val="20"/>
              </w:rPr>
              <w:t xml:space="preserve"> 2х2х0,52 для СКС и IP-сетей</w:t>
            </w:r>
          </w:p>
        </w:tc>
        <w:tc>
          <w:tcPr>
            <w:tcW w:w="810" w:type="dxa"/>
            <w:shd w:val="clear" w:color="000000" w:fill="FFFFFF"/>
          </w:tcPr>
          <w:p w14:paraId="32D5C2EA" w14:textId="2A58FC96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4DA35556" w14:textId="254E10EB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DA547" w14:textId="17F481FC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24 750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A50E3" w14:textId="1A2B719F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2 475 000  </w:t>
            </w:r>
          </w:p>
        </w:tc>
        <w:tc>
          <w:tcPr>
            <w:tcW w:w="1276" w:type="dxa"/>
            <w:shd w:val="clear" w:color="000000" w:fill="FFFFFF"/>
          </w:tcPr>
          <w:p w14:paraId="214DE1DE" w14:textId="71D357EF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25-60 дней</w:t>
            </w:r>
          </w:p>
        </w:tc>
      </w:tr>
      <w:tr w:rsidR="00441D0F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441D0F" w:rsidRPr="005E6AA3" w:rsidRDefault="00441D0F" w:rsidP="00441D0F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441D0F" w:rsidRPr="00441D0F" w:rsidRDefault="00441D0F" w:rsidP="00441D0F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441D0F">
              <w:rPr>
                <w:rFonts w:ascii="Arial" w:hAnsi="Arial" w:cs="Arial"/>
                <w:bCs/>
                <w:sz w:val="20"/>
                <w:szCs w:val="20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441D0F" w:rsidRPr="00441D0F" w:rsidRDefault="00441D0F" w:rsidP="00441D0F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0FB2A8C5" w:rsidR="00441D0F" w:rsidRPr="00441D0F" w:rsidRDefault="00441D0F" w:rsidP="00441D0F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 xml:space="preserve">995 325 450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441D0F" w:rsidRPr="00441D0F" w:rsidRDefault="00441D0F" w:rsidP="00441D0F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59E9BC6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76ED6AB2" w14:textId="77777777" w:rsidR="00853F21" w:rsidRDefault="00853F21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37834E15" w14:textId="0D23201C" w:rsidR="00853F21" w:rsidRPr="00441D0F" w:rsidRDefault="00853F21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color w:val="FF0000"/>
          <w:sz w:val="20"/>
          <w:szCs w:val="20"/>
          <w:u w:val="single"/>
        </w:rPr>
      </w:pPr>
      <w:r w:rsidRPr="00441D0F">
        <w:rPr>
          <w:rFonts w:ascii="Verdana" w:eastAsia="Times New Roman" w:hAnsi="Verdana" w:cs="Courier New"/>
          <w:i/>
          <w:color w:val="FF0000"/>
          <w:sz w:val="20"/>
          <w:szCs w:val="20"/>
          <w:u w:val="single"/>
        </w:rPr>
        <w:t>Все указанные цены действительны при покупке полного объема. Если вы выберете некоторые предметы внутри, цены на все предметы ДОЛЖНЫ измениться. Время доставки зависит от наличия на складе или времени изготовления.</w:t>
      </w:r>
    </w:p>
    <w:p w14:paraId="179385F3" w14:textId="77777777" w:rsidR="00853F21" w:rsidRDefault="00853F21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</w:t>
      </w:r>
      <w:bookmarkStart w:id="2" w:name="_GoBack"/>
      <w:bookmarkEnd w:id="2"/>
      <w:r w:rsidRPr="00DB740E">
        <w:rPr>
          <w:rFonts w:ascii="ArialNarrow" w:hAnsi="ArialNarrow" w:cs="ArialNarrow"/>
          <w:i/>
          <w:sz w:val="16"/>
          <w:szCs w:val="16"/>
        </w:rPr>
        <w:t>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lastRenderedPageBreak/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proofErr w:type="gramStart"/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proofErr w:type="gramEnd"/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2141F6" w14:textId="77777777" w:rsidR="00E4418D" w:rsidRDefault="00E4418D" w:rsidP="005E609E">
      <w:pPr>
        <w:spacing w:after="0" w:line="240" w:lineRule="auto"/>
      </w:pPr>
      <w:r>
        <w:separator/>
      </w:r>
    </w:p>
  </w:endnote>
  <w:endnote w:type="continuationSeparator" w:id="0">
    <w:p w14:paraId="0A84DF30" w14:textId="77777777" w:rsidR="00E4418D" w:rsidRDefault="00E4418D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9424F" w14:textId="77777777" w:rsidR="00E4418D" w:rsidRDefault="00E4418D" w:rsidP="005E609E">
      <w:pPr>
        <w:spacing w:after="0" w:line="240" w:lineRule="auto"/>
      </w:pPr>
      <w:r>
        <w:separator/>
      </w:r>
    </w:p>
  </w:footnote>
  <w:footnote w:type="continuationSeparator" w:id="0">
    <w:p w14:paraId="528B2613" w14:textId="77777777" w:rsidR="00E4418D" w:rsidRDefault="00E4418D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9AD69-8B0C-41B4-B0EE-7A44DD842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5893</TotalTime>
  <Pages>16</Pages>
  <Words>546</Words>
  <Characters>3115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214</cp:revision>
  <cp:lastPrinted>2023-10-27T12:54:00Z</cp:lastPrinted>
  <dcterms:created xsi:type="dcterms:W3CDTF">2022-02-02T18:45:00Z</dcterms:created>
  <dcterms:modified xsi:type="dcterms:W3CDTF">2023-10-31T05:06:00Z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