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right_drive_motor_assignments.h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no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are no motors for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one motor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one, int two);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two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two motors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assignRightDriveMotors(port1, port2);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one, int two, int three)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three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three motors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assignRightDriveMotors(port1, port2, port3);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four motors to the intake system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to the 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four motors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assignRightDriveMotors(port1, port2, port3, port4);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five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five motors to the intake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six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six motors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seven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motors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seven, int eight)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eight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eight motors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one, int two, int three,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four, int five, int six, int seven, int eight, int nine)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nine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nine motors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assignRightDriveMotors(int one, int two, int three, int four, int five, int six, int seven, int eight, int nine,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ten)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ten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right drive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 </w:t>
            </w:r>
            <w:r w:rsidRPr="00000000" w:rsidR="00000000" w:rsidDel="00000000">
              <w:rPr>
                <w:rtl w:val="0"/>
              </w:rPr>
              <w:t xml:space="preserve">- the tenth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ten motors to the right drive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port9, port10);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right_drive_motor_assignments.docx</dc:title>
</cp:coreProperties>
</file>