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of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Objectives and Introduction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SOW 0.1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 Solution, Resources, and Schedule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 SOW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Feasibility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Alternatives and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Evaluation, Introduction, Conclusions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 FR 0.1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 FR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Final Presentation PPT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 Data Visualization Prototype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 WBS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 Gantt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