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6F6A" w:rsidRDefault="008875AE">
      <w:pPr>
        <w:rPr>
          <w:sz w:val="40"/>
          <w:szCs w:val="40"/>
        </w:rPr>
      </w:pPr>
      <w:r w:rsidRPr="008875AE">
        <w:rPr>
          <w:sz w:val="40"/>
          <w:szCs w:val="40"/>
        </w:rPr>
        <w:t>Kommunikationsmodelle</w:t>
      </w:r>
    </w:p>
    <w:p w:rsidR="008875AE" w:rsidRDefault="008875AE">
      <w:pPr>
        <w:rPr>
          <w:sz w:val="40"/>
          <w:szCs w:val="40"/>
        </w:rPr>
      </w:pPr>
    </w:p>
    <w:p w:rsidR="008875AE" w:rsidRPr="008875AE" w:rsidRDefault="008875AE">
      <w:pPr>
        <w:rPr>
          <w:sz w:val="28"/>
          <w:szCs w:val="28"/>
        </w:rPr>
      </w:pPr>
      <w:r>
        <w:rPr>
          <w:sz w:val="28"/>
          <w:szCs w:val="28"/>
        </w:rPr>
        <w:t xml:space="preserve">Bei den Kommunikationsmodellen lässt sich zwischen dem deskriptiven und dem präskriptiven Modell unterscheiden. Diese zeigen den Ist-Zustand und den Soll-Zustand der Kommunikationswege. Beim deskriptiven Modell sieht man, dass Kunde und Fachhändler auf direktem Wege kommunizieren. Zum Erhalt der Ergebnisse der Wasserprobe ist also vermutlich ein weiterer Gang zur Fachhandlung nötig. Im präskriptiven Modell sieht man, dass dieser Weg erspart bleibt, da die Kommunikation nun über das System gehandhabt wird. Außerdem hat der Fachhändler direkt über das System die Möglichkeit Berechnungen auszuführen. Der Kunde hat ebenfalls nun diese Möglichkeiten und wird </w:t>
      </w:r>
      <w:r w:rsidR="00844FBB">
        <w:rPr>
          <w:sz w:val="28"/>
          <w:szCs w:val="28"/>
        </w:rPr>
        <w:t xml:space="preserve">durch </w:t>
      </w:r>
      <w:r>
        <w:rPr>
          <w:sz w:val="28"/>
          <w:szCs w:val="28"/>
        </w:rPr>
        <w:t>das System sogar zur Benutzung dieser Berechnungen angeregt.</w:t>
      </w:r>
      <w:r w:rsidR="00844FBB">
        <w:rPr>
          <w:sz w:val="28"/>
          <w:szCs w:val="28"/>
        </w:rPr>
        <w:t xml:space="preserve"> Dann sieht man noch in beiden Modellen den Wissenschaftler, der zu den genauen Berechnungen beiträgt. Für ihn ändert sich durch das System nichts.</w:t>
      </w:r>
      <w:bookmarkStart w:id="0" w:name="_GoBack"/>
      <w:bookmarkEnd w:id="0"/>
    </w:p>
    <w:p w:rsidR="008875AE" w:rsidRPr="008875AE" w:rsidRDefault="00844FBB">
      <w:pPr>
        <w:rPr>
          <w:sz w:val="28"/>
          <w:szCs w:val="28"/>
        </w:rPr>
      </w:pPr>
      <w:r>
        <w:rPr>
          <w:noProof/>
          <w:sz w:val="28"/>
          <w:szCs w:val="28"/>
          <w:lang w:eastAsia="de-DE"/>
        </w:rPr>
        <w:lastRenderedPageBreak/>
        <w:drawing>
          <wp:inline distT="0" distB="0" distL="0" distR="0">
            <wp:extent cx="5760720" cy="4032250"/>
            <wp:effectExtent l="0" t="0" r="0" b="635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ommunikatiosdiagramm_deskriptiv.jpg"/>
                    <pic:cNvPicPr/>
                  </pic:nvPicPr>
                  <pic:blipFill>
                    <a:blip r:embed="rId4">
                      <a:extLst>
                        <a:ext uri="{28A0092B-C50C-407E-A947-70E740481C1C}">
                          <a14:useLocalDpi xmlns:a14="http://schemas.microsoft.com/office/drawing/2010/main" val="0"/>
                        </a:ext>
                      </a:extLst>
                    </a:blip>
                    <a:stretch>
                      <a:fillRect/>
                    </a:stretch>
                  </pic:blipFill>
                  <pic:spPr>
                    <a:xfrm>
                      <a:off x="0" y="0"/>
                      <a:ext cx="5760720" cy="4032250"/>
                    </a:xfrm>
                    <a:prstGeom prst="rect">
                      <a:avLst/>
                    </a:prstGeom>
                  </pic:spPr>
                </pic:pic>
              </a:graphicData>
            </a:graphic>
          </wp:inline>
        </w:drawing>
      </w:r>
      <w:r>
        <w:rPr>
          <w:noProof/>
          <w:sz w:val="28"/>
          <w:szCs w:val="28"/>
          <w:lang w:eastAsia="de-DE"/>
        </w:rPr>
        <w:drawing>
          <wp:inline distT="0" distB="0" distL="0" distR="0">
            <wp:extent cx="5760720" cy="4608830"/>
            <wp:effectExtent l="0" t="0" r="0" b="127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ommunikatiosdiagramm_präskriptiv.jpg"/>
                    <pic:cNvPicPr/>
                  </pic:nvPicPr>
                  <pic:blipFill>
                    <a:blip r:embed="rId5">
                      <a:extLst>
                        <a:ext uri="{28A0092B-C50C-407E-A947-70E740481C1C}">
                          <a14:useLocalDpi xmlns:a14="http://schemas.microsoft.com/office/drawing/2010/main" val="0"/>
                        </a:ext>
                      </a:extLst>
                    </a:blip>
                    <a:stretch>
                      <a:fillRect/>
                    </a:stretch>
                  </pic:blipFill>
                  <pic:spPr>
                    <a:xfrm>
                      <a:off x="0" y="0"/>
                      <a:ext cx="5760720" cy="4608830"/>
                    </a:xfrm>
                    <a:prstGeom prst="rect">
                      <a:avLst/>
                    </a:prstGeom>
                  </pic:spPr>
                </pic:pic>
              </a:graphicData>
            </a:graphic>
          </wp:inline>
        </w:drawing>
      </w:r>
    </w:p>
    <w:sectPr w:rsidR="008875AE" w:rsidRPr="008875A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75AE"/>
    <w:rsid w:val="000A1CD0"/>
    <w:rsid w:val="00844FBB"/>
    <w:rsid w:val="008875AE"/>
    <w:rsid w:val="00953ED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F8692"/>
  <w15:chartTrackingRefBased/>
  <w15:docId w15:val="{5062CA6F-8808-4855-8127-A4C30C88D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123</Words>
  <Characters>779</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Moritz Müller</dc:creator>
  <cp:keywords/>
  <dc:description/>
  <cp:lastModifiedBy>Moritz Müller</cp:lastModifiedBy>
  <cp:revision>1</cp:revision>
  <dcterms:created xsi:type="dcterms:W3CDTF">2016-11-07T19:45:00Z</dcterms:created>
  <dcterms:modified xsi:type="dcterms:W3CDTF">2016-11-07T19:59:00Z</dcterms:modified>
</cp:coreProperties>
</file>