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jc w:val="both"/>
        <w:rPr>
          <w:rFonts w:hint="eastAsia" w:ascii="等线" w:eastAsia="等线"/>
          <w:color w:val="0000FF"/>
          <w:sz w:val="52"/>
          <w:szCs w:val="52"/>
        </w:rPr>
      </w:pPr>
    </w:p>
    <w:p>
      <w:pPr>
        <w:pStyle w:val="10"/>
        <w:ind w:left="0"/>
        <w:jc w:val="center"/>
        <w:rPr>
          <w:rFonts w:hint="eastAsia" w:ascii="等线" w:eastAsia="等线"/>
          <w:color w:val="0000FF"/>
          <w:sz w:val="52"/>
          <w:szCs w:val="52"/>
        </w:rPr>
      </w:pPr>
    </w:p>
    <w:p>
      <w:pPr>
        <w:pStyle w:val="10"/>
        <w:ind w:left="0"/>
        <w:jc w:val="center"/>
        <w:rPr>
          <w:rFonts w:hint="eastAsia" w:ascii="等线" w:eastAsia="等线"/>
          <w:i/>
          <w:color w:val="0066FF"/>
          <w:sz w:val="52"/>
          <w:szCs w:val="52"/>
        </w:rPr>
      </w:pPr>
      <w:r>
        <w:rPr>
          <w:rFonts w:hint="eastAsia" w:ascii="等线" w:eastAsia="等线"/>
          <w:i/>
          <w:color w:val="0066FF"/>
          <w:sz w:val="52"/>
          <w:szCs w:val="52"/>
        </w:rPr>
        <w:t>[</w:t>
      </w:r>
      <w:r>
        <w:rPr>
          <w:rFonts w:hint="eastAsia" w:ascii="等线" w:eastAsia="等线"/>
          <w:i/>
          <w:color w:val="0066FF"/>
          <w:sz w:val="52"/>
          <w:szCs w:val="52"/>
          <w:lang w:val="en-US" w:eastAsia="zh-CN"/>
        </w:rPr>
        <w:t>金山办公</w:t>
      </w:r>
      <w:r>
        <w:rPr>
          <w:rFonts w:hint="eastAsia" w:ascii="等线" w:eastAsia="等线"/>
          <w:i/>
          <w:color w:val="0066FF"/>
          <w:sz w:val="52"/>
          <w:szCs w:val="52"/>
        </w:rPr>
        <w:t>]</w:t>
      </w:r>
    </w:p>
    <w:p>
      <w:pPr>
        <w:pStyle w:val="10"/>
        <w:ind w:left="0"/>
        <w:jc w:val="center"/>
        <w:rPr>
          <w:rFonts w:hint="eastAsia" w:ascii="等线" w:eastAsia="等线"/>
          <w:i/>
          <w:color w:val="0066FF"/>
          <w:sz w:val="52"/>
          <w:szCs w:val="52"/>
        </w:rPr>
      </w:pPr>
      <w:r>
        <w:rPr>
          <w:rFonts w:hint="eastAsia" w:ascii="等线" w:eastAsia="等线"/>
          <w:i/>
          <w:color w:val="0066FF"/>
          <w:sz w:val="52"/>
          <w:szCs w:val="52"/>
        </w:rPr>
        <w:t>[</w:t>
      </w:r>
      <w:r>
        <w:rPr>
          <w:rFonts w:hint="eastAsia" w:ascii="等线" w:eastAsia="等线"/>
          <w:i/>
          <w:color w:val="0066FF"/>
          <w:sz w:val="52"/>
          <w:szCs w:val="52"/>
          <w:lang w:val="en-US" w:eastAsia="zh-CN"/>
        </w:rPr>
        <w:t>svg编辑器</w:t>
      </w:r>
      <w:r>
        <w:rPr>
          <w:rFonts w:hint="eastAsia" w:ascii="等线" w:eastAsia="等线"/>
          <w:i/>
          <w:color w:val="0066FF"/>
          <w:sz w:val="52"/>
          <w:szCs w:val="52"/>
        </w:rPr>
        <w:t>]</w:t>
      </w:r>
    </w:p>
    <w:p>
      <w:pPr>
        <w:pStyle w:val="10"/>
        <w:ind w:left="0"/>
        <w:jc w:val="center"/>
        <w:rPr>
          <w:rFonts w:hint="eastAsia" w:ascii="等线" w:eastAsia="等线"/>
          <w:color w:val="000000"/>
          <w:sz w:val="52"/>
          <w:szCs w:val="52"/>
          <w:lang w:val="en-US"/>
        </w:rPr>
      </w:pPr>
      <w:r>
        <w:rPr>
          <w:rFonts w:hint="eastAsia" w:ascii="等线" w:eastAsia="等线"/>
          <w:color w:val="000000"/>
          <w:sz w:val="52"/>
          <w:szCs w:val="52"/>
          <w:lang w:val="en-US"/>
        </w:rPr>
        <w:t>性能测试报告</w:t>
      </w:r>
    </w:p>
    <w:p>
      <w:pPr>
        <w:pStyle w:val="10"/>
        <w:ind w:left="0"/>
        <w:jc w:val="center"/>
        <w:rPr>
          <w:rFonts w:hint="eastAsia" w:ascii="等线" w:eastAsia="等线"/>
          <w:color w:val="000000"/>
          <w:szCs w:val="44"/>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32"/>
          <w:szCs w:val="32"/>
          <w:lang w:val="en-US"/>
        </w:rPr>
      </w:pPr>
    </w:p>
    <w:p>
      <w:pPr>
        <w:pStyle w:val="10"/>
        <w:ind w:left="0"/>
        <w:jc w:val="center"/>
        <w:rPr>
          <w:rFonts w:hint="eastAsia" w:ascii="等线" w:hAnsi="宋体" w:eastAsia="等线"/>
          <w:color w:val="000000"/>
          <w:sz w:val="32"/>
          <w:szCs w:val="32"/>
          <w:lang w:val="en-US"/>
        </w:rPr>
      </w:pPr>
    </w:p>
    <w:p>
      <w:pPr>
        <w:pStyle w:val="10"/>
        <w:ind w:left="0"/>
        <w:jc w:val="center"/>
        <w:rPr>
          <w:rFonts w:hint="eastAsia" w:ascii="等线" w:hAnsi="宋体" w:eastAsia="等线"/>
          <w:i/>
          <w:color w:val="0066FF"/>
          <w:sz w:val="32"/>
          <w:szCs w:val="32"/>
          <w:lang w:val="en-US"/>
        </w:rPr>
      </w:pPr>
      <w:r>
        <w:rPr>
          <w:rFonts w:hint="eastAsia" w:ascii="等线" w:hAnsi="宋体" w:eastAsia="等线"/>
          <w:color w:val="000000"/>
          <w:sz w:val="32"/>
          <w:szCs w:val="32"/>
          <w:lang w:val="en-US"/>
        </w:rPr>
        <w:t xml:space="preserve">版本号： </w:t>
      </w:r>
      <w:r>
        <w:rPr>
          <w:rFonts w:hint="eastAsia" w:ascii="等线" w:hAnsi="宋体" w:eastAsia="等线"/>
          <w:i/>
          <w:color w:val="0066FF"/>
          <w:sz w:val="32"/>
          <w:szCs w:val="32"/>
          <w:lang w:val="en-US"/>
        </w:rPr>
        <w:t>V1.0</w:t>
      </w: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color w:val="000000"/>
          <w:sz w:val="28"/>
          <w:szCs w:val="28"/>
          <w:lang w:val="en-US"/>
        </w:rPr>
      </w:pPr>
    </w:p>
    <w:p>
      <w:pPr>
        <w:pStyle w:val="10"/>
        <w:ind w:left="0"/>
        <w:jc w:val="center"/>
        <w:rPr>
          <w:rFonts w:hint="eastAsia" w:ascii="等线" w:hAnsi="宋体" w:eastAsia="等线"/>
          <w:i/>
          <w:color w:val="0066FF"/>
          <w:sz w:val="32"/>
          <w:szCs w:val="32"/>
          <w:lang w:val="en-US"/>
        </w:rPr>
      </w:pPr>
      <w:r>
        <w:rPr>
          <w:rFonts w:hint="eastAsia" w:ascii="等线" w:hAnsi="宋体" w:eastAsia="等线"/>
          <w:i/>
          <w:color w:val="0066FF"/>
          <w:sz w:val="32"/>
          <w:szCs w:val="32"/>
          <w:lang w:val="en-US" w:eastAsia="zh-CN"/>
        </w:rPr>
        <w:t>2022</w:t>
      </w:r>
      <w:r>
        <w:rPr>
          <w:rFonts w:hint="eastAsia" w:ascii="等线" w:hAnsi="宋体" w:eastAsia="等线"/>
          <w:i/>
          <w:color w:val="0066FF"/>
          <w:sz w:val="32"/>
          <w:szCs w:val="32"/>
          <w:lang w:val="en-US"/>
        </w:rPr>
        <w:t xml:space="preserve">年 </w:t>
      </w:r>
      <w:r>
        <w:rPr>
          <w:rFonts w:hint="eastAsia" w:ascii="等线" w:hAnsi="宋体" w:eastAsia="等线"/>
          <w:i/>
          <w:color w:val="0066FF"/>
          <w:sz w:val="32"/>
          <w:szCs w:val="32"/>
          <w:lang w:val="en-US" w:eastAsia="zh-CN"/>
        </w:rPr>
        <w:t>8</w:t>
      </w:r>
      <w:r>
        <w:rPr>
          <w:rFonts w:hint="eastAsia" w:ascii="等线" w:hAnsi="宋体" w:eastAsia="等线"/>
          <w:i/>
          <w:color w:val="0066FF"/>
          <w:sz w:val="32"/>
          <w:szCs w:val="32"/>
          <w:lang w:val="en-US"/>
        </w:rPr>
        <w:t xml:space="preserve">月 </w:t>
      </w:r>
      <w:r>
        <w:rPr>
          <w:rFonts w:hint="eastAsia" w:ascii="等线" w:hAnsi="宋体" w:eastAsia="等线"/>
          <w:i/>
          <w:color w:val="0066FF"/>
          <w:sz w:val="32"/>
          <w:szCs w:val="32"/>
          <w:lang w:val="en-US" w:eastAsia="zh-CN"/>
        </w:rPr>
        <w:t>8</w:t>
      </w:r>
      <w:r>
        <w:rPr>
          <w:rFonts w:hint="eastAsia" w:ascii="等线" w:hAnsi="宋体" w:eastAsia="等线"/>
          <w:i/>
          <w:color w:val="0066FF"/>
          <w:sz w:val="32"/>
          <w:szCs w:val="32"/>
          <w:lang w:val="en-US"/>
        </w:rPr>
        <w:t xml:space="preserve"> 日</w:t>
      </w:r>
    </w:p>
    <w:p>
      <w:pPr>
        <w:pStyle w:val="2"/>
        <w:spacing w:line="400" w:lineRule="exact"/>
        <w:rPr>
          <w:rFonts w:hint="eastAsia" w:ascii="等线" w:eastAsia="等线"/>
        </w:rPr>
      </w:pPr>
      <w:r>
        <w:rPr>
          <w:rFonts w:hint="eastAsia" w:ascii="等线" w:eastAsia="等线"/>
          <w:lang w:val="en-US" w:eastAsia="zh-CN"/>
        </w:rPr>
        <w:t>概述</w:t>
      </w:r>
    </w:p>
    <w:p>
      <w:pPr>
        <w:pStyle w:val="3"/>
        <w:spacing w:line="400" w:lineRule="exact"/>
        <w:rPr>
          <w:rFonts w:hint="eastAsia" w:ascii="等线" w:eastAsia="等线"/>
        </w:rPr>
      </w:pPr>
      <w:r>
        <w:rPr>
          <w:rFonts w:hint="eastAsia" w:ascii="等线" w:eastAsia="等线"/>
        </w:rPr>
        <w:t>编写目的</w:t>
      </w:r>
    </w:p>
    <w:p>
      <w:pPr>
        <w:spacing w:line="400" w:lineRule="exact"/>
        <w:ind w:firstLine="420"/>
        <w:rPr>
          <w:rFonts w:hint="eastAsia" w:ascii="等线" w:hAnsi="宋体" w:eastAsia="等线" w:cs="Arial"/>
          <w:color w:val="000000"/>
          <w:kern w:val="0"/>
          <w:szCs w:val="21"/>
          <w:lang w:eastAsia="zh-CN"/>
        </w:rPr>
      </w:pPr>
      <w:r>
        <w:rPr>
          <w:rFonts w:hint="eastAsia" w:ascii="等线" w:hAnsi="宋体" w:eastAsia="等线" w:cs="Arial"/>
          <w:color w:val="000000"/>
          <w:kern w:val="0"/>
          <w:szCs w:val="21"/>
        </w:rPr>
        <w:t>编写该测试总结报告主要有以下几个目的</w:t>
      </w:r>
      <w:r>
        <w:rPr>
          <w:rFonts w:hint="eastAsia" w:ascii="等线" w:hAnsi="宋体" w:eastAsia="等线" w:cs="Arial"/>
          <w:color w:val="000000"/>
          <w:kern w:val="0"/>
          <w:szCs w:val="21"/>
          <w:lang w:eastAsia="zh-CN"/>
        </w:rPr>
        <w:t>：</w:t>
      </w:r>
    </w:p>
    <w:p>
      <w:pPr>
        <w:numPr>
          <w:ilvl w:val="0"/>
          <w:numId w:val="2"/>
        </w:numPr>
        <w:spacing w:line="400" w:lineRule="exact"/>
        <w:ind w:firstLine="420"/>
        <w:rPr>
          <w:rFonts w:hint="eastAsia" w:ascii="等线" w:hAnsi="宋体" w:eastAsia="等线" w:cs="Arial"/>
          <w:color w:val="000000"/>
          <w:kern w:val="0"/>
          <w:szCs w:val="21"/>
          <w:lang w:val="en-US" w:eastAsia="zh-CN"/>
        </w:rPr>
      </w:pPr>
      <w:r>
        <w:rPr>
          <w:rFonts w:hint="eastAsia" w:ascii="等线" w:hAnsi="宋体" w:eastAsia="等线" w:cs="Arial"/>
          <w:color w:val="000000"/>
          <w:kern w:val="0"/>
          <w:szCs w:val="21"/>
          <w:lang w:val="en-US" w:eastAsia="zh-CN"/>
        </w:rPr>
        <w:t>熟练对性能测试分析工具的使用，方便对后续代码的优化</w:t>
      </w:r>
    </w:p>
    <w:p>
      <w:pPr>
        <w:numPr>
          <w:ilvl w:val="0"/>
          <w:numId w:val="2"/>
        </w:numPr>
        <w:spacing w:line="400" w:lineRule="exact"/>
        <w:ind w:firstLine="420"/>
        <w:rPr>
          <w:rFonts w:hint="default" w:ascii="等线" w:hAnsi="宋体" w:eastAsia="等线" w:cs="Arial"/>
          <w:color w:val="000000"/>
          <w:kern w:val="0"/>
          <w:szCs w:val="21"/>
          <w:lang w:val="en-US" w:eastAsia="zh-CN"/>
        </w:rPr>
      </w:pPr>
      <w:r>
        <w:rPr>
          <w:rFonts w:hint="eastAsia" w:ascii="等线" w:hAnsi="宋体" w:eastAsia="等线" w:cs="Arial"/>
          <w:color w:val="000000"/>
          <w:kern w:val="0"/>
          <w:szCs w:val="21"/>
          <w:lang w:val="en-US" w:eastAsia="zh-CN"/>
        </w:rPr>
        <w:t>通过对测试结果的分析，对系统整体质量有所了解</w:t>
      </w:r>
    </w:p>
    <w:p>
      <w:pPr>
        <w:numPr>
          <w:ilvl w:val="0"/>
          <w:numId w:val="2"/>
        </w:numPr>
        <w:spacing w:line="400" w:lineRule="exact"/>
        <w:ind w:firstLine="420"/>
        <w:rPr>
          <w:rFonts w:hint="default" w:ascii="等线" w:hAnsi="宋体" w:eastAsia="等线" w:cs="Arial"/>
          <w:color w:val="000000"/>
          <w:kern w:val="0"/>
          <w:szCs w:val="21"/>
          <w:lang w:val="en-US" w:eastAsia="zh-CN"/>
        </w:rPr>
      </w:pPr>
      <w:r>
        <w:rPr>
          <w:rFonts w:hint="eastAsia" w:ascii="等线" w:hAnsi="宋体" w:eastAsia="等线" w:cs="Arial"/>
          <w:color w:val="000000"/>
          <w:kern w:val="0"/>
          <w:szCs w:val="21"/>
          <w:lang w:val="en-US" w:eastAsia="zh-CN"/>
        </w:rPr>
        <w:t>根据分析报告中得出的结论进行性能优化</w:t>
      </w:r>
    </w:p>
    <w:p>
      <w:pPr>
        <w:pStyle w:val="3"/>
        <w:spacing w:line="240" w:lineRule="auto"/>
        <w:rPr>
          <w:rFonts w:hint="eastAsia" w:ascii="等线" w:eastAsia="等线"/>
          <w:color w:val="000000"/>
        </w:rPr>
      </w:pPr>
      <w:r>
        <w:rPr>
          <w:rFonts w:hint="eastAsia" w:ascii="等线" w:eastAsia="等线"/>
          <w:color w:val="000000"/>
        </w:rPr>
        <w:t>阅读对象</w:t>
      </w:r>
    </w:p>
    <w:p>
      <w:pPr>
        <w:ind w:left="1470" w:hanging="1470" w:hangingChars="700"/>
        <w:rPr>
          <w:rFonts w:hint="eastAsia" w:ascii="等线" w:hAnsi="宋体" w:eastAsia="等线"/>
          <w:i/>
          <w:color w:val="0066FF"/>
          <w:szCs w:val="21"/>
          <w:lang w:val="en-US" w:eastAsia="zh-CN"/>
        </w:rPr>
      </w:pPr>
      <w:r>
        <w:rPr>
          <w:rFonts w:hint="eastAsia" w:ascii="等线" w:eastAsia="等线"/>
        </w:rPr>
        <w:t xml:space="preserve">    </w:t>
      </w:r>
      <w:r>
        <w:rPr>
          <w:rFonts w:ascii="等线" w:hAnsi="宋体" w:eastAsia="等线"/>
          <w:szCs w:val="21"/>
        </w:rPr>
        <w:t>主要读者：</w:t>
      </w:r>
      <w:r>
        <w:rPr>
          <w:rFonts w:hint="eastAsia" w:ascii="等线" w:hAnsi="宋体" w:eastAsia="等线"/>
          <w:szCs w:val="21"/>
          <w:lang w:val="en-US" w:eastAsia="zh-CN"/>
        </w:rPr>
        <w:t>开发</w:t>
      </w:r>
    </w:p>
    <w:p>
      <w:pPr>
        <w:rPr>
          <w:rFonts w:ascii="等线" w:eastAsia="等线"/>
          <w:color w:val="000000"/>
        </w:rPr>
      </w:pPr>
      <w:r>
        <w:rPr>
          <w:rFonts w:ascii="等线" w:hAnsi="宋体" w:eastAsia="等线"/>
          <w:szCs w:val="21"/>
        </w:rPr>
        <w:tab/>
      </w:r>
      <w:r>
        <w:rPr>
          <w:rFonts w:ascii="等线" w:hAnsi="宋体" w:eastAsia="等线"/>
          <w:szCs w:val="21"/>
        </w:rPr>
        <w:t>其他读者：</w:t>
      </w:r>
      <w:r>
        <w:rPr>
          <w:rFonts w:hint="eastAsia" w:ascii="等线" w:hAnsi="宋体" w:eastAsia="等线" w:cs="Times New Roman"/>
          <w:szCs w:val="21"/>
          <w:lang w:val="en-US" w:eastAsia="zh-CN"/>
        </w:rPr>
        <w:t>无</w:t>
      </w:r>
    </w:p>
    <w:p>
      <w:pPr>
        <w:pStyle w:val="2"/>
        <w:numPr>
          <w:ilvl w:val="0"/>
          <w:numId w:val="0"/>
        </w:numPr>
        <w:spacing w:line="240" w:lineRule="auto"/>
        <w:ind w:leftChars="0"/>
        <w:rPr>
          <w:rFonts w:hint="default" w:ascii="等线" w:eastAsia="等线"/>
          <w:lang w:val="en-US" w:eastAsia="zh-CN"/>
        </w:rPr>
      </w:pPr>
      <w:r>
        <w:rPr>
          <w:rFonts w:hint="eastAsia" w:ascii="等线" w:eastAsia="等线"/>
          <w:lang w:val="en-US" w:eastAsia="zh-CN"/>
        </w:rPr>
        <w:t xml:space="preserve">1.3范围   </w:t>
      </w:r>
    </w:p>
    <w:p>
      <w:pPr>
        <w:ind w:firstLine="420" w:firstLineChars="0"/>
        <w:rPr>
          <w:rFonts w:hint="default" w:ascii="等线" w:hAnsi="宋体" w:eastAsia="等线" w:cs="Times New Roman"/>
          <w:i/>
          <w:color w:val="FF0000"/>
          <w:szCs w:val="21"/>
          <w:lang w:val="en-US" w:eastAsia="zh-CN"/>
        </w:rPr>
      </w:pPr>
      <w:r>
        <w:rPr>
          <w:rFonts w:hint="eastAsia" w:ascii="等线" w:hAnsi="宋体" w:eastAsia="等线" w:cs="Times New Roman"/>
          <w:szCs w:val="21"/>
        </w:rPr>
        <w:t>本次测试</w:t>
      </w:r>
      <w:r>
        <w:rPr>
          <w:rFonts w:hint="eastAsia" w:ascii="等线" w:hAnsi="宋体" w:eastAsia="等线" w:cs="Times New Roman"/>
          <w:szCs w:val="21"/>
          <w:lang w:val="en-US" w:eastAsia="zh-CN"/>
        </w:rPr>
        <w:t>是针对整个svg编辑器</w:t>
      </w:r>
      <w:r>
        <w:rPr>
          <w:rFonts w:hint="eastAsia" w:ascii="等线" w:hAnsi="宋体" w:eastAsia="等线" w:cs="Times New Roman"/>
          <w:szCs w:val="21"/>
        </w:rPr>
        <w:t>的性能测试</w:t>
      </w:r>
      <w:r>
        <w:rPr>
          <w:rFonts w:hint="eastAsia" w:ascii="等线" w:hAnsi="宋体" w:eastAsia="等线" w:cs="Times New Roman"/>
          <w:szCs w:val="21"/>
          <w:lang w:eastAsia="zh-CN"/>
        </w:rPr>
        <w:t>，</w:t>
      </w:r>
      <w:r>
        <w:rPr>
          <w:rFonts w:hint="eastAsia" w:ascii="等线" w:hAnsi="宋体" w:eastAsia="等线" w:cs="Times New Roman"/>
          <w:szCs w:val="21"/>
          <w:lang w:val="en-US" w:eastAsia="zh-CN"/>
        </w:rPr>
        <w:t>包括矢量元素的添加/编辑/移动/删除、画布的缩放编辑大小等。</w:t>
      </w:r>
    </w:p>
    <w:p>
      <w:pPr>
        <w:pStyle w:val="2"/>
        <w:spacing w:line="240" w:lineRule="auto"/>
        <w:rPr>
          <w:rFonts w:hint="eastAsia" w:ascii="等线" w:eastAsia="等线"/>
        </w:rPr>
      </w:pPr>
      <w:r>
        <w:rPr>
          <w:rFonts w:hint="eastAsia" w:ascii="等线" w:eastAsia="等线"/>
        </w:rPr>
        <w:t>测试</w:t>
      </w:r>
      <w:r>
        <w:rPr>
          <w:rFonts w:hint="eastAsia" w:ascii="等线" w:eastAsia="等线"/>
          <w:lang w:val="en-US" w:eastAsia="zh-CN"/>
        </w:rPr>
        <w:t>工具</w:t>
      </w:r>
    </w:p>
    <w:p>
      <w:pPr>
        <w:rPr>
          <w:rFonts w:hint="eastAsia" w:ascii="等线" w:hAnsi="宋体" w:eastAsia="等线" w:cs="Times New Roman"/>
          <w:szCs w:val="21"/>
          <w:lang w:val="en-US" w:eastAsia="zh-CN"/>
        </w:rPr>
      </w:pPr>
      <w:r>
        <w:rPr>
          <w:rFonts w:hint="eastAsia" w:ascii="等线" w:hAnsi="宋体" w:eastAsia="等线" w:cs="Times New Roman"/>
          <w:szCs w:val="21"/>
          <w:lang w:val="en-US" w:eastAsia="zh-CN"/>
        </w:rPr>
        <w:t>VS的性能探查器：1、概要:整个报告概要说明 调用树:以树形表格的方式展开函数之间的关系。 2、模块:分析调用的不同的程序模块， 如不同的DLL、lib模块的耗时. 调用方/被调用方:以数值显示的调用与被调用的关系 3、函数:以数值显示的各个函数的执行时间和执行次数统计值 4、进程：显示当前进程的信息 5、函数详细信息：以图表的方式形象地显示， 调用函数-当前函数-被调用子函数之间的关系和时间比例。</w:t>
      </w:r>
    </w:p>
    <w:p>
      <w:pPr>
        <w:rPr>
          <w:rFonts w:hint="eastAsia" w:ascii="等线" w:hAnsi="宋体" w:eastAsia="等线" w:cs="Times New Roman"/>
          <w:szCs w:val="21"/>
          <w:lang w:val="en-US" w:eastAsia="zh-CN"/>
        </w:rPr>
      </w:pPr>
    </w:p>
    <w:p>
      <w:pPr>
        <w:numPr>
          <w:ilvl w:val="0"/>
          <w:numId w:val="0"/>
        </w:numPr>
        <w:jc w:val="left"/>
      </w:pPr>
      <w:r>
        <w:rPr>
          <w:rFonts w:hint="eastAsia"/>
          <w:lang w:val="en-US" w:eastAsia="zh-CN"/>
        </w:rPr>
        <w:t>VS的诊断工具：这里主要用到的分析数据就是的CPU使用率，通过选取合适时间段的CPU使用情况，找出CPU占用比较多的函数进行瓶颈突破。</w:t>
      </w:r>
    </w:p>
    <w:p>
      <w:pPr>
        <w:numPr>
          <w:ilvl w:val="0"/>
          <w:numId w:val="0"/>
        </w:numPr>
        <w:ind w:left="420" w:leftChars="0"/>
        <w:jc w:val="both"/>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both"/>
        <w:rPr>
          <w:rFonts w:hint="default"/>
          <w:lang w:val="en-US" w:eastAsia="zh-CN"/>
        </w:rPr>
      </w:pPr>
    </w:p>
    <w:p>
      <w:pPr>
        <w:pStyle w:val="2"/>
        <w:spacing w:line="240" w:lineRule="auto"/>
      </w:pPr>
      <w:r>
        <w:rPr>
          <w:rFonts w:hint="eastAsia" w:ascii="等线" w:eastAsia="等线"/>
        </w:rPr>
        <w:t>测试</w:t>
      </w:r>
      <w:r>
        <w:rPr>
          <w:rFonts w:hint="eastAsia" w:ascii="等线" w:eastAsia="等线"/>
          <w:lang w:val="en-US" w:eastAsia="zh-CN"/>
        </w:rPr>
        <w:t>结果及分析</w:t>
      </w:r>
    </w:p>
    <w:p>
      <w:pPr>
        <w:numPr>
          <w:ilvl w:val="0"/>
          <w:numId w:val="3"/>
        </w:numPr>
        <w:rPr>
          <w:rFonts w:hint="eastAsia"/>
          <w:lang w:val="en-US" w:eastAsia="zh-CN"/>
        </w:rPr>
      </w:pPr>
      <w:r>
        <w:rPr>
          <w:rFonts w:hint="eastAsia"/>
          <w:lang w:val="en-US" w:eastAsia="zh-CN"/>
        </w:rPr>
        <w:t>vs性能探测器分析结果如下：</w:t>
      </w:r>
    </w:p>
    <w:p>
      <w:pPr>
        <w:numPr>
          <w:ilvl w:val="0"/>
          <w:numId w:val="0"/>
        </w:numPr>
        <w:rPr>
          <w:rFonts w:hint="default"/>
          <w:lang w:val="en-US" w:eastAsia="zh-CN"/>
        </w:rPr>
      </w:pPr>
    </w:p>
    <w:p>
      <w:pPr>
        <w:numPr>
          <w:ilvl w:val="0"/>
          <w:numId w:val="0"/>
        </w:numPr>
      </w:pPr>
      <w:r>
        <w:drawing>
          <wp:inline distT="0" distB="0" distL="114300" distR="114300">
            <wp:extent cx="5273040" cy="656590"/>
            <wp:effectExtent l="0" t="0" r="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3040" cy="65659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两次峰值分别为打开svg图片和保存画布为svg图片</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69865" cy="132334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9865" cy="132334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pPr>
    </w:p>
    <w:p>
      <w:pPr>
        <w:numPr>
          <w:ilvl w:val="0"/>
          <w:numId w:val="0"/>
        </w:numPr>
      </w:pPr>
    </w:p>
    <w:p>
      <w:pPr>
        <w:numPr>
          <w:ilvl w:val="0"/>
          <w:numId w:val="0"/>
        </w:numPr>
        <w:rPr>
          <w:rFonts w:hint="default" w:eastAsia="宋体"/>
          <w:lang w:val="en-US" w:eastAsia="zh-CN"/>
        </w:rPr>
      </w:pPr>
      <w:r>
        <w:drawing>
          <wp:inline distT="0" distB="0" distL="114300" distR="114300">
            <wp:extent cx="5272405" cy="2601595"/>
            <wp:effectExtent l="0" t="0" r="63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2405" cy="2601595"/>
                    </a:xfrm>
                    <a:prstGeom prst="rect">
                      <a:avLst/>
                    </a:prstGeom>
                    <a:noFill/>
                    <a:ln>
                      <a:noFill/>
                    </a:ln>
                  </pic:spPr>
                </pic:pic>
              </a:graphicData>
            </a:graphic>
          </wp:inline>
        </w:drawing>
      </w: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rPr>
          <w:rFonts w:hint="default" w:cs="Times New Roman"/>
          <w:lang w:val="en-US" w:eastAsia="zh-CN"/>
        </w:rPr>
      </w:pPr>
    </w:p>
    <w:p>
      <w:pPr>
        <w:numPr>
          <w:ilvl w:val="0"/>
          <w:numId w:val="3"/>
        </w:numPr>
        <w:ind w:left="0" w:leftChars="0" w:firstLine="0" w:firstLineChars="0"/>
        <w:rPr>
          <w:rFonts w:hint="eastAsia" w:cs="Times New Roman"/>
          <w:lang w:val="en-US" w:eastAsia="zh-CN"/>
        </w:rPr>
      </w:pPr>
      <w:r>
        <w:rPr>
          <w:rFonts w:hint="eastAsia" w:cs="Times New Roman"/>
          <w:lang w:val="en-US" w:eastAsia="zh-CN"/>
        </w:rPr>
        <w:t>vs诊断工具分析结果如下</w:t>
      </w:r>
    </w:p>
    <w:p>
      <w:pPr>
        <w:widowControl w:val="0"/>
        <w:numPr>
          <w:ilvl w:val="0"/>
          <w:numId w:val="0"/>
        </w:numPr>
        <w:jc w:val="both"/>
        <w:rPr>
          <w:rFonts w:hint="eastAsia" w:cs="Times New Roman"/>
          <w:lang w:val="en-US" w:eastAsia="zh-CN"/>
        </w:rPr>
      </w:pPr>
    </w:p>
    <w:p>
      <w:pPr>
        <w:widowControl w:val="0"/>
        <w:numPr>
          <w:ilvl w:val="0"/>
          <w:numId w:val="0"/>
        </w:numPr>
        <w:jc w:val="both"/>
        <w:rPr>
          <w:rFonts w:hint="default" w:cs="Times New Roman"/>
          <w:lang w:val="en-US" w:eastAsia="zh-CN"/>
        </w:rPr>
      </w:pPr>
      <w:r>
        <w:rPr>
          <w:rFonts w:hint="eastAsia" w:cs="Times New Roman"/>
          <w:lang w:val="en-US" w:eastAsia="zh-CN"/>
        </w:rPr>
        <w:t>图形操作和画布属性编辑：</w:t>
      </w:r>
    </w:p>
    <w:p>
      <w:pPr>
        <w:widowControl w:val="0"/>
        <w:numPr>
          <w:ilvl w:val="0"/>
          <w:numId w:val="0"/>
        </w:numPr>
        <w:jc w:val="both"/>
        <w:rPr>
          <w:rFonts w:hint="eastAsia" w:cs="Times New Roman"/>
          <w:lang w:val="en-US" w:eastAsia="zh-CN"/>
        </w:rPr>
      </w:pPr>
      <w:r>
        <w:drawing>
          <wp:inline distT="0" distB="0" distL="114300" distR="114300">
            <wp:extent cx="2446020" cy="86106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2446020" cy="861060"/>
                    </a:xfrm>
                    <a:prstGeom prst="rect">
                      <a:avLst/>
                    </a:prstGeom>
                    <a:noFill/>
                    <a:ln>
                      <a:noFill/>
                    </a:ln>
                  </pic:spPr>
                </pic:pic>
              </a:graphicData>
            </a:graphic>
          </wp:inline>
        </w:drawing>
      </w:r>
    </w:p>
    <w:p>
      <w:pPr>
        <w:numPr>
          <w:ilvl w:val="0"/>
          <w:numId w:val="0"/>
        </w:numPr>
        <w:ind w:leftChars="0"/>
        <w:rPr>
          <w:rFonts w:hint="default" w:cs="Times New Roman"/>
          <w:lang w:val="en-US" w:eastAsia="zh-CN"/>
        </w:rPr>
      </w:pPr>
    </w:p>
    <w:p>
      <w:pPr>
        <w:numPr>
          <w:ilvl w:val="0"/>
          <w:numId w:val="0"/>
        </w:numPr>
        <w:ind w:leftChars="0"/>
        <w:rPr>
          <w:rFonts w:hint="default" w:cs="Times New Roman"/>
          <w:lang w:val="en-US" w:eastAsia="zh-CN"/>
        </w:rPr>
      </w:pPr>
      <w:r>
        <w:rPr>
          <w:rFonts w:hint="eastAsia" w:cs="Times New Roman"/>
          <w:lang w:val="en-US" w:eastAsia="zh-CN"/>
        </w:rPr>
        <w:t>打开svg文件并且保存画布为svg文件：</w:t>
      </w:r>
    </w:p>
    <w:p>
      <w:pPr>
        <w:numPr>
          <w:ilvl w:val="0"/>
          <w:numId w:val="0"/>
        </w:numPr>
        <w:ind w:leftChars="0"/>
        <w:rPr>
          <w:rFonts w:hint="default" w:cs="Times New Roman"/>
          <w:lang w:val="en-US" w:eastAsia="zh-CN"/>
        </w:rPr>
      </w:pPr>
      <w:r>
        <w:drawing>
          <wp:inline distT="0" distB="0" distL="114300" distR="114300">
            <wp:extent cx="2385060" cy="91440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2385060" cy="914400"/>
                    </a:xfrm>
                    <a:prstGeom prst="rect">
                      <a:avLst/>
                    </a:prstGeom>
                    <a:noFill/>
                    <a:ln>
                      <a:noFill/>
                    </a:ln>
                  </pic:spPr>
                </pic:pic>
              </a:graphicData>
            </a:graphic>
          </wp:inline>
        </w:drawing>
      </w:r>
    </w:p>
    <w:p/>
    <w:p/>
    <w:p>
      <w:pPr>
        <w:numPr>
          <w:ilvl w:val="0"/>
          <w:numId w:val="3"/>
        </w:numPr>
        <w:ind w:left="0" w:leftChars="0" w:firstLine="0" w:firstLineChars="0"/>
        <w:rPr>
          <w:rFonts w:hint="eastAsia"/>
          <w:lang w:val="en-US" w:eastAsia="zh-CN"/>
        </w:rPr>
      </w:pPr>
      <w:r>
        <w:rPr>
          <w:rFonts w:hint="eastAsia"/>
          <w:lang w:val="en-US" w:eastAsia="zh-CN"/>
        </w:rPr>
        <w:t>结果分析</w:t>
      </w:r>
    </w:p>
    <w:p>
      <w:pPr>
        <w:numPr>
          <w:ilvl w:val="0"/>
          <w:numId w:val="0"/>
        </w:numPr>
        <w:ind w:leftChars="0"/>
        <w:rPr>
          <w:rFonts w:hint="eastAsia"/>
          <w:lang w:val="en-US" w:eastAsia="zh-CN"/>
        </w:rPr>
      </w:pPr>
      <w:r>
        <w:rPr>
          <w:rFonts w:hint="eastAsia"/>
          <w:lang w:val="en-US" w:eastAsia="zh-CN"/>
        </w:rPr>
        <w:t>占据cpu时间的事件多为io事件，包括键盘输入、鼠标点击、鼠标移动、鼠标释放、ctrl放大缩小、文件读取、文件保存，其中占据最多的为文件保存和文件读取，分别对应项目中的保存文件为svg文件和打开svg文件。</w:t>
      </w:r>
    </w:p>
    <w:p>
      <w:pPr>
        <w:numPr>
          <w:ilvl w:val="0"/>
          <w:numId w:val="0"/>
        </w:numPr>
        <w:ind w:leftChars="0"/>
        <w:rPr>
          <w:rFonts w:hint="eastAsia"/>
          <w:lang w:val="en-US" w:eastAsia="zh-CN"/>
        </w:rPr>
      </w:pPr>
      <w:r>
        <w:rPr>
          <w:rFonts w:hint="eastAsia"/>
          <w:lang w:val="en-US" w:eastAsia="zh-CN"/>
        </w:rPr>
        <w:t>文件IO是不带缓冲的，所谓不带缓冲，即每调用一次IO(如write)，就进行一次用户态与内核态的切换，调用一次write，就需要立即把数据从用户态拷贝到内核态。在本项目中表现为占据了较大cpu时间。</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spacing w:line="240" w:lineRule="auto"/>
        <w:rPr>
          <w:rFonts w:hint="default"/>
          <w:lang w:val="en-US" w:eastAsia="zh-CN"/>
        </w:rPr>
      </w:pPr>
      <w:r>
        <w:rPr>
          <w:rFonts w:hint="eastAsia" w:ascii="等线" w:eastAsia="等线"/>
          <w:lang w:val="en-US" w:eastAsia="zh-CN"/>
        </w:rPr>
        <w:t>优化建议</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实际IO的速度有存储设备本身物理特性决定的，无法优化；但我们可以优化寻道和等待的时间（最理想的情况下是硬盘不需要寻道，也不需要等待），我们可以通过以下操作降低寻道和等待消耗的时间：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1.按顺序读取数据；这样就不需要寻道和等待了。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2.数据尽可能一次性读写，减少文件碎片；文件碎片就是一个文件在存储设备上存放时不是连续存放的，假设一个文件2K大小，可能它的前512字节存放在扇区1，第二个512字节存放在扇区10，最后1K存放在扇区5。这样虽然在逻辑上读取文件时没有seek操作，但实际上IO时还是需要等待的。</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大部分的文件系统是先到先得的原则，因此一次性写入可以极大的降低文件碎片的情况。</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3.字节对齐；硬盘IO的最小单位为扇区，即使需要IO的数据小于一个扇区，实际IO时也是对一个扇区进行操作的。eg：假设一个扇区为512字节，现在需要分两次一共写入1K的数据，这1K数据存放在两个连续的扇区，扇区1和扇区2中。</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（1）如果每次写512字节，整个IO消耗的时间就是两次真实IO的时间；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2）而如果不对齐写，第一次写511个字节，第二次写513个字节；由于硬盘一次必须写入512字节，因此第一次IO时扇区1中写入了512字节，最后一个字节是无效数据，第二次IO时磁头已经偏移到扇区2了，但控制器发现第512个字节是在扇区1里面的，所以控制器会等到扇区1再次出现在磁头下面后才开始第二次IO，并且这次IO实际上只有一个字节是有效的；写完后还需要对扇区2再进行一次IO操作。因此整个IO消耗的时间等于三次真实IO的时间加上等待盘片转完一遍的时间（U盘的话还存在一个写惩罚，即每次IO时都要先将原来的数据读取出来，然后擦除数据，最后再将新数据写入进去，这也需要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IO过程中，数据在这些缓冲区内进行复制也要消耗时间和性能的，字节对齐后，这些复制操作可视情况去掉（通过open时传入的参数进行修改），这里又可以节省点时间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4.减少不必要的IO同步操作；一般IO时，操作系统、磁盘控制器等都会对传下来的数据进行优化，比如将多次write合并成一次，调整IO顺序，数据对齐等操作；而IO同步时不经过这些优化操作，一旦传下来的数据诸如字节未对齐，多次IO等会极大影响IO的性能。</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lang w:val="en-US" w:eastAsia="zh-CN"/>
        </w:rPr>
      </w:pPr>
      <w:r>
        <w:rPr>
          <w:rFonts w:hint="eastAsia"/>
          <w:lang w:val="en-US" w:eastAsia="zh-CN"/>
        </w:rPr>
        <w:t>5.</w:t>
      </w:r>
      <w:bookmarkStart w:id="0" w:name="_GoBack"/>
      <w:bookmarkEnd w:id="0"/>
      <w:r>
        <w:rPr>
          <w:rFonts w:hint="default"/>
          <w:lang w:val="en-US" w:eastAsia="zh-CN"/>
        </w:rPr>
        <w:t>减少不必要的文件开关操作；大部分的文件系统中，文件的属性数据和文件的真实数据是分开存放的，open一个文件时，操作系统要先找到文件的属性数据将这些数据载入到内存，然后根据属性数据再偏移到文件真实数据存放的扇区对数据进行操作；close时一般操作系统会强制刷新数据到存储设备，然后再偏移到文件的属性数据存放的扇区更新属性信息，同样也会强制刷新数据；</w:t>
      </w:r>
    </w:p>
    <w:p>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default"/>
          <w:lang w:val="en-US" w:eastAsia="zh-CN"/>
        </w:rPr>
        <w:t>原文链接：https://blog.csdn.net/xypzwl/article/details/51416883</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27207E"/>
    <w:multiLevelType w:val="singleLevel"/>
    <w:tmpl w:val="2E27207E"/>
    <w:lvl w:ilvl="0" w:tentative="0">
      <w:start w:val="1"/>
      <w:numFmt w:val="decimal"/>
      <w:suff w:val="nothing"/>
      <w:lvlText w:val="%1、"/>
      <w:lvlJc w:val="left"/>
    </w:lvl>
  </w:abstractNum>
  <w:abstractNum w:abstractNumId="1">
    <w:nsid w:val="3E9ECEF7"/>
    <w:multiLevelType w:val="singleLevel"/>
    <w:tmpl w:val="3E9ECEF7"/>
    <w:lvl w:ilvl="0" w:tentative="0">
      <w:start w:val="1"/>
      <w:numFmt w:val="decimal"/>
      <w:lvlText w:val="%1."/>
      <w:lvlJc w:val="left"/>
      <w:pPr>
        <w:tabs>
          <w:tab w:val="left" w:pos="312"/>
        </w:tabs>
      </w:pPr>
    </w:lvl>
  </w:abstractNum>
  <w:abstractNum w:abstractNumId="2">
    <w:nsid w:val="698D0E5B"/>
    <w:multiLevelType w:val="multilevel"/>
    <w:tmpl w:val="698D0E5B"/>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YmZiMDhjMDU1MGZiM2YwOTY5ODA3MDAwYWI1MzMifQ=="/>
  </w:docVars>
  <w:rsids>
    <w:rsidRoot w:val="632854B1"/>
    <w:rsid w:val="0F240C82"/>
    <w:rsid w:val="2CA06C9B"/>
    <w:rsid w:val="3B084939"/>
    <w:rsid w:val="4D93050C"/>
    <w:rsid w:val="538A65BD"/>
    <w:rsid w:val="54321D13"/>
    <w:rsid w:val="57D35BB8"/>
    <w:rsid w:val="632854B1"/>
    <w:rsid w:val="6C4A4EB5"/>
    <w:rsid w:val="749C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文档中文标题"/>
    <w:basedOn w:val="1"/>
    <w:qFormat/>
    <w:uiPriority w:val="0"/>
    <w:pPr>
      <w:keepLines/>
      <w:widowControl/>
      <w:overflowPunct w:val="0"/>
      <w:autoSpaceDE w:val="0"/>
      <w:autoSpaceDN w:val="0"/>
      <w:adjustRightInd w:val="0"/>
      <w:spacing w:after="120"/>
      <w:ind w:left="2552" w:right="720"/>
      <w:jc w:val="left"/>
      <w:textAlignment w:val="baseline"/>
    </w:pPr>
    <w:rPr>
      <w:rFonts w:ascii="宋体"/>
      <w:b/>
      <w:bCs/>
      <w:smallCaps/>
      <w:kern w:val="0"/>
      <w:sz w:val="44"/>
      <w:szCs w:val="18"/>
      <w:lang w:val="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718</Words>
  <Characters>783</Characters>
  <Lines>0</Lines>
  <Paragraphs>0</Paragraphs>
  <TotalTime>28</TotalTime>
  <ScaleCrop>false</ScaleCrop>
  <LinksUpToDate>false</LinksUpToDate>
  <CharactersWithSpaces>803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2022-07-25T02:18:00Z</dcterms:created>
  <dc:creator>KathaLiu</dc:creator>
  <cp:lastModifiedBy>KathaLiu</cp:lastModifiedBy>
  <dcterms:modified xsi:type="dcterms:W3CDTF">2022-08-09T02:05:17Z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432C6A3ECEEE44238CC6C50485CDBEC2</vt:lpwstr>
  </property>
</Properties>
</file>