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5D76F" w14:textId="1E9188C1" w:rsidR="004301B4" w:rsidRDefault="004301B4" w:rsidP="004301B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4301B4">
        <w:rPr>
          <w:rFonts w:ascii="Times New Roman" w:eastAsia="Times New Roman" w:hAnsi="Times New Roman" w:cs="Times New Roman"/>
          <w:b/>
          <w:bCs/>
          <w:kern w:val="36"/>
          <w:sz w:val="48"/>
          <w:szCs w:val="48"/>
          <w:lang w:eastAsia="en-IN"/>
        </w:rPr>
        <w:t>L1 – Data Representations: Student Notes</w:t>
      </w:r>
    </w:p>
    <w:p w14:paraId="11DE1C87" w14:textId="4FCFEF6E" w:rsidR="004301B4" w:rsidRPr="004301B4" w:rsidRDefault="004301B4" w:rsidP="004301B4">
      <w:pPr>
        <w:jc w:val="both"/>
        <w:rPr>
          <w:rFonts w:ascii="Times New Roman" w:hAnsi="Times New Roman" w:cs="Times New Roman"/>
          <w:color w:val="FF0000"/>
          <w:sz w:val="32"/>
          <w:szCs w:val="32"/>
        </w:rPr>
      </w:pPr>
      <w:r w:rsidRPr="004301B4">
        <w:rPr>
          <w:rFonts w:ascii="Times New Roman" w:hAnsi="Times New Roman" w:cs="Times New Roman"/>
          <w:color w:val="FF0000"/>
          <w:sz w:val="32"/>
          <w:szCs w:val="32"/>
        </w:rPr>
        <w:t xml:space="preserve">AI Generated Notes (Not </w:t>
      </w:r>
      <w:r w:rsidRPr="004301B4">
        <w:rPr>
          <w:rFonts w:ascii="Times New Roman" w:hAnsi="Times New Roman" w:cs="Times New Roman"/>
          <w:color w:val="FF0000"/>
          <w:sz w:val="32"/>
          <w:szCs w:val="32"/>
        </w:rPr>
        <w:t>allowed in exam centres)</w:t>
      </w:r>
    </w:p>
    <w:p w14:paraId="5226A2DA"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486EE49A">
          <v:rect id="_x0000_i1025" style="width:0;height:1.5pt" o:hralign="center" o:hrstd="t" o:hr="t" fillcolor="#a0a0a0" stroked="f"/>
        </w:pict>
      </w:r>
    </w:p>
    <w:p w14:paraId="2F4263C2"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1. Introduction to Data Management</w:t>
      </w:r>
    </w:p>
    <w:p w14:paraId="20F9C5CC"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Data management is the foundation of all data-driven activities in modern organizations and machine learning systems. It involves the systematic process of ingesting, processing, securing, and storing data so that it can be efficiently accessed and utilized for decision-making. The goal is not just to store data but to make it usable, reliable, and trustworthy for analytical and predictive purposes. As organizations increasingly rely on digital operations, cloud computing, Internet of Things (IoT), artificial intelligence (AI), and edge computing, the amount of data generated has grown exponentially. This has created challenges such as data silos, inconsistent formats, and privacy risks. Proper data management practices help address these challenges by ensuring consistency, accessibility, and compliance across data sources.</w:t>
      </w:r>
    </w:p>
    <w:p w14:paraId="2925DF0E"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From a machine learning perspective, data management is critical because the performance of ML models depends heavily on the quality of the underlying data. A machine learning system can be viewed as a data processing pipeline — data flows through a sequence of transformations, from collection and cleaning to feature extraction and model training. For example, in a customer churn prediction project, even a powerful model will fail if the input data (such as customer activity logs or transaction records) contains duplicates, missing values, or inconsistencies. Effective data management ensures that the ML process is repeatable, auditable, and scalable.</w:t>
      </w:r>
    </w:p>
    <w:p w14:paraId="2CEADB8D"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6144C814">
          <v:rect id="_x0000_i1026" style="width:0;height:1.5pt" o:hralign="center" o:hrstd="t" o:hr="t" fillcolor="#a0a0a0" stroked="f"/>
        </w:pict>
      </w:r>
    </w:p>
    <w:p w14:paraId="48F5844B"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2. Formats of Data</w:t>
      </w:r>
    </w:p>
    <w:p w14:paraId="0DE10372"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Data can exist in various forms, depending on how organized or “structured” it is. </w:t>
      </w:r>
      <w:r w:rsidRPr="004301B4">
        <w:rPr>
          <w:rFonts w:ascii="Times New Roman" w:eastAsia="Times New Roman" w:hAnsi="Times New Roman" w:cs="Times New Roman"/>
          <w:b/>
          <w:bCs/>
          <w:sz w:val="24"/>
          <w:szCs w:val="24"/>
          <w:lang w:eastAsia="en-IN"/>
        </w:rPr>
        <w:t>Structured data</w:t>
      </w:r>
      <w:r w:rsidRPr="004301B4">
        <w:rPr>
          <w:rFonts w:ascii="Times New Roman" w:eastAsia="Times New Roman" w:hAnsi="Times New Roman" w:cs="Times New Roman"/>
          <w:sz w:val="24"/>
          <w:szCs w:val="24"/>
          <w:lang w:eastAsia="en-IN"/>
        </w:rPr>
        <w:t xml:space="preserve"> follows a fixed schema where each data element has a predefined type, length, and format. It is typically stored in relational databases as rows and columns — for instance, an employee table with attributes such as employee ID, department, and salary. Because of its well-defined structure, structured data is easy to query using SQL and is widely used in enterprise systems.</w:t>
      </w:r>
    </w:p>
    <w:p w14:paraId="0C4DE9DC"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On the other hand, </w:t>
      </w:r>
      <w:r w:rsidRPr="004301B4">
        <w:rPr>
          <w:rFonts w:ascii="Times New Roman" w:eastAsia="Times New Roman" w:hAnsi="Times New Roman" w:cs="Times New Roman"/>
          <w:b/>
          <w:bCs/>
          <w:sz w:val="24"/>
          <w:szCs w:val="24"/>
          <w:lang w:eastAsia="en-IN"/>
        </w:rPr>
        <w:t>unstructured data</w:t>
      </w:r>
      <w:r w:rsidRPr="004301B4">
        <w:rPr>
          <w:rFonts w:ascii="Times New Roman" w:eastAsia="Times New Roman" w:hAnsi="Times New Roman" w:cs="Times New Roman"/>
          <w:sz w:val="24"/>
          <w:szCs w:val="24"/>
          <w:lang w:eastAsia="en-IN"/>
        </w:rPr>
        <w:t xml:space="preserve"> lacks a predefined schema and often consists of text, audio, video, or multimedia files. Examples include social media posts, scanned documents, customer support emails, and surveillance footage. While unstructured data contains rich insights, it requires specialized processing techniques such as natural language processing (NLP) or computer vision to extract meaning.</w:t>
      </w:r>
    </w:p>
    <w:p w14:paraId="24114E4D"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A middle ground is </w:t>
      </w:r>
      <w:r w:rsidRPr="004301B4">
        <w:rPr>
          <w:rFonts w:ascii="Times New Roman" w:eastAsia="Times New Roman" w:hAnsi="Times New Roman" w:cs="Times New Roman"/>
          <w:b/>
          <w:bCs/>
          <w:sz w:val="24"/>
          <w:szCs w:val="24"/>
          <w:lang w:eastAsia="en-IN"/>
        </w:rPr>
        <w:t>semi-structured data</w:t>
      </w:r>
      <w:r w:rsidRPr="004301B4">
        <w:rPr>
          <w:rFonts w:ascii="Times New Roman" w:eastAsia="Times New Roman" w:hAnsi="Times New Roman" w:cs="Times New Roman"/>
          <w:sz w:val="24"/>
          <w:szCs w:val="24"/>
          <w:lang w:eastAsia="en-IN"/>
        </w:rPr>
        <w:t xml:space="preserve">, which has some structural elements such as tags or key-value pairs but does not adhere to a rigid schema. Formats such as JSON, XML, and YAML are examples of semi-structured data. They are commonly used in APIs, web logs, and sensor outputs, where flexibility is more important than strict consistency. Closely related is </w:t>
      </w:r>
      <w:r w:rsidRPr="004301B4">
        <w:rPr>
          <w:rFonts w:ascii="Times New Roman" w:eastAsia="Times New Roman" w:hAnsi="Times New Roman" w:cs="Times New Roman"/>
          <w:b/>
          <w:bCs/>
          <w:sz w:val="24"/>
          <w:szCs w:val="24"/>
          <w:lang w:eastAsia="en-IN"/>
        </w:rPr>
        <w:t>quasi-structured data</w:t>
      </w:r>
      <w:r w:rsidRPr="004301B4">
        <w:rPr>
          <w:rFonts w:ascii="Times New Roman" w:eastAsia="Times New Roman" w:hAnsi="Times New Roman" w:cs="Times New Roman"/>
          <w:sz w:val="24"/>
          <w:szCs w:val="24"/>
          <w:lang w:eastAsia="en-IN"/>
        </w:rPr>
        <w:t xml:space="preserve">, which is loosely structured and often derived from event streams like </w:t>
      </w:r>
      <w:r w:rsidRPr="004301B4">
        <w:rPr>
          <w:rFonts w:ascii="Times New Roman" w:eastAsia="Times New Roman" w:hAnsi="Times New Roman" w:cs="Times New Roman"/>
          <w:sz w:val="24"/>
          <w:szCs w:val="24"/>
          <w:lang w:eastAsia="en-IN"/>
        </w:rPr>
        <w:lastRenderedPageBreak/>
        <w:t>website click logs or IoT sensor data. For instance, the logs generated by a mobile app or a smart home device have a repetitive pattern that can be parsed even if not perfectly structured.</w:t>
      </w:r>
    </w:p>
    <w:p w14:paraId="46F5AE59"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26BC82D4">
          <v:rect id="_x0000_i1027" style="width:0;height:1.5pt" o:hralign="center" o:hrstd="t" o:hr="t" fillcolor="#a0a0a0" stroked="f"/>
        </w:pict>
      </w:r>
    </w:p>
    <w:p w14:paraId="5A2E6605"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3. Data Models</w:t>
      </w:r>
    </w:p>
    <w:p w14:paraId="410CB7EA"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A data model defines how data is logically structured, stored, and related within a system. The </w:t>
      </w:r>
      <w:r w:rsidRPr="004301B4">
        <w:rPr>
          <w:rFonts w:ascii="Times New Roman" w:eastAsia="Times New Roman" w:hAnsi="Times New Roman" w:cs="Times New Roman"/>
          <w:b/>
          <w:bCs/>
          <w:sz w:val="24"/>
          <w:szCs w:val="24"/>
          <w:lang w:eastAsia="en-IN"/>
        </w:rPr>
        <w:t>relational data model</w:t>
      </w:r>
      <w:r w:rsidRPr="004301B4">
        <w:rPr>
          <w:rFonts w:ascii="Times New Roman" w:eastAsia="Times New Roman" w:hAnsi="Times New Roman" w:cs="Times New Roman"/>
          <w:sz w:val="24"/>
          <w:szCs w:val="24"/>
          <w:lang w:eastAsia="en-IN"/>
        </w:rPr>
        <w:t xml:space="preserve"> is one of the most widely used approaches, where data is organized into tables (relations). Each table consists of rows (tuples) representing records and columns (attributes) defining data fields. For example, a retail database may have a </w:t>
      </w:r>
      <w:r w:rsidRPr="004301B4">
        <w:rPr>
          <w:rFonts w:ascii="Courier New" w:eastAsia="Times New Roman" w:hAnsi="Courier New" w:cs="Courier New"/>
          <w:sz w:val="20"/>
          <w:szCs w:val="20"/>
          <w:lang w:eastAsia="en-IN"/>
        </w:rPr>
        <w:t>Customers</w:t>
      </w:r>
      <w:r w:rsidRPr="004301B4">
        <w:rPr>
          <w:rFonts w:ascii="Times New Roman" w:eastAsia="Times New Roman" w:hAnsi="Times New Roman" w:cs="Times New Roman"/>
          <w:sz w:val="24"/>
          <w:szCs w:val="24"/>
          <w:lang w:eastAsia="en-IN"/>
        </w:rPr>
        <w:t xml:space="preserve"> table and an </w:t>
      </w:r>
      <w:r w:rsidRPr="004301B4">
        <w:rPr>
          <w:rFonts w:ascii="Courier New" w:eastAsia="Times New Roman" w:hAnsi="Courier New" w:cs="Courier New"/>
          <w:sz w:val="20"/>
          <w:szCs w:val="20"/>
          <w:lang w:eastAsia="en-IN"/>
        </w:rPr>
        <w:t>Orders</w:t>
      </w:r>
      <w:r w:rsidRPr="004301B4">
        <w:rPr>
          <w:rFonts w:ascii="Times New Roman" w:eastAsia="Times New Roman" w:hAnsi="Times New Roman" w:cs="Times New Roman"/>
          <w:sz w:val="24"/>
          <w:szCs w:val="24"/>
          <w:lang w:eastAsia="en-IN"/>
        </w:rPr>
        <w:t xml:space="preserve"> table linked by a common </w:t>
      </w:r>
      <w:proofErr w:type="spellStart"/>
      <w:r w:rsidRPr="004301B4">
        <w:rPr>
          <w:rFonts w:ascii="Courier New" w:eastAsia="Times New Roman" w:hAnsi="Courier New" w:cs="Courier New"/>
          <w:sz w:val="20"/>
          <w:szCs w:val="20"/>
          <w:lang w:eastAsia="en-IN"/>
        </w:rPr>
        <w:t>Customer_ID</w:t>
      </w:r>
      <w:proofErr w:type="spellEnd"/>
      <w:r w:rsidRPr="004301B4">
        <w:rPr>
          <w:rFonts w:ascii="Times New Roman" w:eastAsia="Times New Roman" w:hAnsi="Times New Roman" w:cs="Times New Roman"/>
          <w:sz w:val="24"/>
          <w:szCs w:val="24"/>
          <w:lang w:eastAsia="en-IN"/>
        </w:rPr>
        <w:t>. This model supports normalization, which reduces redundancy and ensures data integrity. However, relational models can be less efficient when dealing with highly connected or hierarchical data.</w:t>
      </w:r>
    </w:p>
    <w:p w14:paraId="1FF86DA4"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The </w:t>
      </w:r>
      <w:r w:rsidRPr="004301B4">
        <w:rPr>
          <w:rFonts w:ascii="Times New Roman" w:eastAsia="Times New Roman" w:hAnsi="Times New Roman" w:cs="Times New Roman"/>
          <w:b/>
          <w:bCs/>
          <w:sz w:val="24"/>
          <w:szCs w:val="24"/>
          <w:lang w:eastAsia="en-IN"/>
        </w:rPr>
        <w:t>hierarchical data model</w:t>
      </w:r>
      <w:r w:rsidRPr="004301B4">
        <w:rPr>
          <w:rFonts w:ascii="Times New Roman" w:eastAsia="Times New Roman" w:hAnsi="Times New Roman" w:cs="Times New Roman"/>
          <w:sz w:val="24"/>
          <w:szCs w:val="24"/>
          <w:lang w:eastAsia="en-IN"/>
        </w:rPr>
        <w:t xml:space="preserve"> organizes data in a tree-like structure with parent-child relationships. This is often used in representing organizational charts, file directories, or XML documents. For instance, an organization’s hierarchy — where a CEO oversees several departments, each containing multiple teams — can be represented hierarchically. The Windows Registry (</w:t>
      </w:r>
      <w:r w:rsidRPr="004301B4">
        <w:rPr>
          <w:rFonts w:ascii="Courier New" w:eastAsia="Times New Roman" w:hAnsi="Courier New" w:cs="Courier New"/>
          <w:sz w:val="20"/>
          <w:szCs w:val="20"/>
          <w:lang w:eastAsia="en-IN"/>
        </w:rPr>
        <w:t>regedit</w:t>
      </w:r>
      <w:r w:rsidRPr="004301B4">
        <w:rPr>
          <w:rFonts w:ascii="Times New Roman" w:eastAsia="Times New Roman" w:hAnsi="Times New Roman" w:cs="Times New Roman"/>
          <w:sz w:val="24"/>
          <w:szCs w:val="24"/>
          <w:lang w:eastAsia="en-IN"/>
        </w:rPr>
        <w:t>) is a real-world example of this structure.</w:t>
      </w:r>
    </w:p>
    <w:p w14:paraId="1892FA0F"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The </w:t>
      </w:r>
      <w:r w:rsidRPr="004301B4">
        <w:rPr>
          <w:rFonts w:ascii="Times New Roman" w:eastAsia="Times New Roman" w:hAnsi="Times New Roman" w:cs="Times New Roman"/>
          <w:b/>
          <w:bCs/>
          <w:sz w:val="24"/>
          <w:szCs w:val="24"/>
          <w:lang w:eastAsia="en-IN"/>
        </w:rPr>
        <w:t>graph data model</w:t>
      </w:r>
      <w:r w:rsidRPr="004301B4">
        <w:rPr>
          <w:rFonts w:ascii="Times New Roman" w:eastAsia="Times New Roman" w:hAnsi="Times New Roman" w:cs="Times New Roman"/>
          <w:sz w:val="24"/>
          <w:szCs w:val="24"/>
          <w:lang w:eastAsia="en-IN"/>
        </w:rPr>
        <w:t xml:space="preserve"> focuses on representing relationships between entities using nodes and edges. This model is ideal for use cases like social networks (LinkedIn or Facebook), recommendation systems, and fraud detection, where understanding the connections between entities is essential. For example, in a professional network, the nodes may represent individuals, while edges represent connections or collaborations. Graph databases such as Neo4j and Amazon Neptune are optimized for such relational queries.</w:t>
      </w:r>
    </w:p>
    <w:p w14:paraId="598FBDE1"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The </w:t>
      </w:r>
      <w:r w:rsidRPr="004301B4">
        <w:rPr>
          <w:rFonts w:ascii="Times New Roman" w:eastAsia="Times New Roman" w:hAnsi="Times New Roman" w:cs="Times New Roman"/>
          <w:b/>
          <w:bCs/>
          <w:sz w:val="24"/>
          <w:szCs w:val="24"/>
          <w:lang w:eastAsia="en-IN"/>
        </w:rPr>
        <w:t>document data model</w:t>
      </w:r>
      <w:r w:rsidRPr="004301B4">
        <w:rPr>
          <w:rFonts w:ascii="Times New Roman" w:eastAsia="Times New Roman" w:hAnsi="Times New Roman" w:cs="Times New Roman"/>
          <w:sz w:val="24"/>
          <w:szCs w:val="24"/>
          <w:lang w:eastAsia="en-IN"/>
        </w:rPr>
        <w:t xml:space="preserve"> stores data as collections of documents, typically in JSON or XML formats. Each document represents an entity and can contain nested structures. This model is particularly suited for unstructured or semi-structured data, such as product </w:t>
      </w:r>
      <w:proofErr w:type="spellStart"/>
      <w:r w:rsidRPr="004301B4">
        <w:rPr>
          <w:rFonts w:ascii="Times New Roman" w:eastAsia="Times New Roman" w:hAnsi="Times New Roman" w:cs="Times New Roman"/>
          <w:sz w:val="24"/>
          <w:szCs w:val="24"/>
          <w:lang w:eastAsia="en-IN"/>
        </w:rPr>
        <w:t>catalogs</w:t>
      </w:r>
      <w:proofErr w:type="spellEnd"/>
      <w:r w:rsidRPr="004301B4">
        <w:rPr>
          <w:rFonts w:ascii="Times New Roman" w:eastAsia="Times New Roman" w:hAnsi="Times New Roman" w:cs="Times New Roman"/>
          <w:sz w:val="24"/>
          <w:szCs w:val="24"/>
          <w:lang w:eastAsia="en-IN"/>
        </w:rPr>
        <w:t>, user profiles, or log records. A product entry in an e-commerce system, for instance, may include multiple formats and prices within a single JSON document. Document databases like MongoDB and CouchDB provide flexibility for evolving data schemas.</w:t>
      </w:r>
    </w:p>
    <w:p w14:paraId="7A7455EC"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Finally, the </w:t>
      </w:r>
      <w:r w:rsidRPr="004301B4">
        <w:rPr>
          <w:rFonts w:ascii="Times New Roman" w:eastAsia="Times New Roman" w:hAnsi="Times New Roman" w:cs="Times New Roman"/>
          <w:b/>
          <w:bCs/>
          <w:sz w:val="24"/>
          <w:szCs w:val="24"/>
          <w:lang w:eastAsia="en-IN"/>
        </w:rPr>
        <w:t>key-value data model</w:t>
      </w:r>
      <w:r w:rsidRPr="004301B4">
        <w:rPr>
          <w:rFonts w:ascii="Times New Roman" w:eastAsia="Times New Roman" w:hAnsi="Times New Roman" w:cs="Times New Roman"/>
          <w:sz w:val="24"/>
          <w:szCs w:val="24"/>
          <w:lang w:eastAsia="en-IN"/>
        </w:rPr>
        <w:t xml:space="preserve"> stores data as simple pairs of keys and values, offering extremely fast access and retrieval. This approach is widely used for caching frequently accessed data, storing session states, or managing simple configurations in distributed applications. Systems like Redis and DynamoDB exemplify this model.</w:t>
      </w:r>
    </w:p>
    <w:p w14:paraId="5C11423B"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28F3D782">
          <v:rect id="_x0000_i1028" style="width:0;height:1.5pt" o:hralign="center" o:hrstd="t" o:hr="t" fillcolor="#a0a0a0" stroked="f"/>
        </w:pict>
      </w:r>
    </w:p>
    <w:p w14:paraId="1D26C93F"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4. Query Languages for Data</w:t>
      </w:r>
    </w:p>
    <w:p w14:paraId="74033A5E"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Once data is stored, it must be accessed and manipulated efficiently. Query languages define how users interact with data. Two major paradigms exist — </w:t>
      </w:r>
      <w:r w:rsidRPr="004301B4">
        <w:rPr>
          <w:rFonts w:ascii="Times New Roman" w:eastAsia="Times New Roman" w:hAnsi="Times New Roman" w:cs="Times New Roman"/>
          <w:b/>
          <w:bCs/>
          <w:sz w:val="24"/>
          <w:szCs w:val="24"/>
          <w:lang w:eastAsia="en-IN"/>
        </w:rPr>
        <w:t>imperative</w:t>
      </w:r>
      <w:r w:rsidRPr="004301B4">
        <w:rPr>
          <w:rFonts w:ascii="Times New Roman" w:eastAsia="Times New Roman" w:hAnsi="Times New Roman" w:cs="Times New Roman"/>
          <w:sz w:val="24"/>
          <w:szCs w:val="24"/>
          <w:lang w:eastAsia="en-IN"/>
        </w:rPr>
        <w:t xml:space="preserve"> and </w:t>
      </w:r>
      <w:r w:rsidRPr="004301B4">
        <w:rPr>
          <w:rFonts w:ascii="Times New Roman" w:eastAsia="Times New Roman" w:hAnsi="Times New Roman" w:cs="Times New Roman"/>
          <w:b/>
          <w:bCs/>
          <w:sz w:val="24"/>
          <w:szCs w:val="24"/>
          <w:lang w:eastAsia="en-IN"/>
        </w:rPr>
        <w:t>declarative</w:t>
      </w:r>
      <w:r w:rsidRPr="004301B4">
        <w:rPr>
          <w:rFonts w:ascii="Times New Roman" w:eastAsia="Times New Roman" w:hAnsi="Times New Roman" w:cs="Times New Roman"/>
          <w:sz w:val="24"/>
          <w:szCs w:val="24"/>
          <w:lang w:eastAsia="en-IN"/>
        </w:rPr>
        <w:t>.</w:t>
      </w:r>
    </w:p>
    <w:p w14:paraId="3AE3291A"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In an </w:t>
      </w:r>
      <w:r w:rsidRPr="004301B4">
        <w:rPr>
          <w:rFonts w:ascii="Times New Roman" w:eastAsia="Times New Roman" w:hAnsi="Times New Roman" w:cs="Times New Roman"/>
          <w:b/>
          <w:bCs/>
          <w:sz w:val="24"/>
          <w:szCs w:val="24"/>
          <w:lang w:eastAsia="en-IN"/>
        </w:rPr>
        <w:t>imperative query</w:t>
      </w:r>
      <w:r w:rsidRPr="004301B4">
        <w:rPr>
          <w:rFonts w:ascii="Times New Roman" w:eastAsia="Times New Roman" w:hAnsi="Times New Roman" w:cs="Times New Roman"/>
          <w:sz w:val="24"/>
          <w:szCs w:val="24"/>
          <w:lang w:eastAsia="en-IN"/>
        </w:rPr>
        <w:t xml:space="preserve"> style, the programmer specifies exactly how to perform each operation, step by step. This is similar to writing a loop in Python to read each record and check conditions manually. For example, a program might include instructions to open a file, read lines one by one, filter results, and print them.</w:t>
      </w:r>
    </w:p>
    <w:p w14:paraId="37AC9526"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In contrast, a </w:t>
      </w:r>
      <w:r w:rsidRPr="004301B4">
        <w:rPr>
          <w:rFonts w:ascii="Times New Roman" w:eastAsia="Times New Roman" w:hAnsi="Times New Roman" w:cs="Times New Roman"/>
          <w:b/>
          <w:bCs/>
          <w:sz w:val="24"/>
          <w:szCs w:val="24"/>
          <w:lang w:eastAsia="en-IN"/>
        </w:rPr>
        <w:t>declarative query</w:t>
      </w:r>
      <w:r w:rsidRPr="004301B4">
        <w:rPr>
          <w:rFonts w:ascii="Times New Roman" w:eastAsia="Times New Roman" w:hAnsi="Times New Roman" w:cs="Times New Roman"/>
          <w:sz w:val="24"/>
          <w:szCs w:val="24"/>
          <w:lang w:eastAsia="en-IN"/>
        </w:rPr>
        <w:t xml:space="preserve"> focuses on </w:t>
      </w:r>
      <w:r w:rsidRPr="004301B4">
        <w:rPr>
          <w:rFonts w:ascii="Times New Roman" w:eastAsia="Times New Roman" w:hAnsi="Times New Roman" w:cs="Times New Roman"/>
          <w:i/>
          <w:iCs/>
          <w:sz w:val="24"/>
          <w:szCs w:val="24"/>
          <w:lang w:eastAsia="en-IN"/>
        </w:rPr>
        <w:t>what</w:t>
      </w:r>
      <w:r w:rsidRPr="004301B4">
        <w:rPr>
          <w:rFonts w:ascii="Times New Roman" w:eastAsia="Times New Roman" w:hAnsi="Times New Roman" w:cs="Times New Roman"/>
          <w:sz w:val="24"/>
          <w:szCs w:val="24"/>
          <w:lang w:eastAsia="en-IN"/>
        </w:rPr>
        <w:t xml:space="preserve"> result is desired, leaving the “how” part to the system’s optimizer. SQL is a classic declarative language — for instance, </w:t>
      </w:r>
      <w:r w:rsidRPr="004301B4">
        <w:rPr>
          <w:rFonts w:ascii="Courier New" w:eastAsia="Times New Roman" w:hAnsi="Courier New" w:cs="Courier New"/>
          <w:sz w:val="20"/>
          <w:szCs w:val="20"/>
          <w:lang w:eastAsia="en-IN"/>
        </w:rPr>
        <w:t>SELECT * FROM customers WHERE city = 'Bangalore';</w:t>
      </w:r>
      <w:r w:rsidRPr="004301B4">
        <w:rPr>
          <w:rFonts w:ascii="Times New Roman" w:eastAsia="Times New Roman" w:hAnsi="Times New Roman" w:cs="Times New Roman"/>
          <w:sz w:val="24"/>
          <w:szCs w:val="24"/>
          <w:lang w:eastAsia="en-IN"/>
        </w:rPr>
        <w:t xml:space="preserve"> simply specifies what is needed. The database engine determines the most efficient way to retrieve the data, such as using indexes or optimizing join orders. Declarative queries are more concise, easier to maintain, and allow systems to improve performance automatically without changing user logic.</w:t>
      </w:r>
    </w:p>
    <w:p w14:paraId="72E2B050"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2D9F5D8F">
          <v:rect id="_x0000_i1029" style="width:0;height:1.5pt" o:hralign="center" o:hrstd="t" o:hr="t" fillcolor="#a0a0a0" stroked="f"/>
        </w:pict>
      </w:r>
    </w:p>
    <w:p w14:paraId="7D92E146"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5. Data Storage Layouts</w:t>
      </w:r>
    </w:p>
    <w:p w14:paraId="06D93025"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The way data is physically stored affects system performance. In </w:t>
      </w:r>
      <w:r w:rsidRPr="004301B4">
        <w:rPr>
          <w:rFonts w:ascii="Times New Roman" w:eastAsia="Times New Roman" w:hAnsi="Times New Roman" w:cs="Times New Roman"/>
          <w:b/>
          <w:bCs/>
          <w:sz w:val="24"/>
          <w:szCs w:val="24"/>
          <w:lang w:eastAsia="en-IN"/>
        </w:rPr>
        <w:t>row-oriented storage</w:t>
      </w:r>
      <w:r w:rsidRPr="004301B4">
        <w:rPr>
          <w:rFonts w:ascii="Times New Roman" w:eastAsia="Times New Roman" w:hAnsi="Times New Roman" w:cs="Times New Roman"/>
          <w:sz w:val="24"/>
          <w:szCs w:val="24"/>
          <w:lang w:eastAsia="en-IN"/>
        </w:rPr>
        <w:t>, all attributes of a record are stored together. This format is efficient for Online Transaction Processing (OLTP) systems where operations involve reading or writing entire rows, such as updating customer information or processing orders.</w:t>
      </w:r>
    </w:p>
    <w:p w14:paraId="5518BCB4"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In </w:t>
      </w:r>
      <w:r w:rsidRPr="004301B4">
        <w:rPr>
          <w:rFonts w:ascii="Times New Roman" w:eastAsia="Times New Roman" w:hAnsi="Times New Roman" w:cs="Times New Roman"/>
          <w:b/>
          <w:bCs/>
          <w:sz w:val="24"/>
          <w:szCs w:val="24"/>
          <w:lang w:eastAsia="en-IN"/>
        </w:rPr>
        <w:t>column-oriented storage</w:t>
      </w:r>
      <w:r w:rsidRPr="004301B4">
        <w:rPr>
          <w:rFonts w:ascii="Times New Roman" w:eastAsia="Times New Roman" w:hAnsi="Times New Roman" w:cs="Times New Roman"/>
          <w:sz w:val="24"/>
          <w:szCs w:val="24"/>
          <w:lang w:eastAsia="en-IN"/>
        </w:rPr>
        <w:t xml:space="preserve">, values of the same attribute are stored together, allowing for fast aggregation and filtering on specific columns. This format is ideal for analytical systems, such as Online Analytical Processing (OLAP), where large volumes of data are scanned to compute summaries or trends. For example, a marketing analyst querying total sales by product category over multiple years benefits from columnar storage, as only the “sales” and “category” columns need to be read. Modern analytical databases like Amazon Redshift, Google </w:t>
      </w:r>
      <w:proofErr w:type="spellStart"/>
      <w:r w:rsidRPr="004301B4">
        <w:rPr>
          <w:rFonts w:ascii="Times New Roman" w:eastAsia="Times New Roman" w:hAnsi="Times New Roman" w:cs="Times New Roman"/>
          <w:sz w:val="24"/>
          <w:szCs w:val="24"/>
          <w:lang w:eastAsia="en-IN"/>
        </w:rPr>
        <w:t>BigQuery</w:t>
      </w:r>
      <w:proofErr w:type="spellEnd"/>
      <w:r w:rsidRPr="004301B4">
        <w:rPr>
          <w:rFonts w:ascii="Times New Roman" w:eastAsia="Times New Roman" w:hAnsi="Times New Roman" w:cs="Times New Roman"/>
          <w:sz w:val="24"/>
          <w:szCs w:val="24"/>
          <w:lang w:eastAsia="en-IN"/>
        </w:rPr>
        <w:t>, and Snowflake use columnar storage for this reason.</w:t>
      </w:r>
    </w:p>
    <w:p w14:paraId="310C2740"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55D50DCA">
          <v:rect id="_x0000_i1030" style="width:0;height:1.5pt" o:hralign="center" o:hrstd="t" o:hr="t" fillcolor="#a0a0a0" stroked="f"/>
        </w:pict>
      </w:r>
    </w:p>
    <w:p w14:paraId="3A4A7E45"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6. Data Serialization</w:t>
      </w:r>
    </w:p>
    <w:p w14:paraId="56DAE37F"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Data serialization is the process of converting data into a specific format suitable for storage or transmission. It allows data to be shared between different systems or programming environments. For instance, when a Python application sends data to a web server running Java, serialization ensures that both systems interpret the data consistently.</w:t>
      </w:r>
    </w:p>
    <w:p w14:paraId="26567573" w14:textId="77777777"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Common serialization formats include </w:t>
      </w:r>
      <w:r w:rsidRPr="004301B4">
        <w:rPr>
          <w:rFonts w:ascii="Times New Roman" w:eastAsia="Times New Roman" w:hAnsi="Times New Roman" w:cs="Times New Roman"/>
          <w:b/>
          <w:bCs/>
          <w:sz w:val="24"/>
          <w:szCs w:val="24"/>
          <w:lang w:eastAsia="en-IN"/>
        </w:rPr>
        <w:t>CSV</w:t>
      </w:r>
      <w:r w:rsidRPr="004301B4">
        <w:rPr>
          <w:rFonts w:ascii="Times New Roman" w:eastAsia="Times New Roman" w:hAnsi="Times New Roman" w:cs="Times New Roman"/>
          <w:sz w:val="24"/>
          <w:szCs w:val="24"/>
          <w:lang w:eastAsia="en-IN"/>
        </w:rPr>
        <w:t xml:space="preserve">, which represents data in simple text tables; </w:t>
      </w:r>
      <w:r w:rsidRPr="004301B4">
        <w:rPr>
          <w:rFonts w:ascii="Times New Roman" w:eastAsia="Times New Roman" w:hAnsi="Times New Roman" w:cs="Times New Roman"/>
          <w:b/>
          <w:bCs/>
          <w:sz w:val="24"/>
          <w:szCs w:val="24"/>
          <w:lang w:eastAsia="en-IN"/>
        </w:rPr>
        <w:t>JSON</w:t>
      </w:r>
      <w:r w:rsidRPr="004301B4">
        <w:rPr>
          <w:rFonts w:ascii="Times New Roman" w:eastAsia="Times New Roman" w:hAnsi="Times New Roman" w:cs="Times New Roman"/>
          <w:sz w:val="24"/>
          <w:szCs w:val="24"/>
          <w:lang w:eastAsia="en-IN"/>
        </w:rPr>
        <w:t xml:space="preserve"> and </w:t>
      </w:r>
      <w:r w:rsidRPr="004301B4">
        <w:rPr>
          <w:rFonts w:ascii="Times New Roman" w:eastAsia="Times New Roman" w:hAnsi="Times New Roman" w:cs="Times New Roman"/>
          <w:b/>
          <w:bCs/>
          <w:sz w:val="24"/>
          <w:szCs w:val="24"/>
          <w:lang w:eastAsia="en-IN"/>
        </w:rPr>
        <w:t>XML</w:t>
      </w:r>
      <w:r w:rsidRPr="004301B4">
        <w:rPr>
          <w:rFonts w:ascii="Times New Roman" w:eastAsia="Times New Roman" w:hAnsi="Times New Roman" w:cs="Times New Roman"/>
          <w:sz w:val="24"/>
          <w:szCs w:val="24"/>
          <w:lang w:eastAsia="en-IN"/>
        </w:rPr>
        <w:t xml:space="preserve">, which are human-readable and widely used in APIs; and </w:t>
      </w:r>
      <w:r w:rsidRPr="004301B4">
        <w:rPr>
          <w:rFonts w:ascii="Times New Roman" w:eastAsia="Times New Roman" w:hAnsi="Times New Roman" w:cs="Times New Roman"/>
          <w:b/>
          <w:bCs/>
          <w:sz w:val="24"/>
          <w:szCs w:val="24"/>
          <w:lang w:eastAsia="en-IN"/>
        </w:rPr>
        <w:t>binary formats</w:t>
      </w:r>
      <w:r w:rsidRPr="004301B4">
        <w:rPr>
          <w:rFonts w:ascii="Times New Roman" w:eastAsia="Times New Roman" w:hAnsi="Times New Roman" w:cs="Times New Roman"/>
          <w:sz w:val="24"/>
          <w:szCs w:val="24"/>
          <w:lang w:eastAsia="en-IN"/>
        </w:rPr>
        <w:t xml:space="preserve"> such as </w:t>
      </w:r>
      <w:r w:rsidRPr="004301B4">
        <w:rPr>
          <w:rFonts w:ascii="Times New Roman" w:eastAsia="Times New Roman" w:hAnsi="Times New Roman" w:cs="Times New Roman"/>
          <w:b/>
          <w:bCs/>
          <w:sz w:val="24"/>
          <w:szCs w:val="24"/>
          <w:lang w:eastAsia="en-IN"/>
        </w:rPr>
        <w:t>Avro</w:t>
      </w:r>
      <w:r w:rsidRPr="004301B4">
        <w:rPr>
          <w:rFonts w:ascii="Times New Roman" w:eastAsia="Times New Roman" w:hAnsi="Times New Roman" w:cs="Times New Roman"/>
          <w:sz w:val="24"/>
          <w:szCs w:val="24"/>
          <w:lang w:eastAsia="en-IN"/>
        </w:rPr>
        <w:t xml:space="preserve">, </w:t>
      </w:r>
      <w:r w:rsidRPr="004301B4">
        <w:rPr>
          <w:rFonts w:ascii="Times New Roman" w:eastAsia="Times New Roman" w:hAnsi="Times New Roman" w:cs="Times New Roman"/>
          <w:b/>
          <w:bCs/>
          <w:sz w:val="24"/>
          <w:szCs w:val="24"/>
          <w:lang w:eastAsia="en-IN"/>
        </w:rPr>
        <w:t>BSON</w:t>
      </w:r>
      <w:r w:rsidRPr="004301B4">
        <w:rPr>
          <w:rFonts w:ascii="Times New Roman" w:eastAsia="Times New Roman" w:hAnsi="Times New Roman" w:cs="Times New Roman"/>
          <w:sz w:val="24"/>
          <w:szCs w:val="24"/>
          <w:lang w:eastAsia="en-IN"/>
        </w:rPr>
        <w:t xml:space="preserve">, and </w:t>
      </w:r>
      <w:r w:rsidRPr="004301B4">
        <w:rPr>
          <w:rFonts w:ascii="Times New Roman" w:eastAsia="Times New Roman" w:hAnsi="Times New Roman" w:cs="Times New Roman"/>
          <w:b/>
          <w:bCs/>
          <w:sz w:val="24"/>
          <w:szCs w:val="24"/>
          <w:lang w:eastAsia="en-IN"/>
        </w:rPr>
        <w:t>Protocol Buffers (</w:t>
      </w:r>
      <w:proofErr w:type="spellStart"/>
      <w:r w:rsidRPr="004301B4">
        <w:rPr>
          <w:rFonts w:ascii="Times New Roman" w:eastAsia="Times New Roman" w:hAnsi="Times New Roman" w:cs="Times New Roman"/>
          <w:b/>
          <w:bCs/>
          <w:sz w:val="24"/>
          <w:szCs w:val="24"/>
          <w:lang w:eastAsia="en-IN"/>
        </w:rPr>
        <w:t>ProtoBuf</w:t>
      </w:r>
      <w:proofErr w:type="spellEnd"/>
      <w:r w:rsidRPr="004301B4">
        <w:rPr>
          <w:rFonts w:ascii="Times New Roman" w:eastAsia="Times New Roman" w:hAnsi="Times New Roman" w:cs="Times New Roman"/>
          <w:b/>
          <w:bCs/>
          <w:sz w:val="24"/>
          <w:szCs w:val="24"/>
          <w:lang w:eastAsia="en-IN"/>
        </w:rPr>
        <w:t>)</w:t>
      </w:r>
      <w:r w:rsidRPr="004301B4">
        <w:rPr>
          <w:rFonts w:ascii="Times New Roman" w:eastAsia="Times New Roman" w:hAnsi="Times New Roman" w:cs="Times New Roman"/>
          <w:sz w:val="24"/>
          <w:szCs w:val="24"/>
          <w:lang w:eastAsia="en-IN"/>
        </w:rPr>
        <w:t>, which are compact and optimized for performance. For example, when a web service sends data from a mobile app to a database, it might serialize the data to JSON for easy debugging or to BSON for faster transfer. It is crucial that both serialization and deserialization processes use compatible algorithms to avoid corruption or data loss.</w:t>
      </w:r>
    </w:p>
    <w:p w14:paraId="5DE48F59"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697EEC3A">
          <v:rect id="_x0000_i1031" style="width:0;height:1.5pt" o:hralign="center" o:hrstd="t" o:hr="t" fillcolor="#a0a0a0" stroked="f"/>
        </w:pict>
      </w:r>
    </w:p>
    <w:p w14:paraId="245C299E"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7. Data Processing Types</w:t>
      </w:r>
    </w:p>
    <w:p w14:paraId="7EB55588" w14:textId="096AB892"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Data processing refers to how data is transformed and </w:t>
      </w:r>
      <w:r w:rsidR="0059141A" w:rsidRPr="004301B4">
        <w:rPr>
          <w:rFonts w:ascii="Times New Roman" w:eastAsia="Times New Roman" w:hAnsi="Times New Roman" w:cs="Times New Roman"/>
          <w:sz w:val="24"/>
          <w:szCs w:val="24"/>
          <w:lang w:eastAsia="en-IN"/>
        </w:rPr>
        <w:t>analysed</w:t>
      </w:r>
      <w:bookmarkStart w:id="0" w:name="_GoBack"/>
      <w:bookmarkEnd w:id="0"/>
      <w:r w:rsidRPr="004301B4">
        <w:rPr>
          <w:rFonts w:ascii="Times New Roman" w:eastAsia="Times New Roman" w:hAnsi="Times New Roman" w:cs="Times New Roman"/>
          <w:sz w:val="24"/>
          <w:szCs w:val="24"/>
          <w:lang w:eastAsia="en-IN"/>
        </w:rPr>
        <w:t xml:space="preserve"> to generate insights. Broadly, there are two major types: </w:t>
      </w:r>
      <w:r w:rsidRPr="004301B4">
        <w:rPr>
          <w:rFonts w:ascii="Times New Roman" w:eastAsia="Times New Roman" w:hAnsi="Times New Roman" w:cs="Times New Roman"/>
          <w:b/>
          <w:bCs/>
          <w:sz w:val="24"/>
          <w:szCs w:val="24"/>
          <w:lang w:eastAsia="en-IN"/>
        </w:rPr>
        <w:t>OLTP (Online Transaction Processing)</w:t>
      </w:r>
      <w:r w:rsidRPr="004301B4">
        <w:rPr>
          <w:rFonts w:ascii="Times New Roman" w:eastAsia="Times New Roman" w:hAnsi="Times New Roman" w:cs="Times New Roman"/>
          <w:sz w:val="24"/>
          <w:szCs w:val="24"/>
          <w:lang w:eastAsia="en-IN"/>
        </w:rPr>
        <w:t xml:space="preserve"> and </w:t>
      </w:r>
      <w:r w:rsidRPr="004301B4">
        <w:rPr>
          <w:rFonts w:ascii="Times New Roman" w:eastAsia="Times New Roman" w:hAnsi="Times New Roman" w:cs="Times New Roman"/>
          <w:b/>
          <w:bCs/>
          <w:sz w:val="24"/>
          <w:szCs w:val="24"/>
          <w:lang w:eastAsia="en-IN"/>
        </w:rPr>
        <w:t>OLAP (Online Analytical Processing)</w:t>
      </w:r>
      <w:r w:rsidRPr="004301B4">
        <w:rPr>
          <w:rFonts w:ascii="Times New Roman" w:eastAsia="Times New Roman" w:hAnsi="Times New Roman" w:cs="Times New Roman"/>
          <w:sz w:val="24"/>
          <w:szCs w:val="24"/>
          <w:lang w:eastAsia="en-IN"/>
        </w:rPr>
        <w:t>. OLTP systems manage day-to-day operations involving short, atomic transactions, such as processing a credit card payment or booking a flight ticket. These systems emphasize speed and accuracy in handling concurrent user requests.</w:t>
      </w:r>
    </w:p>
    <w:p w14:paraId="0D9F3905" w14:textId="189E7774"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OLAP systems, on the other hand, are designed for analysis and decision support. They process large volumes of historical data to uncover trends, patterns, and performance insights. For example, a company might use OLAP to </w:t>
      </w:r>
      <w:r w:rsidR="0059141A" w:rsidRPr="004301B4">
        <w:rPr>
          <w:rFonts w:ascii="Times New Roman" w:eastAsia="Times New Roman" w:hAnsi="Times New Roman" w:cs="Times New Roman"/>
          <w:sz w:val="24"/>
          <w:szCs w:val="24"/>
          <w:lang w:eastAsia="en-IN"/>
        </w:rPr>
        <w:t>analyse</w:t>
      </w:r>
      <w:r w:rsidRPr="004301B4">
        <w:rPr>
          <w:rFonts w:ascii="Times New Roman" w:eastAsia="Times New Roman" w:hAnsi="Times New Roman" w:cs="Times New Roman"/>
          <w:sz w:val="24"/>
          <w:szCs w:val="24"/>
          <w:lang w:eastAsia="en-IN"/>
        </w:rPr>
        <w:t xml:space="preserve"> quarterly sales, track regional performance, or forecast future demand. Common OLAP operations include </w:t>
      </w:r>
      <w:r w:rsidRPr="004301B4">
        <w:rPr>
          <w:rFonts w:ascii="Times New Roman" w:eastAsia="Times New Roman" w:hAnsi="Times New Roman" w:cs="Times New Roman"/>
          <w:b/>
          <w:bCs/>
          <w:sz w:val="24"/>
          <w:szCs w:val="24"/>
          <w:lang w:eastAsia="en-IN"/>
        </w:rPr>
        <w:t>roll-up</w:t>
      </w:r>
      <w:r w:rsidRPr="004301B4">
        <w:rPr>
          <w:rFonts w:ascii="Times New Roman" w:eastAsia="Times New Roman" w:hAnsi="Times New Roman" w:cs="Times New Roman"/>
          <w:sz w:val="24"/>
          <w:szCs w:val="24"/>
          <w:lang w:eastAsia="en-IN"/>
        </w:rPr>
        <w:t xml:space="preserve"> (summarizing data), </w:t>
      </w:r>
      <w:r w:rsidRPr="004301B4">
        <w:rPr>
          <w:rFonts w:ascii="Times New Roman" w:eastAsia="Times New Roman" w:hAnsi="Times New Roman" w:cs="Times New Roman"/>
          <w:b/>
          <w:bCs/>
          <w:sz w:val="24"/>
          <w:szCs w:val="24"/>
          <w:lang w:eastAsia="en-IN"/>
        </w:rPr>
        <w:t>drill-down</w:t>
      </w:r>
      <w:r w:rsidRPr="004301B4">
        <w:rPr>
          <w:rFonts w:ascii="Times New Roman" w:eastAsia="Times New Roman" w:hAnsi="Times New Roman" w:cs="Times New Roman"/>
          <w:sz w:val="24"/>
          <w:szCs w:val="24"/>
          <w:lang w:eastAsia="en-IN"/>
        </w:rPr>
        <w:t xml:space="preserve"> (viewing details at a finer level), and </w:t>
      </w:r>
      <w:r w:rsidRPr="004301B4">
        <w:rPr>
          <w:rFonts w:ascii="Times New Roman" w:eastAsia="Times New Roman" w:hAnsi="Times New Roman" w:cs="Times New Roman"/>
          <w:b/>
          <w:bCs/>
          <w:sz w:val="24"/>
          <w:szCs w:val="24"/>
          <w:lang w:eastAsia="en-IN"/>
        </w:rPr>
        <w:t>pivoting</w:t>
      </w:r>
      <w:r w:rsidRPr="004301B4">
        <w:rPr>
          <w:rFonts w:ascii="Times New Roman" w:eastAsia="Times New Roman" w:hAnsi="Times New Roman" w:cs="Times New Roman"/>
          <w:sz w:val="24"/>
          <w:szCs w:val="24"/>
          <w:lang w:eastAsia="en-IN"/>
        </w:rPr>
        <w:t xml:space="preserve"> (rearranging dimensions for alternate perspectives). A business might roll up monthly sales by country, drill down into city-level data, and pivot to compare product categories — enabling a clear understanding of what drives profitability.</w:t>
      </w:r>
    </w:p>
    <w:p w14:paraId="305B3CF9" w14:textId="77777777" w:rsidR="004301B4" w:rsidRPr="004301B4" w:rsidRDefault="004301B4" w:rsidP="004301B4">
      <w:pPr>
        <w:spacing w:after="0"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pict w14:anchorId="453951D9">
          <v:rect id="_x0000_i1032" style="width:0;height:1.5pt" o:hralign="center" o:hrstd="t" o:hr="t" fillcolor="#a0a0a0" stroked="f"/>
        </w:pict>
      </w:r>
    </w:p>
    <w:p w14:paraId="373EF33A" w14:textId="77777777" w:rsidR="004301B4" w:rsidRPr="004301B4" w:rsidRDefault="004301B4" w:rsidP="004301B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301B4">
        <w:rPr>
          <w:rFonts w:ascii="Times New Roman" w:eastAsia="Times New Roman" w:hAnsi="Times New Roman" w:cs="Times New Roman"/>
          <w:b/>
          <w:bCs/>
          <w:sz w:val="36"/>
          <w:szCs w:val="36"/>
          <w:lang w:eastAsia="en-IN"/>
        </w:rPr>
        <w:t>8. Summary and Reflection</w:t>
      </w:r>
    </w:p>
    <w:p w14:paraId="0505B896" w14:textId="258E306F" w:rsidR="004301B4" w:rsidRPr="004301B4" w:rsidRDefault="004301B4" w:rsidP="004301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1B4">
        <w:rPr>
          <w:rFonts w:ascii="Times New Roman" w:eastAsia="Times New Roman" w:hAnsi="Times New Roman" w:cs="Times New Roman"/>
          <w:sz w:val="24"/>
          <w:szCs w:val="24"/>
          <w:lang w:eastAsia="en-IN"/>
        </w:rPr>
        <w:t xml:space="preserve">Understanding data representations is essential for anyone working in data management and machine learning. The choice of data format, model, storage layout, and serialization method directly </w:t>
      </w:r>
      <w:r w:rsidR="0059141A" w:rsidRPr="004301B4">
        <w:rPr>
          <w:rFonts w:ascii="Times New Roman" w:eastAsia="Times New Roman" w:hAnsi="Times New Roman" w:cs="Times New Roman"/>
          <w:sz w:val="24"/>
          <w:szCs w:val="24"/>
          <w:lang w:eastAsia="en-IN"/>
        </w:rPr>
        <w:t>affect</w:t>
      </w:r>
      <w:r w:rsidRPr="004301B4">
        <w:rPr>
          <w:rFonts w:ascii="Times New Roman" w:eastAsia="Times New Roman" w:hAnsi="Times New Roman" w:cs="Times New Roman"/>
          <w:sz w:val="24"/>
          <w:szCs w:val="24"/>
          <w:lang w:eastAsia="en-IN"/>
        </w:rPr>
        <w:t xml:space="preserve"> how efficiently data can be processed, </w:t>
      </w:r>
      <w:r w:rsidR="0059141A" w:rsidRPr="004301B4">
        <w:rPr>
          <w:rFonts w:ascii="Times New Roman" w:eastAsia="Times New Roman" w:hAnsi="Times New Roman" w:cs="Times New Roman"/>
          <w:sz w:val="24"/>
          <w:szCs w:val="24"/>
          <w:lang w:eastAsia="en-IN"/>
        </w:rPr>
        <w:t>analysed</w:t>
      </w:r>
      <w:r w:rsidRPr="004301B4">
        <w:rPr>
          <w:rFonts w:ascii="Times New Roman" w:eastAsia="Times New Roman" w:hAnsi="Times New Roman" w:cs="Times New Roman"/>
          <w:sz w:val="24"/>
          <w:szCs w:val="24"/>
          <w:lang w:eastAsia="en-IN"/>
        </w:rPr>
        <w:t>, and used to train predictive models. Good data representation ensures consistency, scalability, and interpretability — three pillars of reliable machine learning pipelines. As you continue in this course, think about how each stage of the data lifecycle — from ingestion to processing — influences the performance and reliability of analytical and ML systems.</w:t>
      </w:r>
    </w:p>
    <w:p w14:paraId="2FE5EF85" w14:textId="61D30A53" w:rsidR="004301B4" w:rsidRDefault="004301B4" w:rsidP="004301B4">
      <w:pPr>
        <w:jc w:val="both"/>
      </w:pPr>
      <w:r w:rsidRPr="004301B4">
        <w:rPr>
          <w:rFonts w:ascii="Times New Roman" w:eastAsia="Times New Roman" w:hAnsi="Times New Roman" w:cs="Times New Roman"/>
          <w:sz w:val="24"/>
          <w:szCs w:val="24"/>
          <w:lang w:eastAsia="en-IN"/>
        </w:rPr>
        <w:pict w14:anchorId="132732C2">
          <v:rect id="_x0000_i1041" style="width:0;height:1.5pt" o:hralign="center" o:hrstd="t" o:hr="t" fillcolor="#a0a0a0" stroked="f"/>
        </w:pict>
      </w:r>
    </w:p>
    <w:sectPr w:rsidR="00430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1F"/>
    <w:rsid w:val="002E081F"/>
    <w:rsid w:val="004301B4"/>
    <w:rsid w:val="0059141A"/>
    <w:rsid w:val="00ED0C91"/>
    <w:rsid w:val="00FB6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98DF"/>
  <w15:chartTrackingRefBased/>
  <w15:docId w15:val="{62348E40-353F-469C-8568-D308F4DB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301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301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301B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301B4"/>
    <w:rPr>
      <w:b/>
      <w:bCs/>
    </w:rPr>
  </w:style>
  <w:style w:type="paragraph" w:styleId="NormalWeb">
    <w:name w:val="Normal (Web)"/>
    <w:basedOn w:val="Normal"/>
    <w:uiPriority w:val="99"/>
    <w:semiHidden/>
    <w:unhideWhenUsed/>
    <w:rsid w:val="004301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301B4"/>
    <w:rPr>
      <w:rFonts w:ascii="Courier New" w:eastAsia="Times New Roman" w:hAnsi="Courier New" w:cs="Courier New"/>
      <w:sz w:val="20"/>
      <w:szCs w:val="20"/>
    </w:rPr>
  </w:style>
  <w:style w:type="character" w:styleId="Emphasis">
    <w:name w:val="Emphasis"/>
    <w:basedOn w:val="DefaultParagraphFont"/>
    <w:uiPriority w:val="20"/>
    <w:qFormat/>
    <w:rsid w:val="004301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773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1538</Words>
  <Characters>8772</Characters>
  <Application>Microsoft Office Word</Application>
  <DocSecurity>0</DocSecurity>
  <Lines>73</Lines>
  <Paragraphs>20</Paragraphs>
  <ScaleCrop>false</ScaleCrop>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4</cp:revision>
  <dcterms:created xsi:type="dcterms:W3CDTF">2025-11-01T03:41:00Z</dcterms:created>
  <dcterms:modified xsi:type="dcterms:W3CDTF">2025-11-01T03:43:00Z</dcterms:modified>
</cp:coreProperties>
</file>