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20203"/>
      <w:r>
        <w:rPr>
          <w:rFonts w:hint="eastAsia"/>
        </w:rPr>
        <w:t>PHP   基础语法加强</w:t>
      </w:r>
      <w:bookmarkEnd w:id="0"/>
    </w:p>
    <w:sdt>
      <w:sdtPr>
        <w:rPr>
          <w:rFonts w:ascii="Tahoma" w:hAnsi="Tahoma" w:eastAsiaTheme="minorEastAsia" w:cstheme="minorBidi"/>
          <w:b w:val="0"/>
          <w:bCs w:val="0"/>
          <w:color w:val="auto"/>
          <w:sz w:val="21"/>
          <w:szCs w:val="22"/>
          <w:lang w:val="zh-CN"/>
        </w:rPr>
        <w:id w:val="7837399"/>
      </w:sdtPr>
      <w:sdtEndPr>
        <w:rPr>
          <w:rFonts w:ascii="Tahoma" w:hAnsi="Tahoma" w:eastAsiaTheme="minorEastAsia" w:cstheme="minorBidi"/>
          <w:b w:val="0"/>
          <w:bCs w:val="0"/>
          <w:color w:val="auto"/>
          <w:sz w:val="21"/>
          <w:szCs w:val="22"/>
          <w:lang w:val="en-US"/>
        </w:rPr>
      </w:sdtEndPr>
      <w:sdtContent>
        <w:p>
          <w:pPr>
            <w:pStyle w:val="28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1046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_Toc20203 </w:instrText>
          </w:r>
          <w:r>
            <w:fldChar w:fldCharType="separate"/>
          </w:r>
          <w:r>
            <w:rPr>
              <w:rFonts w:hint="eastAsia"/>
            </w:rPr>
            <w:t>PHP   基础语法加强</w:t>
          </w:r>
          <w:r>
            <w:tab/>
          </w:r>
          <w:r>
            <w:fldChar w:fldCharType="begin"/>
          </w:r>
          <w:r>
            <w:instrText xml:space="preserve"> PAGEREF _Toc20203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_Toc22179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语法结构</w:t>
          </w:r>
          <w:r>
            <w:tab/>
          </w:r>
          <w:r>
            <w:fldChar w:fldCharType="begin"/>
          </w:r>
          <w:r>
            <w:instrText xml:space="preserve"> PAGEREF _Toc22179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_Toc6687 </w:instrText>
          </w:r>
          <w:r>
            <w:fldChar w:fldCharType="separate"/>
          </w:r>
          <w:r>
            <w:rPr>
              <w:rFonts w:hint="eastAsia"/>
            </w:rPr>
            <w:t>1.1 标示符</w:t>
          </w:r>
          <w:r>
            <w:tab/>
          </w:r>
          <w:r>
            <w:fldChar w:fldCharType="begin"/>
          </w:r>
          <w:r>
            <w:instrText xml:space="preserve"> PAGEREF _Toc6687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_Toc17716 </w:instrText>
          </w:r>
          <w:r>
            <w:fldChar w:fldCharType="separate"/>
          </w:r>
          <w:r>
            <w:rPr>
              <w:rFonts w:hint="eastAsia"/>
            </w:rPr>
            <w:t>1.2注释</w:t>
          </w:r>
          <w:r>
            <w:tab/>
          </w:r>
          <w:r>
            <w:fldChar w:fldCharType="begin"/>
          </w:r>
          <w:r>
            <w:instrText xml:space="preserve"> PAGEREF _Toc17716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_Toc4875 </w:instrText>
          </w:r>
          <w:r>
            <w:fldChar w:fldCharType="separate"/>
          </w:r>
          <w:r>
            <w:rPr>
              <w:rFonts w:hint="eastAsia"/>
            </w:rPr>
            <w:t>1.3php和html混编</w:t>
          </w:r>
          <w:r>
            <w:tab/>
          </w:r>
          <w:r>
            <w:fldChar w:fldCharType="begin"/>
          </w:r>
          <w:r>
            <w:instrText xml:space="preserve"> PAGEREF _Toc4875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_Toc27952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变量</w:t>
          </w:r>
          <w:r>
            <w:tab/>
          </w:r>
          <w:r>
            <w:fldChar w:fldCharType="begin"/>
          </w:r>
          <w:r>
            <w:instrText xml:space="preserve"> PAGEREF _Toc27952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_Toc16629 </w:instrText>
          </w:r>
          <w:r>
            <w:fldChar w:fldCharType="separate"/>
          </w:r>
          <w:r>
            <w:rPr>
              <w:rFonts w:hint="eastAsia"/>
            </w:rPr>
            <w:t>2.1定义变量并赋值</w:t>
          </w:r>
          <w:r>
            <w:tab/>
          </w:r>
          <w:r>
            <w:fldChar w:fldCharType="begin"/>
          </w:r>
          <w:r>
            <w:instrText xml:space="preserve"> PAGEREF _Toc16629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_Toc22396 </w:instrText>
          </w:r>
          <w:r>
            <w:fldChar w:fldCharType="separate"/>
          </w:r>
          <w:r>
            <w:rPr>
              <w:rFonts w:hint="eastAsia"/>
            </w:rPr>
            <w:t>2.2变量的命名规则</w:t>
          </w:r>
          <w:r>
            <w:tab/>
          </w:r>
          <w:r>
            <w:fldChar w:fldCharType="begin"/>
          </w:r>
          <w:r>
            <w:instrText xml:space="preserve"> PAGEREF _Toc22396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_Toc29972 </w:instrText>
          </w:r>
          <w:r>
            <w:fldChar w:fldCharType="separate"/>
          </w:r>
          <w:r>
            <w:rPr>
              <w:rFonts w:hint="eastAsia"/>
            </w:rPr>
            <w:t>2.3常用函数</w:t>
          </w:r>
          <w:r>
            <w:tab/>
          </w:r>
          <w:r>
            <w:fldChar w:fldCharType="begin"/>
          </w:r>
          <w:r>
            <w:instrText xml:space="preserve"> PAGEREF _Toc29972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_Toc29875 </w:instrText>
          </w:r>
          <w:r>
            <w:fldChar w:fldCharType="separate"/>
          </w:r>
          <w:r>
            <w:rPr>
              <w:rFonts w:hint="eastAsia"/>
            </w:rPr>
            <w:t>2.4值传递和引用传递（赋值的方式）</w:t>
          </w:r>
          <w:r>
            <w:tab/>
          </w:r>
          <w:r>
            <w:fldChar w:fldCharType="begin"/>
          </w:r>
          <w:r>
            <w:instrText xml:space="preserve"> PAGEREF _Toc29875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_Toc14549 </w:instrText>
          </w:r>
          <w:r>
            <w:fldChar w:fldCharType="separate"/>
          </w:r>
          <w:r>
            <w:rPr>
              <w:rFonts w:hint="eastAsia"/>
            </w:rPr>
            <w:t>2.5可变变量</w:t>
          </w:r>
          <w:r>
            <w:tab/>
          </w:r>
          <w:r>
            <w:fldChar w:fldCharType="begin"/>
          </w:r>
          <w:r>
            <w:instrText xml:space="preserve"> PAGEREF _Toc14549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_Toc32477 </w:instrText>
          </w:r>
          <w:r>
            <w:fldChar w:fldCharType="separate"/>
          </w:r>
          <w:r>
            <w:rPr>
              <w:rFonts w:hint="eastAsia"/>
            </w:rPr>
            <w:t>2.6变量作用域</w:t>
          </w:r>
          <w:r>
            <w:tab/>
          </w:r>
          <w:r>
            <w:fldChar w:fldCharType="begin"/>
          </w:r>
          <w:r>
            <w:instrText xml:space="preserve"> PAGEREF _Toc32477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_Toc8999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预定义变量/数组</w:t>
          </w:r>
          <w:r>
            <w:tab/>
          </w:r>
          <w:r>
            <w:fldChar w:fldCharType="begin"/>
          </w:r>
          <w:r>
            <w:instrText xml:space="preserve"> PAGEREF _Toc8999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_Toc2583 </w:instrText>
          </w:r>
          <w:r>
            <w:fldChar w:fldCharType="separate"/>
          </w:r>
          <w:r>
            <w:rPr>
              <w:rFonts w:hint="eastAsia"/>
            </w:rPr>
            <w:t>$GLOBALS</w:t>
          </w:r>
          <w:r>
            <w:tab/>
          </w:r>
          <w:r>
            <w:fldChar w:fldCharType="begin"/>
          </w:r>
          <w:r>
            <w:instrText xml:space="preserve"> PAGEREF _Toc2583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_Toc29967 </w:instrText>
          </w:r>
          <w:r>
            <w:fldChar w:fldCharType="separate"/>
          </w:r>
          <w:r>
            <w:rPr>
              <w:rFonts w:hint="eastAsia"/>
            </w:rPr>
            <w:t>$_GET</w:t>
          </w:r>
          <w:r>
            <w:tab/>
          </w:r>
          <w:r>
            <w:fldChar w:fldCharType="begin"/>
          </w:r>
          <w:r>
            <w:instrText xml:space="preserve"> PAGEREF _Toc29967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_Toc17212 </w:instrText>
          </w:r>
          <w:r>
            <w:fldChar w:fldCharType="separate"/>
          </w:r>
          <w:r>
            <w:rPr>
              <w:rFonts w:hint="eastAsia"/>
            </w:rPr>
            <w:t>$_POST</w:t>
          </w:r>
          <w:r>
            <w:tab/>
          </w:r>
          <w:r>
            <w:fldChar w:fldCharType="begin"/>
          </w:r>
          <w:r>
            <w:instrText xml:space="preserve"> PAGEREF _Toc17212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_Toc8228 </w:instrText>
          </w:r>
          <w:r>
            <w:fldChar w:fldCharType="separate"/>
          </w:r>
          <w:r>
            <w:rPr>
              <w:rFonts w:hint="eastAsia"/>
            </w:rPr>
            <w:t>$_REQUEST</w:t>
          </w:r>
          <w:r>
            <w:tab/>
          </w:r>
          <w:r>
            <w:fldChar w:fldCharType="begin"/>
          </w:r>
          <w:r>
            <w:instrText xml:space="preserve"> PAGEREF _Toc8228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_Toc5389 </w:instrText>
          </w:r>
          <w:r>
            <w:fldChar w:fldCharType="separate"/>
          </w:r>
          <w:r>
            <w:rPr>
              <w:rFonts w:hint="eastAsia"/>
            </w:rPr>
            <w:t>$_SERVER</w:t>
          </w:r>
          <w:r>
            <w:tab/>
          </w:r>
          <w:r>
            <w:fldChar w:fldCharType="begin"/>
          </w:r>
          <w:r>
            <w:instrText xml:space="preserve"> PAGEREF _Toc5389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_Toc11680 </w:instrText>
          </w:r>
          <w:r>
            <w:fldChar w:fldCharType="separate"/>
          </w:r>
          <w:r>
            <w:rPr>
              <w:rFonts w:hint="eastAsia"/>
            </w:rPr>
            <w:t>$_FILES</w:t>
          </w:r>
          <w:r>
            <w:tab/>
          </w:r>
          <w:r>
            <w:fldChar w:fldCharType="begin"/>
          </w:r>
          <w:r>
            <w:instrText xml:space="preserve"> PAGEREF _Toc11680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_Toc28526 </w:instrText>
          </w:r>
          <w:r>
            <w:fldChar w:fldCharType="separate"/>
          </w:r>
          <w:r>
            <w:t xml:space="preserve">4. </w:t>
          </w:r>
          <w:r>
            <w:rPr>
              <w:rFonts w:hint="eastAsia"/>
            </w:rPr>
            <w:t>常量</w:t>
          </w:r>
          <w:r>
            <w:tab/>
          </w:r>
          <w:r>
            <w:fldChar w:fldCharType="begin"/>
          </w:r>
          <w:r>
            <w:instrText xml:space="preserve"> PAGEREF _Toc28526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_Toc29470 </w:instrText>
          </w:r>
          <w:r>
            <w:fldChar w:fldCharType="separate"/>
          </w:r>
          <w:r>
            <w:rPr>
              <w:rFonts w:hint="eastAsia"/>
            </w:rPr>
            <w:t>4.1定义常量并赋值</w:t>
          </w:r>
          <w:r>
            <w:tab/>
          </w:r>
          <w:r>
            <w:fldChar w:fldCharType="begin"/>
          </w:r>
          <w:r>
            <w:instrText xml:space="preserve"> PAGEREF _Toc29470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_Toc2479 </w:instrText>
          </w:r>
          <w:r>
            <w:fldChar w:fldCharType="separate"/>
          </w:r>
          <w:r>
            <w:rPr>
              <w:rFonts w:hint="eastAsia"/>
            </w:rPr>
            <w:t>4.2魔术常量</w:t>
          </w:r>
          <w:r>
            <w:tab/>
          </w:r>
          <w:r>
            <w:fldChar w:fldCharType="begin"/>
          </w:r>
          <w:r>
            <w:instrText xml:space="preserve"> PAGEREF _Toc2479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_Toc10827 </w:instrText>
          </w:r>
          <w:r>
            <w:fldChar w:fldCharType="separate"/>
          </w:r>
          <w:r>
            <w:rPr>
              <w:rFonts w:hint="eastAsia"/>
            </w:rPr>
            <w:t>4.3预定义常量</w:t>
          </w:r>
          <w:r>
            <w:tab/>
          </w:r>
          <w:r>
            <w:fldChar w:fldCharType="begin"/>
          </w:r>
          <w:r>
            <w:instrText xml:space="preserve"> PAGEREF _Toc10827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_Toc32763 </w:instrText>
          </w:r>
          <w:r>
            <w:fldChar w:fldCharType="separate"/>
          </w:r>
          <w:r>
            <w:t xml:space="preserve">5. </w:t>
          </w:r>
          <w:r>
            <w:rPr>
              <w:rFonts w:hint="eastAsia"/>
            </w:rPr>
            <w:t>数据类型</w:t>
          </w:r>
          <w:r>
            <w:tab/>
          </w:r>
          <w:r>
            <w:fldChar w:fldCharType="begin"/>
          </w:r>
          <w:r>
            <w:instrText xml:space="preserve"> PAGEREF _Toc32763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_Toc27405 </w:instrText>
          </w:r>
          <w:r>
            <w:fldChar w:fldCharType="separate"/>
          </w:r>
          <w:r>
            <w:rPr>
              <w:rFonts w:hint="eastAsia"/>
            </w:rPr>
            <w:t>布尔型（boolean）</w:t>
          </w:r>
          <w:r>
            <w:tab/>
          </w:r>
          <w:r>
            <w:fldChar w:fldCharType="begin"/>
          </w:r>
          <w:r>
            <w:instrText xml:space="preserve"> PAGEREF _Toc27405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_Toc28003 </w:instrText>
          </w:r>
          <w:r>
            <w:fldChar w:fldCharType="separate"/>
          </w:r>
          <w:r>
            <w:rPr>
              <w:rFonts w:hint="eastAsia"/>
            </w:rPr>
            <w:t>整型(int)</w:t>
          </w:r>
          <w:r>
            <w:tab/>
          </w:r>
          <w:r>
            <w:fldChar w:fldCharType="begin"/>
          </w:r>
          <w:r>
            <w:instrText xml:space="preserve"> PAGEREF _Toc28003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_Toc17388 </w:instrText>
          </w:r>
          <w:r>
            <w:fldChar w:fldCharType="separate"/>
          </w:r>
          <w:r>
            <w:rPr>
              <w:rFonts w:hint="eastAsia"/>
            </w:rPr>
            <w:t>浮点型（float）</w:t>
          </w:r>
          <w:r>
            <w:tab/>
          </w:r>
          <w:r>
            <w:fldChar w:fldCharType="begin"/>
          </w:r>
          <w:r>
            <w:instrText xml:space="preserve"> PAGEREF _Toc17388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_Toc28450 </w:instrText>
          </w:r>
          <w:r>
            <w:fldChar w:fldCharType="separate"/>
          </w:r>
          <w:r>
            <w:rPr>
              <w:rFonts w:hint="eastAsia"/>
            </w:rPr>
            <w:t>字符串类型(string)</w:t>
          </w:r>
          <w:r>
            <w:tab/>
          </w:r>
          <w:r>
            <w:fldChar w:fldCharType="begin"/>
          </w:r>
          <w:r>
            <w:instrText xml:space="preserve"> PAGEREF _Toc28450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_Toc19139 </w:instrText>
          </w:r>
          <w:r>
            <w:fldChar w:fldCharType="separate"/>
          </w:r>
          <w:r>
            <w:rPr>
              <w:rFonts w:hint="eastAsia"/>
            </w:rPr>
            <w:t>资源：</w:t>
          </w:r>
          <w:r>
            <w:tab/>
          </w:r>
          <w:r>
            <w:fldChar w:fldCharType="begin"/>
          </w:r>
          <w:r>
            <w:instrText xml:space="preserve"> PAGEREF _Toc19139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_Toc8963 </w:instrText>
          </w:r>
          <w:r>
            <w:fldChar w:fldCharType="separate"/>
          </w:r>
          <w:r>
            <w:t>N</w:t>
          </w:r>
          <w:r>
            <w:rPr>
              <w:rFonts w:hint="eastAsia"/>
            </w:rPr>
            <w:t>ull(空)</w:t>
          </w:r>
          <w:r>
            <w:tab/>
          </w:r>
          <w:r>
            <w:fldChar w:fldCharType="begin"/>
          </w:r>
          <w:r>
            <w:instrText xml:space="preserve"> PAGEREF _Toc8963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_Toc4104 </w:instrText>
          </w:r>
          <w:r>
            <w:fldChar w:fldCharType="separate"/>
          </w:r>
          <w:r>
            <w:t xml:space="preserve">6. </w:t>
          </w:r>
          <w:r>
            <w:rPr>
              <w:rFonts w:hint="eastAsia"/>
            </w:rPr>
            <w:t>运算符</w:t>
          </w:r>
          <w:r>
            <w:tab/>
          </w:r>
          <w:r>
            <w:fldChar w:fldCharType="begin"/>
          </w:r>
          <w:r>
            <w:instrText xml:space="preserve"> PAGEREF _Toc4104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_Toc541 </w:instrText>
          </w:r>
          <w:r>
            <w:fldChar w:fldCharType="separate"/>
          </w:r>
          <w:r>
            <w:rPr>
              <w:rFonts w:hint="eastAsia"/>
            </w:rPr>
            <w:t>算数运算符</w:t>
          </w:r>
          <w:r>
            <w:tab/>
          </w:r>
          <w:r>
            <w:fldChar w:fldCharType="begin"/>
          </w:r>
          <w:r>
            <w:instrText xml:space="preserve"> PAGEREF _Toc541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_Toc28962 </w:instrText>
          </w:r>
          <w:r>
            <w:fldChar w:fldCharType="separate"/>
          </w:r>
          <w:r>
            <w:rPr>
              <w:rFonts w:hint="eastAsia"/>
            </w:rPr>
            <w:t>赋值运算符</w:t>
          </w:r>
          <w:r>
            <w:tab/>
          </w:r>
          <w:r>
            <w:fldChar w:fldCharType="begin"/>
          </w:r>
          <w:r>
            <w:instrText xml:space="preserve"> PAGEREF _Toc28962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_Toc16955 </w:instrText>
          </w:r>
          <w:r>
            <w:fldChar w:fldCharType="separate"/>
          </w:r>
          <w:r>
            <w:rPr>
              <w:rFonts w:hint="eastAsia"/>
            </w:rPr>
            <w:t>比较运算符</w:t>
          </w:r>
          <w:r>
            <w:tab/>
          </w:r>
          <w:r>
            <w:fldChar w:fldCharType="begin"/>
          </w:r>
          <w:r>
            <w:instrText xml:space="preserve"> PAGEREF _Toc16955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_Toc27304 </w:instrText>
          </w:r>
          <w:r>
            <w:fldChar w:fldCharType="separate"/>
          </w:r>
          <w:r>
            <w:rPr>
              <w:rFonts w:hint="eastAsia"/>
            </w:rPr>
            <w:t>错误运算符</w:t>
          </w:r>
          <w:r>
            <w:tab/>
          </w:r>
          <w:r>
            <w:fldChar w:fldCharType="begin"/>
          </w:r>
          <w:r>
            <w:instrText xml:space="preserve"> PAGEREF _Toc27304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_Toc31654 </w:instrText>
          </w:r>
          <w:r>
            <w:fldChar w:fldCharType="separate"/>
          </w:r>
          <w:r>
            <w:rPr>
              <w:rFonts w:hint="eastAsia"/>
            </w:rPr>
            <w:t>递增和递减运算符</w:t>
          </w:r>
          <w:r>
            <w:tab/>
          </w:r>
          <w:r>
            <w:fldChar w:fldCharType="begin"/>
          </w:r>
          <w:r>
            <w:instrText xml:space="preserve"> PAGEREF _Toc31654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_Toc20875 </w:instrText>
          </w:r>
          <w:r>
            <w:fldChar w:fldCharType="separate"/>
          </w:r>
          <w:r>
            <w:rPr>
              <w:rFonts w:hint="eastAsia"/>
            </w:rPr>
            <w:t>逻辑运算符</w:t>
          </w:r>
          <w:r>
            <w:tab/>
          </w:r>
          <w:r>
            <w:fldChar w:fldCharType="begin"/>
          </w:r>
          <w:r>
            <w:instrText xml:space="preserve"> PAGEREF _Toc20875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_Toc32306 </w:instrText>
          </w:r>
          <w:r>
            <w:fldChar w:fldCharType="separate"/>
          </w:r>
          <w:r>
            <w:rPr>
              <w:rFonts w:hint="eastAsia"/>
            </w:rPr>
            <w:t>三元运算符</w:t>
          </w:r>
          <w:r>
            <w:tab/>
          </w:r>
          <w:r>
            <w:fldChar w:fldCharType="begin"/>
          </w:r>
          <w:r>
            <w:instrText xml:space="preserve"> PAGEREF _Toc32306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_Toc21096 </w:instrText>
          </w:r>
          <w:r>
            <w:fldChar w:fldCharType="separate"/>
          </w:r>
          <w:r>
            <w:rPr>
              <w:rFonts w:hint="eastAsia"/>
            </w:rPr>
            <w:t>数组运算符</w:t>
          </w:r>
          <w:r>
            <w:tab/>
          </w:r>
          <w:r>
            <w:fldChar w:fldCharType="begin"/>
          </w:r>
          <w:r>
            <w:instrText xml:space="preserve"> PAGEREF _Toc21096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_Toc22457 </w:instrText>
          </w:r>
          <w:r>
            <w:fldChar w:fldCharType="separate"/>
          </w:r>
          <w:r>
            <w:rPr>
              <w:rFonts w:hint="eastAsia"/>
            </w:rPr>
            <w:t>位运算符</w:t>
          </w:r>
          <w:r>
            <w:tab/>
          </w:r>
          <w:r>
            <w:fldChar w:fldCharType="begin"/>
          </w:r>
          <w:r>
            <w:instrText xml:space="preserve"> PAGEREF _Toc22457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_Toc20633 </w:instrText>
          </w:r>
          <w:r>
            <w:fldChar w:fldCharType="separate"/>
          </w:r>
          <w:r>
            <w:rPr>
              <w:rFonts w:hint="eastAsia"/>
            </w:rPr>
            <w:t>常用的一些函数</w:t>
          </w:r>
          <w:r>
            <w:tab/>
          </w:r>
          <w:r>
            <w:fldChar w:fldCharType="begin"/>
          </w:r>
          <w:r>
            <w:instrText xml:space="preserve"> PAGEREF _Toc20633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_Toc24428 </w:instrText>
          </w:r>
          <w:r>
            <w:fldChar w:fldCharType="separate"/>
          </w:r>
          <w:r>
            <w:t xml:space="preserve">7. </w:t>
          </w:r>
          <w:r>
            <w:rPr>
              <w:rFonts w:hint="eastAsia"/>
            </w:rPr>
            <w:t>流程控制</w:t>
          </w:r>
          <w:r>
            <w:tab/>
          </w:r>
          <w:r>
            <w:fldChar w:fldCharType="begin"/>
          </w:r>
          <w:r>
            <w:instrText xml:space="preserve"> PAGEREF _Toc24428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_Toc19147 </w:instrText>
          </w:r>
          <w:r>
            <w:fldChar w:fldCharType="separate"/>
          </w:r>
          <w:r>
            <w:rPr>
              <w:rFonts w:hint="eastAsia"/>
            </w:rPr>
            <w:t>7.1顺序执行：平时说的代码的执行顺序</w:t>
          </w:r>
          <w:r>
            <w:t>—</w:t>
          </w:r>
          <w:r>
            <w:rPr>
              <w:rFonts w:hint="eastAsia"/>
            </w:rPr>
            <w:t>从上到下</w:t>
          </w:r>
          <w:r>
            <w:tab/>
          </w:r>
          <w:r>
            <w:fldChar w:fldCharType="begin"/>
          </w:r>
          <w:r>
            <w:instrText xml:space="preserve"> PAGEREF _Toc19147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_Toc29852 </w:instrText>
          </w:r>
          <w:r>
            <w:fldChar w:fldCharType="separate"/>
          </w:r>
          <w:r>
            <w:rPr>
              <w:rFonts w:hint="eastAsia"/>
            </w:rPr>
            <w:t>7.2分支结构</w:t>
          </w:r>
          <w:r>
            <w:tab/>
          </w:r>
          <w:r>
            <w:fldChar w:fldCharType="begin"/>
          </w:r>
          <w:r>
            <w:instrText xml:space="preserve"> PAGEREF _Toc29852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_Toc22800 </w:instrText>
          </w:r>
          <w:r>
            <w:fldChar w:fldCharType="separate"/>
          </w:r>
          <w:r>
            <w:rPr>
              <w:rFonts w:hint="eastAsia"/>
            </w:rPr>
            <w:t>7.3循环结构</w:t>
          </w:r>
          <w:r>
            <w:tab/>
          </w:r>
          <w:r>
            <w:fldChar w:fldCharType="begin"/>
          </w:r>
          <w:r>
            <w:instrText xml:space="preserve"> PAGEREF _Toc22800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_Toc21743 </w:instrText>
          </w:r>
          <w:r>
            <w:fldChar w:fldCharType="separate"/>
          </w:r>
          <w:r>
            <w:rPr>
              <w:rFonts w:hint="eastAsia"/>
            </w:rPr>
            <w:t>7.4 switch分支结构</w:t>
          </w:r>
          <w:r>
            <w:tab/>
          </w:r>
          <w:r>
            <w:fldChar w:fldCharType="begin"/>
          </w:r>
          <w:r>
            <w:instrText xml:space="preserve"> PAGEREF _Toc21743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_Toc14545 </w:instrText>
          </w:r>
          <w:r>
            <w:fldChar w:fldCharType="separate"/>
          </w:r>
          <w:r>
            <w:rPr>
              <w:rFonts w:hint="eastAsia"/>
            </w:rPr>
            <w:t>7.5 break</w:t>
          </w:r>
          <w:r>
            <w:tab/>
          </w:r>
          <w:r>
            <w:fldChar w:fldCharType="begin"/>
          </w:r>
          <w:r>
            <w:instrText xml:space="preserve"> PAGEREF _Toc14545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_Toc19741 </w:instrText>
          </w:r>
          <w:r>
            <w:fldChar w:fldCharType="separate"/>
          </w:r>
          <w:r>
            <w:rPr>
              <w:rFonts w:hint="eastAsia"/>
            </w:rPr>
            <w:t>7.6 continue</w:t>
          </w:r>
          <w:r>
            <w:tab/>
          </w:r>
          <w:r>
            <w:fldChar w:fldCharType="begin"/>
          </w:r>
          <w:r>
            <w:instrText xml:space="preserve"> PAGEREF _Toc19741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_Toc15632 </w:instrText>
          </w:r>
          <w:r>
            <w:fldChar w:fldCharType="separate"/>
          </w:r>
          <w:r>
            <w:rPr>
              <w:rFonts w:hint="eastAsia"/>
            </w:rPr>
            <w:t>7.7 goto</w:t>
          </w:r>
          <w:r>
            <w:tab/>
          </w:r>
          <w:r>
            <w:fldChar w:fldCharType="begin"/>
          </w:r>
          <w:r>
            <w:instrText xml:space="preserve"> PAGEREF _Toc15632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_Toc24740 </w:instrText>
          </w:r>
          <w:r>
            <w:fldChar w:fldCharType="separate"/>
          </w:r>
          <w:r>
            <w:rPr>
              <w:rFonts w:hint="eastAsia"/>
            </w:rPr>
            <w:t>7.8 文件的引入</w:t>
          </w:r>
          <w:r>
            <w:tab/>
          </w:r>
          <w:r>
            <w:fldChar w:fldCharType="begin"/>
          </w:r>
          <w:r>
            <w:instrText xml:space="preserve"> PAGEREF _Toc24740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_Toc28108 </w:instrText>
          </w:r>
          <w:r>
            <w:fldChar w:fldCharType="separate"/>
          </w:r>
          <w:r>
            <w:t>8. P</w:t>
          </w:r>
          <w:r>
            <w:rPr>
              <w:rFonts w:hint="eastAsia"/>
            </w:rPr>
            <w:t>hp可以在cmd中运行代码</w:t>
          </w:r>
          <w:r>
            <w:tab/>
          </w:r>
          <w:r>
            <w:fldChar w:fldCharType="begin"/>
          </w:r>
          <w:r>
            <w:instrText xml:space="preserve"> PAGEREF _Toc28108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>
      <w:pPr>
        <w:pStyle w:val="3"/>
      </w:pPr>
      <w:bookmarkStart w:id="1" w:name="_Toc22179"/>
      <w:r>
        <w:rPr>
          <w:rFonts w:hint="eastAsia"/>
        </w:rPr>
        <w:t>语法结构</w:t>
      </w:r>
      <w:bookmarkEnd w:id="1"/>
    </w:p>
    <w:p>
      <w:pPr>
        <w:pStyle w:val="4"/>
      </w:pPr>
      <w:bookmarkStart w:id="2" w:name="_Toc6687"/>
      <w:r>
        <w:rPr>
          <w:rFonts w:hint="eastAsia"/>
        </w:rPr>
        <w:t>1.1 标示符</w:t>
      </w:r>
      <w:bookmarkEnd w:id="2"/>
    </w:p>
    <w:p>
      <w:pPr>
        <w:pStyle w:val="5"/>
      </w:pPr>
      <w:r>
        <w:rPr>
          <w:rFonts w:hint="eastAsia"/>
        </w:rPr>
        <w:t>标准标示符</w:t>
      </w:r>
      <w:r>
        <w:t>:&lt;?</w:t>
      </w:r>
      <w:r>
        <w:rPr>
          <w:rFonts w:hint="eastAsia"/>
        </w:rPr>
        <w:t xml:space="preserve">php code; </w:t>
      </w:r>
      <w:r>
        <w:t>?&gt;</w:t>
      </w:r>
      <w:r>
        <w:rPr>
          <w:rFonts w:hint="eastAsia"/>
        </w:rPr>
        <w:t xml:space="preserve"> 推荐使用,如果php代码后面没有其他代码结束符（？&gt;）可以省略</w:t>
      </w:r>
    </w:p>
    <w:p>
      <w:pPr>
        <w:pStyle w:val="5"/>
      </w:pPr>
      <w:r>
        <w:rPr>
          <w:rFonts w:hint="eastAsia"/>
        </w:rPr>
        <w:t xml:space="preserve">短标签标示符:&lt;? </w:t>
      </w:r>
      <w:r>
        <w:t>C</w:t>
      </w:r>
      <w:r>
        <w:rPr>
          <w:rFonts w:hint="eastAsia"/>
        </w:rPr>
        <w:t>ode;?&gt;不推荐使用，需要php开启这个功能，才可以使用</w:t>
      </w:r>
    </w:p>
    <w:p>
      <w:pPr>
        <w:ind w:left="1300"/>
      </w:pPr>
      <w:r>
        <w:rPr>
          <w:rFonts w:hint="eastAsia"/>
        </w:rPr>
        <w:drawing>
          <wp:inline distT="0" distB="0" distL="0" distR="0">
            <wp:extent cx="5235575" cy="505460"/>
            <wp:effectExtent l="19050" t="0" r="270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318" cy="50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ASP标示符:&lt;% code; %&gt;不推荐使用，需要开启</w:t>
      </w:r>
    </w:p>
    <w:p>
      <w:pPr>
        <w:ind w:left="1300"/>
      </w:pPr>
      <w:r>
        <w:rPr>
          <w:rFonts w:hint="eastAsia"/>
        </w:rPr>
        <w:drawing>
          <wp:inline distT="0" distB="0" distL="0" distR="0">
            <wp:extent cx="5407025" cy="779145"/>
            <wp:effectExtent l="1905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S</w:t>
      </w:r>
      <w:r>
        <w:rPr>
          <w:rFonts w:hint="eastAsia"/>
        </w:rPr>
        <w:t>cript标示符:&lt;scrtip language=</w:t>
      </w:r>
      <w:r>
        <w:t>”</w:t>
      </w:r>
      <w:r>
        <w:rPr>
          <w:rFonts w:hint="eastAsia"/>
        </w:rPr>
        <w:t>php</w:t>
      </w:r>
      <w:r>
        <w:t>”</w:t>
      </w:r>
      <w:r>
        <w:rPr>
          <w:rFonts w:hint="eastAsia"/>
        </w:rPr>
        <w:t>&gt;code;&lt;/script&gt;不推荐</w:t>
      </w:r>
    </w:p>
    <w:p/>
    <w:p>
      <w:pPr>
        <w:pStyle w:val="4"/>
      </w:pPr>
      <w:bookmarkStart w:id="3" w:name="_Toc17716"/>
      <w:r>
        <w:rPr>
          <w:rFonts w:hint="eastAsia"/>
        </w:rPr>
        <w:t>1.2注释</w:t>
      </w:r>
      <w:bookmarkEnd w:id="3"/>
    </w:p>
    <w:p>
      <w:pPr>
        <w:pStyle w:val="5"/>
      </w:pPr>
      <w:r>
        <w:rPr>
          <w:rFonts w:hint="eastAsia"/>
        </w:rPr>
        <w:tab/>
      </w:r>
      <w:r>
        <w:rPr>
          <w:rFonts w:hint="eastAsia"/>
        </w:rPr>
        <w:t>单行注释  #   //</w:t>
      </w:r>
    </w:p>
    <w:p>
      <w:pPr>
        <w:ind w:left="1440"/>
      </w:pPr>
      <w:r>
        <w:rPr>
          <w:rFonts w:hint="eastAsia"/>
        </w:rPr>
        <w:t>说明：一般用于代码的上面或后面写注释</w:t>
      </w:r>
    </w:p>
    <w:p>
      <w:pPr>
        <w:ind w:left="1440"/>
      </w:pPr>
      <w:r>
        <w:rPr>
          <w:rFonts w:hint="eastAsia"/>
        </w:rPr>
        <w:drawing>
          <wp:inline distT="0" distB="0" distL="0" distR="0">
            <wp:extent cx="5336540" cy="18345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436" cy="183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ab/>
      </w:r>
      <w:r>
        <w:rPr>
          <w:rFonts w:hint="eastAsia"/>
        </w:rPr>
        <w:t>多行注释   /*注释*/</w:t>
      </w:r>
    </w:p>
    <w:p>
      <w:pPr>
        <w:ind w:left="1440"/>
      </w:pPr>
      <w:r>
        <w:rPr>
          <w:rFonts w:hint="eastAsia"/>
        </w:rPr>
        <w:t>说明：一般用于整个函数或类或方法的说明；</w:t>
      </w:r>
    </w:p>
    <w:p>
      <w:pPr>
        <w:ind w:left="1440"/>
      </w:pPr>
      <w:r>
        <w:rPr>
          <w:rFonts w:hint="eastAsia"/>
        </w:rPr>
        <w:drawing>
          <wp:inline distT="0" distB="0" distL="0" distR="0">
            <wp:extent cx="3848735" cy="1781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4" w:name="_Toc4875"/>
      <w:r>
        <w:rPr>
          <w:rFonts w:hint="eastAsia"/>
        </w:rPr>
        <w:t>1.3php和html混编</w:t>
      </w:r>
      <w:bookmarkEnd w:id="4"/>
    </w:p>
    <w:p>
      <w:r>
        <w:rPr>
          <w:rFonts w:hint="eastAsia"/>
        </w:rPr>
        <w:tab/>
      </w:r>
      <w:r>
        <w:rPr>
          <w:rFonts w:hint="eastAsia"/>
        </w:rPr>
        <w:t>1.html的代码可以嵌入到php的文件中</w:t>
      </w:r>
    </w:p>
    <w:p>
      <w:r>
        <w:rPr>
          <w:rFonts w:hint="eastAsia"/>
        </w:rPr>
        <w:tab/>
      </w:r>
      <w:r>
        <w:rPr>
          <w:rFonts w:hint="eastAsia"/>
        </w:rPr>
        <w:t>2.php代码可以嵌入到html的代码中</w:t>
      </w:r>
    </w:p>
    <w:p>
      <w:pPr>
        <w:ind w:firstLine="720"/>
      </w:pPr>
      <w:r>
        <w:rPr>
          <w:rFonts w:hint="eastAsia"/>
        </w:rPr>
        <w:drawing>
          <wp:inline distT="0" distB="0" distL="0" distR="0">
            <wp:extent cx="5673725" cy="3558540"/>
            <wp:effectExtent l="19050" t="0" r="2816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056" cy="356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3"/>
      </w:pPr>
      <w:bookmarkStart w:id="5" w:name="_Toc27952"/>
      <w:r>
        <w:rPr>
          <w:rFonts w:hint="eastAsia"/>
        </w:rPr>
        <w:t>变量</w:t>
      </w:r>
      <w:bookmarkEnd w:id="5"/>
    </w:p>
    <w:p>
      <w:pPr>
        <w:pStyle w:val="4"/>
      </w:pPr>
      <w:bookmarkStart w:id="6" w:name="_Toc16629"/>
      <w:r>
        <w:rPr>
          <w:rFonts w:hint="eastAsia"/>
        </w:rPr>
        <w:t>2.1定义变量并赋值</w:t>
      </w:r>
      <w:bookmarkEnd w:id="6"/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变量：可以存储变化的量（有东西的）,值是不固定的，可以改变的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47640" cy="803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定义变量：用$符号后面跟变量的名，定义时可以不赋值，但是不能使用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4942840" cy="163639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462" cy="16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定义变量并赋值：$变量名 = 表达式；把表达式的值存储到变量名所对应的位置</w:t>
      </w:r>
    </w:p>
    <w:p>
      <w:pPr>
        <w:ind w:left="1146"/>
      </w:pPr>
      <w:r>
        <w:rPr>
          <w:rFonts w:hint="eastAsia"/>
        </w:rPr>
        <w:t>如：$name = job;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118610" cy="5645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表达式：表达式是php的重要的基石，所有有值的东西都可以理解为“表达式”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如：$num = 5;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741545" cy="697865"/>
            <wp:effectExtent l="19050" t="0" r="13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070" cy="6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22396"/>
      <w:r>
        <w:rPr>
          <w:rFonts w:hint="eastAsia"/>
        </w:rPr>
        <w:t>2.2变量的命名规则</w:t>
      </w:r>
      <w:bookmarkEnd w:id="7"/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说明：1.必须是数字、字母、下划线组成，且不能以数字开头的命名规则</w:t>
      </w:r>
    </w:p>
    <w:p>
      <w:pPr>
        <w:ind w:left="1440"/>
      </w:pPr>
      <w:r>
        <w:rPr>
          <w:rFonts w:hint="eastAsia"/>
        </w:rPr>
        <w:t xml:space="preserve">      2.变量名是区分大小写的</w:t>
      </w:r>
    </w:p>
    <w:p>
      <w:pPr>
        <w:ind w:left="72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319395" cy="200533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219" cy="200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293870" cy="118491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驼峰式命名法：第一单词首字母小写，其他单词首字母大写</w:t>
      </w:r>
    </w:p>
    <w:p>
      <w:pPr>
        <w:pStyle w:val="22"/>
        <w:ind w:left="2160" w:firstLine="0" w:firstLineChars="0"/>
      </w:pPr>
      <w:r>
        <w:rPr>
          <w:rFonts w:hint="eastAsia"/>
        </w:rPr>
        <w:t>$userName;$passWrod;$getNum;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帕斯卡命名法：每个单词首字母大写</w:t>
      </w:r>
    </w:p>
    <w:p>
      <w:pPr>
        <w:pStyle w:val="22"/>
        <w:ind w:left="2160" w:firstLine="0" w:firstLineChars="0"/>
      </w:pPr>
      <w:r>
        <w:rPr>
          <w:rFonts w:hint="eastAsia"/>
        </w:rPr>
        <w:t>$UserName;$PassWrod;$GetName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下划线命名法：每个单词之间用下划线区分</w:t>
      </w:r>
    </w:p>
    <w:p>
      <w:pPr>
        <w:pStyle w:val="22"/>
        <w:ind w:left="2160" w:firstLine="0" w:firstLineChars="0"/>
      </w:pPr>
      <w:r>
        <w:rPr>
          <w:rFonts w:hint="eastAsia"/>
        </w:rPr>
        <w:t>$user_name;$pass_word;$get_action;</w:t>
      </w:r>
    </w:p>
    <w:p>
      <w:pPr>
        <w:pStyle w:val="4"/>
      </w:pPr>
      <w:bookmarkStart w:id="8" w:name="_Toc29972"/>
      <w:r>
        <w:rPr>
          <w:rFonts w:hint="eastAsia"/>
        </w:rPr>
        <w:t>2.3常用函数</w:t>
      </w:r>
      <w:bookmarkEnd w:id="8"/>
    </w:p>
    <w:p>
      <w:pPr>
        <w:pStyle w:val="22"/>
        <w:numPr>
          <w:ilvl w:val="0"/>
          <w:numId w:val="4"/>
        </w:numPr>
        <w:ind w:firstLineChars="0"/>
      </w:pPr>
      <w:r>
        <w:t>E</w:t>
      </w:r>
      <w:r>
        <w:rPr>
          <w:rFonts w:hint="eastAsia"/>
        </w:rPr>
        <w:t>cho()：输出必须是标准类型（bool,int,float,string）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562600" cy="251714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946" cy="25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4"/>
        </w:numPr>
        <w:ind w:firstLineChars="0"/>
      </w:pPr>
      <w:r>
        <w:t>V</w:t>
      </w:r>
      <w:r>
        <w:rPr>
          <w:rFonts w:hint="eastAsia"/>
        </w:rPr>
        <w:t>ar_dump()：输出类型，长度，值</w:t>
      </w:r>
    </w:p>
    <w:p>
      <w:pPr>
        <w:ind w:left="720"/>
      </w:pPr>
      <w:r>
        <w:rPr>
          <w:rFonts w:hint="eastAsia"/>
        </w:rPr>
        <w:drawing>
          <wp:inline distT="0" distB="0" distL="0" distR="0">
            <wp:extent cx="6130290" cy="707390"/>
            <wp:effectExtent l="1905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sset()：判断变量是否设置（存在）</w:t>
      </w:r>
    </w:p>
    <w:p>
      <w:pPr>
        <w:pStyle w:val="22"/>
        <w:ind w:left="1146" w:firstLine="0" w:firstLineChars="0"/>
      </w:pPr>
      <w:r>
        <w:rPr>
          <w:rFonts w:hint="eastAsia"/>
        </w:rPr>
        <w:t>必须赋值才是存在的，null也是未设置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554980" cy="1447165"/>
            <wp:effectExtent l="19050" t="0" r="7178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378" cy="144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4"/>
        </w:numPr>
        <w:ind w:firstLineChars="0"/>
      </w:pPr>
      <w:r>
        <w:t>U</w:t>
      </w:r>
      <w:r>
        <w:rPr>
          <w:rFonts w:hint="eastAsia"/>
        </w:rPr>
        <w:t>nset()：销毁变量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701665" cy="157861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896" cy="157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4"/>
        </w:numPr>
        <w:ind w:firstLineChars="0"/>
      </w:pPr>
      <w:r>
        <w:t>E</w:t>
      </w:r>
      <w:r>
        <w:rPr>
          <w:rFonts w:hint="eastAsia"/>
        </w:rPr>
        <w:t>mpty()：判断变量是否为空</w:t>
      </w:r>
    </w:p>
    <w:p>
      <w:pPr>
        <w:ind w:left="720"/>
      </w:pPr>
      <w:r>
        <w:rPr>
          <w:rFonts w:hint="eastAsia"/>
        </w:rPr>
        <w:drawing>
          <wp:inline distT="0" distB="0" distL="0" distR="0">
            <wp:extent cx="4375785" cy="2141855"/>
            <wp:effectExtent l="19050" t="0" r="5341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578" cy="214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9" w:name="_Toc29875"/>
      <w:r>
        <w:rPr>
          <w:rFonts w:hint="eastAsia"/>
        </w:rPr>
        <w:t>2.4值传递和引用传递（赋值的方式）</w:t>
      </w:r>
      <w:bookmarkEnd w:id="9"/>
    </w:p>
    <w:p>
      <w:pPr>
        <w:pStyle w:val="5"/>
      </w:pPr>
      <w:r>
        <w:rPr>
          <w:rFonts w:hint="eastAsia"/>
        </w:rPr>
        <w:tab/>
      </w:r>
      <w:r>
        <w:rPr>
          <w:rFonts w:hint="eastAsia"/>
        </w:rPr>
        <w:t>值传递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说明：普通的定义变量并赋值，就值传递</w:t>
      </w:r>
    </w:p>
    <w:p>
      <w:pPr>
        <w:ind w:left="1146"/>
      </w:pPr>
      <w:r>
        <w:rPr>
          <w:rFonts w:hint="eastAsia"/>
        </w:rPr>
        <w:t>代码说明：</w:t>
      </w:r>
    </w:p>
    <w:p>
      <w:pPr>
        <w:ind w:left="1146"/>
      </w:pPr>
      <w:r>
        <w:rPr>
          <w:rFonts w:hint="eastAsia"/>
        </w:rPr>
        <w:drawing>
          <wp:inline distT="0" distB="0" distL="0" distR="0">
            <wp:extent cx="5502275" cy="1659255"/>
            <wp:effectExtent l="19050" t="0" r="3148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026" cy="166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 xml:space="preserve">      复制后赋值，变成两个不相关的变量</w:t>
      </w:r>
    </w:p>
    <w:p>
      <w:r>
        <w:rPr>
          <w:rFonts w:hint="eastAsia"/>
        </w:rPr>
        <w:tab/>
      </w:r>
      <w:r>
        <w:rPr>
          <w:rFonts w:hint="eastAsia"/>
        </w:rPr>
        <w:t xml:space="preserve">      </w:t>
      </w:r>
      <w:r>
        <w:rPr>
          <w:rFonts w:hint="eastAsia"/>
        </w:rPr>
        <w:drawing>
          <wp:inline distT="0" distB="0" distL="0" distR="0">
            <wp:extent cx="4580255" cy="114490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引用传递</w:t>
      </w:r>
    </w:p>
    <w:p>
      <w:pPr>
        <w:pStyle w:val="22"/>
        <w:numPr>
          <w:ilvl w:val="2"/>
          <w:numId w:val="4"/>
        </w:numPr>
        <w:ind w:firstLineChars="0"/>
      </w:pPr>
      <w:r>
        <w:rPr>
          <w:rFonts w:hint="eastAsia"/>
        </w:rPr>
        <w:t>说明：用</w:t>
      </w:r>
      <w:r>
        <w:rPr>
          <w:rFonts w:hint="eastAsia"/>
          <w:b/>
          <w:color w:val="FF0000"/>
        </w:rPr>
        <w:t>&amp;</w:t>
      </w:r>
      <w:r>
        <w:rPr>
          <w:rFonts w:hint="eastAsia"/>
        </w:rPr>
        <w:t>符号进行引用的使用，一旦使用引用传递两个变量是关系的</w:t>
      </w:r>
    </w:p>
    <w:p>
      <w:pPr>
        <w:pStyle w:val="22"/>
        <w:numPr>
          <w:ilvl w:val="2"/>
          <w:numId w:val="4"/>
        </w:numPr>
        <w:ind w:firstLineChars="0"/>
      </w:pPr>
      <w:r>
        <w:rPr>
          <w:rFonts w:hint="eastAsia"/>
        </w:rPr>
        <w:t>代码说明：</w:t>
      </w:r>
    </w:p>
    <w:p>
      <w:pPr>
        <w:pStyle w:val="22"/>
        <w:ind w:left="1986" w:firstLine="0" w:firstLineChars="0"/>
      </w:pPr>
      <w:r>
        <w:rPr>
          <w:rFonts w:hint="eastAsia"/>
        </w:rPr>
        <w:drawing>
          <wp:inline distT="0" distB="0" distL="0" distR="0">
            <wp:extent cx="4135755" cy="191452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20" cy="19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2"/>
          <w:numId w:val="4"/>
        </w:numPr>
        <w:ind w:firstLineChars="0"/>
      </w:pPr>
      <w:r>
        <w:rPr>
          <w:rFonts w:hint="eastAsia"/>
        </w:rPr>
        <w:t>画图</w:t>
      </w:r>
    </w:p>
    <w:p>
      <w:pPr>
        <w:ind w:left="1566"/>
      </w:pPr>
      <w:r>
        <w:rPr>
          <w:rFonts w:hint="eastAsia"/>
        </w:rPr>
        <w:drawing>
          <wp:inline distT="0" distB="0" distL="0" distR="0">
            <wp:extent cx="4429125" cy="94615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rPr>
          <w:rFonts w:hint="eastAsia"/>
        </w:rPr>
        <w:tab/>
      </w:r>
    </w:p>
    <w:p/>
    <w:p>
      <w:pPr>
        <w:pStyle w:val="4"/>
      </w:pPr>
      <w:bookmarkStart w:id="10" w:name="_Toc14549"/>
      <w:r>
        <w:rPr>
          <w:rFonts w:hint="eastAsia"/>
        </w:rPr>
        <w:t>2.5可变变量</w:t>
      </w:r>
      <w:bookmarkEnd w:id="10"/>
    </w:p>
    <w:p>
      <w:pPr>
        <w:pStyle w:val="22"/>
        <w:numPr>
          <w:ilvl w:val="2"/>
          <w:numId w:val="4"/>
        </w:numPr>
        <w:ind w:firstLineChars="0"/>
      </w:pPr>
      <w:r>
        <w:rPr>
          <w:rFonts w:hint="eastAsia"/>
        </w:rPr>
        <w:t>说明：把一个变量的值作为另一个变量的名,用$符号实现</w:t>
      </w:r>
    </w:p>
    <w:p>
      <w:pPr>
        <w:pStyle w:val="22"/>
        <w:numPr>
          <w:ilvl w:val="2"/>
          <w:numId w:val="4"/>
        </w:numPr>
        <w:ind w:firstLineChars="0"/>
      </w:pPr>
      <w:r>
        <w:rPr>
          <w:rFonts w:hint="eastAsia"/>
        </w:rPr>
        <w:t>代码</w:t>
      </w:r>
    </w:p>
    <w:p>
      <w:pPr>
        <w:ind w:left="1440"/>
      </w:pPr>
      <w:r>
        <w:rPr>
          <w:rFonts w:hint="eastAsia"/>
        </w:rPr>
        <w:drawing>
          <wp:inline distT="0" distB="0" distL="0" distR="0">
            <wp:extent cx="5039360" cy="1147445"/>
            <wp:effectExtent l="19050" t="0" r="8524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173" cy="114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减少当前页面的变量的定义</w:t>
      </w:r>
    </w:p>
    <w:p/>
    <w:p>
      <w:pPr>
        <w:pStyle w:val="4"/>
      </w:pPr>
      <w:bookmarkStart w:id="11" w:name="_Toc32477"/>
      <w:r>
        <w:rPr>
          <w:rFonts w:hint="eastAsia"/>
        </w:rPr>
        <w:t>2.6变量作用域</w:t>
      </w:r>
      <w:bookmarkEnd w:id="11"/>
    </w:p>
    <w:p>
      <w:pPr>
        <w:pStyle w:val="5"/>
      </w:pPr>
      <w:r>
        <w:rPr>
          <w:rFonts w:hint="eastAsia"/>
        </w:rPr>
        <w:t>局部变量:在函数中定义的变量就是局部变量，只能在函数内使用</w:t>
      </w:r>
    </w:p>
    <w:p>
      <w:pPr>
        <w:ind w:left="1300"/>
      </w:pPr>
      <w:r>
        <w:rPr>
          <w:rFonts w:hint="eastAsia"/>
        </w:rPr>
        <w:drawing>
          <wp:inline distT="0" distB="0" distL="0" distR="0">
            <wp:extent cx="4978400" cy="28892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217" cy="288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想在函数外使用：可以使用全局定义关键词global,设置变量为全局性</w:t>
      </w:r>
    </w:p>
    <w:p>
      <w:pPr>
        <w:ind w:left="1300"/>
      </w:pPr>
      <w:r>
        <w:rPr>
          <w:rFonts w:hint="eastAsia"/>
        </w:rPr>
        <w:drawing>
          <wp:inline distT="0" distB="0" distL="0" distR="0">
            <wp:extent cx="3613785" cy="2467610"/>
            <wp:effectExtent l="19050" t="0" r="5467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2275" cy="246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全局变量:在函数外定义的变量就是全局变量，只能在函数外使用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函数内使用函数外的变量</w:t>
      </w:r>
    </w:p>
    <w:p>
      <w:pPr>
        <w:ind w:left="1300"/>
      </w:pPr>
      <w:r>
        <w:rPr>
          <w:rFonts w:hint="eastAsia"/>
        </w:rPr>
        <w:drawing>
          <wp:inline distT="0" distB="0" distL="0" distR="0">
            <wp:extent cx="6645910" cy="196215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静态变量</w:t>
      </w:r>
    </w:p>
    <w:p>
      <w:pPr>
        <w:ind w:left="1440"/>
      </w:pPr>
      <w:r>
        <w:rPr>
          <w:rFonts w:hint="eastAsia"/>
        </w:rPr>
        <w:t>说明：一般用于函数内，可以理解为是局部变量,一旦定义为静态变量，变量是不会销毁的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定义方法是：static 变量；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作用：php自动销毁变量,有的时候不需要销毁，需要累加</w:t>
      </w:r>
    </w:p>
    <w:p>
      <w:pPr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color w:val="FF0000"/>
        </w:rPr>
        <w:t>一般递归中都使用静态变量作为退出递归的条件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209415" cy="3137535"/>
            <wp:effectExtent l="19050" t="0" r="508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660" cy="313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710430" cy="203073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122" cy="203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</w:pPr>
      <w:bookmarkStart w:id="12" w:name="_Toc8999"/>
      <w:r>
        <w:rPr>
          <w:rFonts w:hint="eastAsia"/>
        </w:rPr>
        <w:t>预定义变量/数组</w:t>
      </w:r>
      <w:bookmarkEnd w:id="12"/>
    </w:p>
    <w:p>
      <w:pPr>
        <w:ind w:left="420"/>
      </w:pPr>
      <w:r>
        <w:rPr>
          <w:rFonts w:hint="eastAsia"/>
        </w:rPr>
        <w:t>说明：系统自带的一下数组变量</w:t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2966085" cy="2099310"/>
            <wp:effectExtent l="1905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2583"/>
      <w:r>
        <w:rPr>
          <w:rFonts w:hint="eastAsia"/>
        </w:rPr>
        <w:t>$GLOBALS</w:t>
      </w:r>
      <w:bookmarkEnd w:id="13"/>
    </w:p>
    <w:p>
      <w:r>
        <w:rPr>
          <w:rFonts w:hint="eastAsia"/>
        </w:rPr>
        <w:tab/>
      </w:r>
      <w:r>
        <w:rPr>
          <w:rFonts w:hint="eastAsia"/>
        </w:rPr>
        <w:t>说明：就是当前页面中的所有全局变量的数组组合</w:t>
      </w:r>
    </w:p>
    <w:p>
      <w:r>
        <w:rPr>
          <w:rFonts w:hint="eastAsia"/>
        </w:rPr>
        <w:tab/>
      </w:r>
      <w:r>
        <w:rPr>
          <w:rFonts w:hint="eastAsia"/>
        </w:rPr>
        <w:t>代码说明：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547360" cy="362013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430" cy="361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29967"/>
      <w:r>
        <w:rPr>
          <w:rFonts w:hint="eastAsia"/>
        </w:rPr>
        <w:t>$_GET</w:t>
      </w:r>
      <w:bookmarkEnd w:id="14"/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说明：接收GET方式提交的数据---表单和url</w:t>
      </w:r>
    </w:p>
    <w:p>
      <w:pPr>
        <w:ind w:left="1440"/>
      </w:pPr>
      <w:r>
        <w:drawing>
          <wp:inline distT="0" distB="0" distL="0" distR="0">
            <wp:extent cx="5033010" cy="185991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742" cy="186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17212"/>
      <w:r>
        <w:rPr>
          <w:rFonts w:hint="eastAsia"/>
        </w:rPr>
        <w:t>$_POST</w:t>
      </w:r>
      <w:bookmarkEnd w:id="15"/>
    </w:p>
    <w:p/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说明：接收post方式提交的数据</w:t>
      </w:r>
    </w:p>
    <w:p>
      <w:pPr>
        <w:ind w:left="1440"/>
      </w:pPr>
      <w:r>
        <w:drawing>
          <wp:inline distT="0" distB="0" distL="0" distR="0">
            <wp:extent cx="5418455" cy="24041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7014" cy="240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" w:name="_Toc8228"/>
      <w:r>
        <w:rPr>
          <w:rFonts w:hint="eastAsia"/>
        </w:rPr>
        <w:t>$_REQUEST</w:t>
      </w:r>
      <w:bookmarkEnd w:id="16"/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说明：接收get或post数据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547360" cy="22675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430" cy="226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7" w:name="_Toc5389"/>
      <w:r>
        <w:rPr>
          <w:rFonts w:hint="eastAsia"/>
        </w:rPr>
        <w:t>$_SERVER</w:t>
      </w:r>
      <w:bookmarkEnd w:id="17"/>
    </w:p>
    <w:p/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说明：可以获取到服务器和客户端一些信息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526405" cy="3752850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855" cy="375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8" w:name="_Toc11680"/>
      <w:r>
        <w:rPr>
          <w:rFonts w:hint="eastAsia"/>
        </w:rPr>
        <w:t>$_FILES</w:t>
      </w:r>
      <w:bookmarkEnd w:id="18"/>
    </w:p>
    <w:p>
      <w:r>
        <w:rPr>
          <w:rFonts w:hint="eastAsia"/>
        </w:rPr>
        <w:tab/>
      </w:r>
      <w:r>
        <w:rPr>
          <w:rFonts w:hint="eastAsia"/>
        </w:rPr>
        <w:t>说明：接收上传文件的信息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420870" cy="3486785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086" cy="348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3"/>
      </w:pPr>
      <w:bookmarkStart w:id="19" w:name="_Toc28526"/>
      <w:r>
        <w:rPr>
          <w:rFonts w:hint="eastAsia"/>
        </w:rPr>
        <w:t>常量</w:t>
      </w:r>
      <w:bookmarkEnd w:id="19"/>
    </w:p>
    <w:p>
      <w:pPr>
        <w:pStyle w:val="4"/>
      </w:pPr>
      <w:bookmarkStart w:id="20" w:name="_Toc29470"/>
      <w:r>
        <w:rPr>
          <w:rFonts w:hint="eastAsia"/>
        </w:rPr>
        <w:t>4.1定义常量并赋值</w:t>
      </w:r>
      <w:bookmarkEnd w:id="20"/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说明：常量存储不能变化的量，一旦定义不能销毁和改变值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使用：整个网站需要固定内容的就用常量，比如网站的根目录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定义赋值：define(</w:t>
      </w:r>
      <w:r>
        <w:t>‘</w:t>
      </w:r>
      <w:r>
        <w:rPr>
          <w:rFonts w:hint="eastAsia"/>
        </w:rPr>
        <w:t>常量名</w:t>
      </w:r>
      <w:r>
        <w:t>’</w:t>
      </w:r>
      <w:r>
        <w:rPr>
          <w:rFonts w:hint="eastAsia"/>
        </w:rPr>
        <w:t>,值);</w:t>
      </w:r>
    </w:p>
    <w:p>
      <w:pPr>
        <w:pStyle w:val="22"/>
        <w:ind w:left="1860" w:firstLine="0" w:firstLineChars="0"/>
      </w:pPr>
      <w:r>
        <w:drawing>
          <wp:inline distT="0" distB="0" distL="0" distR="0">
            <wp:extent cx="3816350" cy="34163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命名规则：和变量是一样的，但是建议使用大写，和变量区分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常量名必须用引号括起来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常量名不需要$符号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访问常量：直接使用常量名就可以访问</w:t>
      </w:r>
    </w:p>
    <w:p>
      <w:pPr>
        <w:ind w:left="1440"/>
      </w:pPr>
      <w:r>
        <w:drawing>
          <wp:inline distT="0" distB="0" distL="0" distR="0">
            <wp:extent cx="4328160" cy="244538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630" cy="244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常量一旦定义不能销毁和改变</w:t>
      </w:r>
    </w:p>
    <w:p>
      <w:pPr>
        <w:ind w:left="1440"/>
      </w:pPr>
      <w:r>
        <w:drawing>
          <wp:inline distT="0" distB="0" distL="0" distR="0">
            <wp:extent cx="5295265" cy="755650"/>
            <wp:effectExtent l="19050" t="0" r="63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常量的值只能是：标准数据类型</w:t>
      </w:r>
    </w:p>
    <w:p>
      <w:pPr>
        <w:ind w:left="1440"/>
      </w:pPr>
      <w:r>
        <w:drawing>
          <wp:inline distT="0" distB="0" distL="0" distR="0">
            <wp:extent cx="6645910" cy="548005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" w:name="_Toc2479"/>
      <w:r>
        <w:rPr>
          <w:rFonts w:hint="eastAsia"/>
        </w:rPr>
        <w:t>4.2魔术常量</w:t>
      </w:r>
      <w:bookmarkEnd w:id="21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说明：常量中值可以根据系统变化而变化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如：当前文件的路径，路径有可能改变位置，值跟着改变</w:t>
      </w:r>
    </w:p>
    <w:p>
      <w:r>
        <w:rPr>
          <w:rFonts w:hint="eastAsia"/>
        </w:rPr>
        <w:drawing>
          <wp:inline distT="0" distB="0" distL="0" distR="0">
            <wp:extent cx="4714875" cy="3107690"/>
            <wp:effectExtent l="19050" t="0" r="894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736" cy="310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133975" cy="2109470"/>
            <wp:effectExtent l="19050" t="0" r="9497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190" cy="210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2" w:name="_Toc10827"/>
      <w:r>
        <w:rPr>
          <w:rFonts w:hint="eastAsia"/>
        </w:rPr>
        <w:t>4.3预定义常量</w:t>
      </w:r>
      <w:bookmarkEnd w:id="22"/>
    </w:p>
    <w:p>
      <w:r>
        <w:rPr>
          <w:rFonts w:hint="eastAsia"/>
        </w:rPr>
        <w:drawing>
          <wp:inline distT="0" distB="0" distL="0" distR="0">
            <wp:extent cx="3283585" cy="4460875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2409190" cy="461010"/>
            <wp:effectExtent l="19050" t="0" r="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3" w:name="_Toc32763"/>
      <w:r>
        <w:rPr>
          <w:rFonts w:hint="eastAsia"/>
        </w:rPr>
        <w:t>数据类型</w:t>
      </w:r>
      <w:bookmarkEnd w:id="23"/>
    </w:p>
    <w:p>
      <w:pPr>
        <w:ind w:left="420"/>
      </w:pPr>
    </w:p>
    <w:p>
      <w:pPr>
        <w:ind w:left="420"/>
      </w:pPr>
      <w:r>
        <w:rPr>
          <w:rFonts w:hint="eastAsia"/>
        </w:rPr>
        <w:t>说明：把数据分为多种类型</w:t>
      </w:r>
    </w:p>
    <w:p>
      <w:pPr>
        <w:ind w:left="420"/>
      </w:pPr>
      <w:r>
        <w:rPr>
          <w:rFonts w:hint="eastAsia"/>
        </w:rPr>
        <w:t>标准类型（标量）：int(整数型)  / float(浮点型) / bool(布尔型型) /string(字符串型)</w:t>
      </w:r>
    </w:p>
    <w:p>
      <w:r>
        <w:rPr>
          <w:rFonts w:hint="eastAsia"/>
        </w:rPr>
        <w:t xml:space="preserve">       复合类型：arrary(数组)  / object(对象)</w:t>
      </w:r>
    </w:p>
    <w:p>
      <w:r>
        <w:rPr>
          <w:rFonts w:hint="eastAsia"/>
        </w:rPr>
        <w:t xml:space="preserve">       特殊类型：null(空)  /</w:t>
      </w:r>
      <w:r>
        <w:t>resource</w:t>
      </w:r>
      <w:r>
        <w:rPr>
          <w:rFonts w:hint="eastAsia"/>
        </w:rPr>
        <w:t>(资源)</w:t>
      </w:r>
    </w:p>
    <w:p>
      <w:r>
        <w:rPr>
          <w:rFonts w:hint="eastAsia"/>
        </w:rPr>
        <w:t xml:space="preserve">       为类型：不会出现在代码中，一般在手册函数的说明中</w:t>
      </w:r>
    </w:p>
    <w:p>
      <w:r>
        <w:rPr>
          <w:rFonts w:hint="eastAsia"/>
        </w:rPr>
        <w:tab/>
      </w:r>
      <w:r>
        <w:t>M</w:t>
      </w:r>
      <w:r>
        <w:rPr>
          <w:rFonts w:hint="eastAsia"/>
        </w:rPr>
        <w:t>ixed / number / callback</w:t>
      </w:r>
    </w:p>
    <w:p>
      <w:r>
        <w:rPr>
          <w:rFonts w:hint="eastAsia"/>
        </w:rPr>
        <w:t xml:space="preserve">       </w:t>
      </w:r>
      <w:r>
        <w:rPr>
          <w:rFonts w:hint="eastAsia"/>
        </w:rPr>
        <w:drawing>
          <wp:inline distT="0" distB="0" distL="0" distR="0">
            <wp:extent cx="4070985" cy="1343660"/>
            <wp:effectExtent l="19050" t="0" r="5715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</w:t>
      </w:r>
    </w:p>
    <w:p>
      <w:r>
        <w:rPr>
          <w:rFonts w:hint="eastAsia"/>
        </w:rPr>
        <w:t xml:space="preserve">       </w:t>
      </w:r>
    </w:p>
    <w:p>
      <w:pPr>
        <w:pStyle w:val="4"/>
      </w:pPr>
      <w:bookmarkStart w:id="24" w:name="_Toc27405"/>
      <w:r>
        <w:rPr>
          <w:rFonts w:hint="eastAsia"/>
        </w:rPr>
        <w:t>布尔型（boolean）</w:t>
      </w:r>
      <w:bookmarkEnd w:id="24"/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说明：就是真值，true和false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作用：一般判断使用,判断某个东西是否为true或false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318125" cy="2927985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693" cy="292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自动转换：在比较时才会自动转换</w:t>
      </w:r>
    </w:p>
    <w:p>
      <w:pPr>
        <w:pStyle w:val="22"/>
        <w:ind w:left="871" w:firstLine="0" w:firstLineChars="0"/>
      </w:pPr>
      <w:r>
        <w:rPr>
          <w:rFonts w:hint="eastAsia"/>
        </w:rPr>
        <w:drawing>
          <wp:inline distT="0" distB="0" distL="0" distR="0">
            <wp:extent cx="4047490" cy="2981960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9390" cy="20034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强制性转换</w:t>
      </w:r>
    </w:p>
    <w:p>
      <w:pPr>
        <w:ind w:left="871"/>
      </w:pPr>
      <w:r>
        <w:rPr>
          <w:rFonts w:hint="eastAsia"/>
        </w:rPr>
        <w:t>用(bool)在值的前面使用，就会把数据强制转换为bool型</w:t>
      </w:r>
    </w:p>
    <w:p>
      <w:pPr>
        <w:ind w:left="871"/>
      </w:pPr>
      <w:r>
        <w:rPr>
          <w:rFonts w:hint="eastAsia"/>
        </w:rPr>
        <w:drawing>
          <wp:inline distT="0" distB="0" distL="0" distR="0">
            <wp:extent cx="4864100" cy="1242060"/>
            <wp:effectExtent l="19050" t="0" r="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383" cy="124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5" w:name="_Toc28003"/>
      <w:r>
        <w:rPr>
          <w:rFonts w:hint="eastAsia"/>
        </w:rPr>
        <w:t>整型(int)</w:t>
      </w:r>
      <w:bookmarkEnd w:id="25"/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说明：就负整数，零，正整数的集合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整型可以有四种方式定义</w:t>
      </w:r>
    </w:p>
    <w:p>
      <w:pPr>
        <w:ind w:left="1291"/>
      </w:pPr>
      <w:r>
        <w:rPr>
          <w:rFonts w:hint="eastAsia"/>
        </w:rPr>
        <w:t>10进制     8进制     16进制      2进制</w:t>
      </w:r>
    </w:p>
    <w:p>
      <w:pPr>
        <w:ind w:left="1291"/>
      </w:pPr>
      <w:r>
        <w:rPr>
          <w:rFonts w:hint="eastAsia"/>
        </w:rPr>
        <w:drawing>
          <wp:inline distT="0" distB="0" distL="0" distR="0">
            <wp:extent cx="4831715" cy="1881505"/>
            <wp:effectExtent l="19050" t="0" r="6847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205" cy="188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整型最大存储值和每个整数占多大空间</w:t>
      </w:r>
    </w:p>
    <w:p>
      <w:pPr>
        <w:pStyle w:val="22"/>
        <w:ind w:left="1146" w:firstLine="0" w:firstLineChars="0"/>
      </w:pPr>
      <w:r>
        <w:rPr>
          <w:rFonts w:hint="eastAsia"/>
        </w:rPr>
        <w:t>整型超出范围根据系统有关系</w:t>
      </w:r>
      <w:r>
        <w:t>—</w:t>
      </w:r>
      <w:r>
        <w:rPr>
          <w:rFonts w:hint="eastAsia"/>
        </w:rPr>
        <w:t>超出范围都会转换成浮点型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5112385" cy="668020"/>
            <wp:effectExtent l="19050" t="0" r="0" b="0"/>
            <wp:docPr id="3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603750" cy="1296035"/>
            <wp:effectExtent l="19050" t="0" r="6350" b="0"/>
            <wp:docPr id="3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454650" cy="1343660"/>
            <wp:effectExtent l="19050" t="0" r="0" b="0"/>
            <wp:docPr id="3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3975735" cy="397510"/>
            <wp:effectExtent l="19050" t="0" r="5715" b="0"/>
            <wp:docPr id="3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强制性转换</w:t>
      </w:r>
      <w:r>
        <w:t>—</w:t>
      </w:r>
      <w:r>
        <w:rPr>
          <w:rFonts w:hint="eastAsia"/>
        </w:rPr>
        <w:t>把其他类型转换成int类型</w:t>
      </w:r>
    </w:p>
    <w:p>
      <w:pPr>
        <w:pStyle w:val="22"/>
        <w:ind w:left="1146" w:firstLine="0" w:firstLineChars="0"/>
      </w:pPr>
      <w:r>
        <w:rPr>
          <w:rFonts w:hint="eastAsia"/>
        </w:rPr>
        <w:t>使用(int)值</w:t>
      </w:r>
    </w:p>
    <w:p>
      <w:pPr>
        <w:pStyle w:val="22"/>
        <w:ind w:left="1146" w:firstLine="0" w:firstLineChars="0"/>
      </w:pPr>
      <w:r>
        <w:drawing>
          <wp:inline distT="0" distB="0" distL="0" distR="0">
            <wp:extent cx="5193665" cy="1368425"/>
            <wp:effectExtent l="19050" t="0" r="6979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126" cy="137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1146" w:firstLine="0" w:firstLineChars="0"/>
      </w:pPr>
    </w:p>
    <w:p>
      <w:r>
        <w:rPr>
          <w:rFonts w:hint="eastAsia"/>
        </w:rPr>
        <w:tab/>
      </w:r>
    </w:p>
    <w:p>
      <w:pPr>
        <w:pStyle w:val="4"/>
      </w:pPr>
      <w:bookmarkStart w:id="26" w:name="_Toc17388"/>
      <w:r>
        <w:rPr>
          <w:rFonts w:hint="eastAsia"/>
        </w:rPr>
        <w:t>浮点型（float）</w:t>
      </w:r>
      <w:bookmarkEnd w:id="26"/>
    </w:p>
    <w:p>
      <w:pPr>
        <w:pStyle w:val="22"/>
        <w:ind w:left="1146" w:firstLine="0" w:firstLineChars="0"/>
      </w:pPr>
    </w:p>
    <w:p>
      <w:pPr>
        <w:pStyle w:val="22"/>
        <w:ind w:left="1146" w:firstLine="0" w:firstLineChars="0"/>
      </w:pPr>
      <w:r>
        <w:rPr>
          <w:rFonts w:hint="eastAsia"/>
        </w:rPr>
        <w:t>浮点数的定义：</w:t>
      </w:r>
    </w:p>
    <w:p>
      <w:pPr>
        <w:pStyle w:val="22"/>
        <w:ind w:left="1146" w:firstLine="0" w:firstLineChars="0"/>
      </w:pPr>
      <w:r>
        <w:rPr>
          <w:rFonts w:hint="eastAsia"/>
        </w:rPr>
        <w:t>$a = 1.2;</w:t>
      </w:r>
    </w:p>
    <w:p>
      <w:pPr>
        <w:pStyle w:val="22"/>
        <w:ind w:left="1146" w:firstLine="0" w:firstLineChars="0"/>
      </w:pPr>
      <w:r>
        <w:rPr>
          <w:rFonts w:hint="eastAsia"/>
        </w:rPr>
        <w:t>$b = -3.2;</w:t>
      </w:r>
    </w:p>
    <w:p>
      <w:pPr>
        <w:pStyle w:val="22"/>
        <w:ind w:left="1146" w:firstLine="0" w:firstLineChars="0"/>
      </w:pPr>
      <w:r>
        <w:t>$c = 10E</w:t>
      </w:r>
      <w:r>
        <w:rPr>
          <w:rFonts w:hint="eastAsia"/>
        </w:rPr>
        <w:t>+</w:t>
      </w:r>
      <w:r>
        <w:t>10;</w:t>
      </w:r>
    </w:p>
    <w:p>
      <w:pPr>
        <w:pStyle w:val="22"/>
        <w:ind w:left="1146" w:firstLine="0" w:firstLineChars="0"/>
      </w:pP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浮点数是有精度的：一般是左边开始数，数14位，非0的开始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5742305" cy="2482850"/>
            <wp:effectExtent l="1905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522" cy="248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浮点型的比较</w:t>
      </w:r>
    </w:p>
    <w:p>
      <w:pPr>
        <w:pStyle w:val="22"/>
        <w:ind w:left="1146" w:firstLine="0" w:firstLineChars="0"/>
      </w:pPr>
      <w:r>
        <w:t>P</w:t>
      </w:r>
      <w:r>
        <w:rPr>
          <w:rFonts w:hint="eastAsia"/>
        </w:rPr>
        <w:t>hp中不进行比较，如果非要比较，取整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5035550" cy="2156460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187" cy="215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1146" w:firstLine="0" w:firstLineChars="0"/>
      </w:pPr>
    </w:p>
    <w:p>
      <w:pPr>
        <w:pStyle w:val="22"/>
        <w:ind w:left="1146" w:firstLine="0" w:firstLineChars="0"/>
      </w:pPr>
      <w:r>
        <w:rPr>
          <w:rFonts w:hint="eastAsia"/>
        </w:rPr>
        <w:t>浮点数是不会自动换行成科学计数法，只有整数转。</w:t>
      </w:r>
    </w:p>
    <w:p>
      <w:pPr>
        <w:pStyle w:val="22"/>
        <w:ind w:left="1146" w:firstLine="0" w:firstLineChars="0"/>
      </w:pP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5284470" cy="1464945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181" cy="146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7" w:name="_Toc28450"/>
      <w:r>
        <w:rPr>
          <w:rFonts w:hint="eastAsia"/>
        </w:rPr>
        <w:t>字符串类型(string)</w:t>
      </w:r>
      <w:bookmarkEnd w:id="27"/>
    </w:p>
    <w:p>
      <w:pPr>
        <w:pStyle w:val="22"/>
        <w:ind w:left="1146" w:firstLine="0" w:firstLineChars="0"/>
      </w:pP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字符串有四种表示方法：单引号，双引号，字符串标示符(heredoc,nowdoc)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单引号的方式：任何数据加上单引号就是 字符串，纯字符串的是建议是所有单引号，单引号的字符串解析速度要快,不解析变量,加上单引号后所有的东西失去本身的意义。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4167505" cy="2144395"/>
            <wp:effectExtent l="19050" t="0" r="3866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9434" cy="214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双引号：所有的数据加上双引号，就是字符串，双引号是解析变量的；</w:t>
      </w:r>
    </w:p>
    <w:p>
      <w:pPr>
        <w:pStyle w:val="22"/>
        <w:ind w:left="1440" w:firstLine="0" w:firstLineChars="0"/>
      </w:pPr>
      <w:r>
        <w:rPr>
          <w:rFonts w:hint="eastAsia"/>
        </w:rPr>
        <w:t xml:space="preserve">         复制的变量，在字符串中建议加上{}，把变量括起来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5636260" cy="1722755"/>
            <wp:effectExtent l="19050" t="0" r="203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543" cy="172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转义：</w:t>
      </w:r>
    </w:p>
    <w:p>
      <w:pPr>
        <w:pStyle w:val="22"/>
        <w:ind w:left="1146" w:firstLine="0" w:firstLineChars="0"/>
      </w:pPr>
      <w:r>
        <w:rPr>
          <w:rFonts w:hint="eastAsia"/>
        </w:rPr>
        <w:t>单引号是转义，单引号本身和转义符号</w:t>
      </w:r>
    </w:p>
    <w:p>
      <w:pPr>
        <w:pStyle w:val="22"/>
        <w:ind w:left="1146" w:firstLine="0" w:firstLineChars="0"/>
      </w:pPr>
      <w:r>
        <w:rPr>
          <w:rFonts w:hint="eastAsia"/>
        </w:rPr>
        <w:t xml:space="preserve">双引号： 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6057265" cy="3001645"/>
            <wp:effectExtent l="19050" t="0" r="528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0371" cy="300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5124450" cy="1288415"/>
            <wp:effectExtent l="19050" t="0" r="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929" cy="128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1146" w:firstLine="0" w:firstLineChars="0"/>
      </w:pPr>
    </w:p>
    <w:p>
      <w:pPr>
        <w:pStyle w:val="29"/>
        <w:numPr>
          <w:ilvl w:val="0"/>
          <w:numId w:val="11"/>
        </w:numPr>
      </w:pPr>
      <w:r>
        <w:rPr>
          <w:rFonts w:hint="eastAsia"/>
        </w:rPr>
        <w:t>heredoc：</w:t>
      </w:r>
      <w:r>
        <w:t>第三种表达字符串的方法是用 heredoc 句法结构：</w:t>
      </w:r>
      <w:r>
        <w:rPr>
          <w:rStyle w:val="14"/>
        </w:rPr>
        <w:t>&lt;&lt;&lt;</w:t>
      </w:r>
      <w:r>
        <w:t xml:space="preserve">。在该运算符之后要提供一个标识符，然后换行。接下来是字符串 </w:t>
      </w:r>
      <w:r>
        <w:fldChar w:fldCharType="begin"/>
      </w:r>
      <w:r>
        <w:instrText xml:space="preserve"> HYPERLINK "mk:@MSITStore:D:\\itbull\\handbook\\php_enhanced_zh.chm::/res/language.types.string.html" </w:instrText>
      </w:r>
      <w:r>
        <w:fldChar w:fldCharType="separate"/>
      </w:r>
      <w:r>
        <w:rPr>
          <w:rStyle w:val="15"/>
        </w:rPr>
        <w:t>string</w:t>
      </w:r>
      <w:r>
        <w:rPr>
          <w:rStyle w:val="15"/>
        </w:rPr>
        <w:fldChar w:fldCharType="end"/>
      </w:r>
      <w:r>
        <w:t xml:space="preserve"> 本身，最后要用前面定义的标识符作为结束标志</w:t>
      </w:r>
      <w:r>
        <w:rPr>
          <w:rFonts w:hint="eastAsia"/>
        </w:rPr>
        <w:t>,heredoc是解析变量的。</w:t>
      </w:r>
    </w:p>
    <w:p>
      <w:pPr>
        <w:pStyle w:val="29"/>
        <w:ind w:left="1146"/>
      </w:pPr>
      <w:r>
        <w:rPr>
          <w:rFonts w:hint="eastAsia"/>
        </w:rPr>
        <w:t>$str = &lt;&lt;&lt;EOP  //后面是不能有任何字符串，包括空格</w:t>
      </w:r>
    </w:p>
    <w:p>
      <w:pPr>
        <w:pStyle w:val="29"/>
        <w:ind w:left="1146" w:firstLine="294"/>
      </w:pPr>
      <w:r>
        <w:rPr>
          <w:rFonts w:hint="eastAsia"/>
        </w:rPr>
        <w:t>大量的字符串</w:t>
      </w:r>
    </w:p>
    <w:p>
      <w:pPr>
        <w:pStyle w:val="29"/>
        <w:ind w:left="1146"/>
      </w:pPr>
      <w:r>
        <w:rPr>
          <w:rFonts w:hint="eastAsia"/>
        </w:rPr>
        <w:t>EOP;  //前面不能有任何字符，包括空格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3585845" cy="3148330"/>
            <wp:effectExtent l="19050" t="0" r="0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494" cy="315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1146" w:firstLine="0" w:firstLineChars="0"/>
      </w:pPr>
    </w:p>
    <w:p>
      <w:pPr>
        <w:pStyle w:val="22"/>
        <w:numPr>
          <w:ilvl w:val="0"/>
          <w:numId w:val="11"/>
        </w:numPr>
        <w:ind w:firstLineChars="0"/>
      </w:pPr>
      <w:r>
        <w:t>N</w:t>
      </w:r>
      <w:r>
        <w:rPr>
          <w:rFonts w:hint="eastAsia"/>
        </w:rPr>
        <w:t>owdoc：单引号的方式，不解析变量</w:t>
      </w:r>
    </w:p>
    <w:p>
      <w:pPr>
        <w:pStyle w:val="22"/>
        <w:ind w:left="1146" w:firstLine="0" w:firstLineChars="0"/>
      </w:pPr>
      <w:r>
        <w:rPr>
          <w:rFonts w:hint="eastAsia"/>
        </w:rPr>
        <w:t>$str = &lt;&lt;&lt;</w:t>
      </w:r>
      <w:r>
        <w:t>’</w:t>
      </w:r>
      <w:r>
        <w:rPr>
          <w:rFonts w:hint="eastAsia"/>
        </w:rPr>
        <w:t>EOP</w:t>
      </w:r>
      <w:r>
        <w:t>’</w:t>
      </w:r>
    </w:p>
    <w:p>
      <w:pPr>
        <w:pStyle w:val="22"/>
        <w:ind w:left="1146" w:firstLine="0" w:firstLineChars="0"/>
      </w:pPr>
      <w:r>
        <w:rPr>
          <w:rFonts w:hint="eastAsia"/>
        </w:rPr>
        <w:tab/>
      </w:r>
      <w:r>
        <w:rPr>
          <w:rFonts w:hint="eastAsia"/>
        </w:rPr>
        <w:t>大量的字符串</w:t>
      </w:r>
    </w:p>
    <w:p>
      <w:pPr>
        <w:pStyle w:val="22"/>
        <w:ind w:left="1146" w:firstLine="0" w:firstLineChars="0"/>
      </w:pPr>
      <w:r>
        <w:rPr>
          <w:rFonts w:hint="eastAsia"/>
        </w:rPr>
        <w:t>EOP;</w:t>
      </w:r>
    </w:p>
    <w:p>
      <w:pPr>
        <w:pStyle w:val="22"/>
        <w:ind w:left="1146" w:firstLine="0" w:firstLineChars="0"/>
      </w:pPr>
      <w:r>
        <w:rPr>
          <w:rFonts w:hint="eastAsia"/>
        </w:rPr>
        <w:drawing>
          <wp:inline distT="0" distB="0" distL="0" distR="0">
            <wp:extent cx="5176520" cy="2397125"/>
            <wp:effectExtent l="19050" t="0" r="4579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835" cy="239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</w:p>
    <w:p>
      <w:pPr>
        <w:pStyle w:val="4"/>
      </w:pPr>
      <w:bookmarkStart w:id="28" w:name="_Toc19139"/>
      <w:r>
        <w:rPr>
          <w:rFonts w:hint="eastAsia"/>
        </w:rPr>
        <w:t>资源：</w:t>
      </w:r>
      <w:bookmarkEnd w:id="28"/>
    </w:p>
    <w:p>
      <w:pPr>
        <w:ind w:left="720"/>
      </w:pPr>
      <w:r>
        <w:rPr>
          <w:rFonts w:hint="eastAsia"/>
        </w:rPr>
        <w:t>说明：不是php通过某种“语法”创造出来的数据，就是php外部引入进来的数据（数据库，文件，图片等），获取到的数据都是资源，资源只是一种数据统称，资源是必须要解析的。</w:t>
      </w:r>
    </w:p>
    <w:p>
      <w:r>
        <w:rPr>
          <w:rFonts w:hint="eastAsia"/>
        </w:rPr>
        <w:tab/>
      </w:r>
      <w:r>
        <w:rPr>
          <w:rFonts w:hint="eastAsia"/>
        </w:rPr>
        <w:t>如：数据库资源，必须解析。上传文件给上传文件信息</w:t>
      </w:r>
      <w:r>
        <w:t>—</w:t>
      </w:r>
      <w:r>
        <w:rPr>
          <w:rFonts w:hint="eastAsia"/>
        </w:rPr>
        <w:t>想法资源解析</w:t>
      </w:r>
    </w:p>
    <w:p>
      <w:pPr>
        <w:pStyle w:val="4"/>
      </w:pPr>
      <w:bookmarkStart w:id="29" w:name="_Toc8963"/>
      <w:r>
        <w:t>N</w:t>
      </w:r>
      <w:r>
        <w:rPr>
          <w:rFonts w:hint="eastAsia"/>
        </w:rPr>
        <w:t>ull(空)</w:t>
      </w:r>
      <w:bookmarkEnd w:id="29"/>
    </w:p>
    <w:p>
      <w:r>
        <w:rPr>
          <w:rFonts w:hint="eastAsia"/>
        </w:rPr>
        <w:tab/>
      </w:r>
      <w:r>
        <w:rPr>
          <w:rFonts w:hint="eastAsia"/>
        </w:rPr>
        <w:t>$a;   //在php中不会出现只定义变量不赋值的情况，有的时候又需要变量一开始为空，就可以使用null开赋值</w:t>
      </w:r>
    </w:p>
    <w:p>
      <w:r>
        <w:rPr>
          <w:rFonts w:hint="eastAsia"/>
        </w:rPr>
        <w:tab/>
      </w:r>
      <w:r>
        <w:rPr>
          <w:rFonts w:hint="eastAsia"/>
        </w:rPr>
        <w:t>如：$a = null;后面做完运算后把值给$a；一开始不存储内容。</w:t>
      </w:r>
    </w:p>
    <w:p/>
    <w:p/>
    <w:p>
      <w:pPr>
        <w:pStyle w:val="3"/>
      </w:pPr>
      <w:bookmarkStart w:id="30" w:name="_Toc4104"/>
      <w:r>
        <w:rPr>
          <w:rFonts w:hint="eastAsia"/>
        </w:rPr>
        <w:t>运算符</w:t>
      </w:r>
      <w:bookmarkEnd w:id="30"/>
    </w:p>
    <w:p/>
    <w:p>
      <w:pPr>
        <w:ind w:left="420"/>
      </w:pPr>
      <w:r>
        <w:rPr>
          <w:rFonts w:hint="eastAsia"/>
        </w:rPr>
        <w:drawing>
          <wp:inline distT="0" distB="0" distL="0" distR="0">
            <wp:extent cx="2703195" cy="1964055"/>
            <wp:effectExtent l="19050" t="0" r="1905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" w:name="_Toc541"/>
      <w:r>
        <w:rPr>
          <w:rFonts w:hint="eastAsia"/>
        </w:rPr>
        <w:t>算数运算符</w:t>
      </w:r>
      <w:bookmarkEnd w:id="31"/>
    </w:p>
    <w:p>
      <w:r>
        <w:rPr>
          <w:rFonts w:hint="eastAsia"/>
        </w:rPr>
        <w:tab/>
      </w:r>
      <w:r>
        <w:rPr>
          <w:rFonts w:hint="eastAsia"/>
        </w:rPr>
        <w:t>符号就是:+-*/%</w:t>
      </w:r>
    </w:p>
    <w:p/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820410" cy="2465070"/>
            <wp:effectExtent l="19050" t="0" r="889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ind w:firstLine="720"/>
      </w:pPr>
      <w:r>
        <w:rPr>
          <w:rFonts w:hint="eastAsia"/>
        </w:rPr>
        <w:drawing>
          <wp:inline distT="0" distB="0" distL="0" distR="0">
            <wp:extent cx="6050915" cy="2536190"/>
            <wp:effectExtent l="19050" t="0" r="6985" b="0"/>
            <wp:docPr id="5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ab/>
      </w:r>
      <w:r>
        <w:rPr>
          <w:rFonts w:hint="eastAsia"/>
        </w:rPr>
        <w:t>案例：1.闰年，2，奇数和偶数，3，星期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316855" cy="3717290"/>
            <wp:effectExtent l="19050" t="0" r="0" b="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381" cy="37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2" w:name="_Toc28962"/>
      <w:r>
        <w:rPr>
          <w:rFonts w:hint="eastAsia"/>
        </w:rPr>
        <w:t>赋值运算符</w:t>
      </w:r>
      <w:bookmarkEnd w:id="32"/>
    </w:p>
    <w:p>
      <w:pPr>
        <w:pStyle w:val="22"/>
        <w:numPr>
          <w:ilvl w:val="1"/>
          <w:numId w:val="11"/>
        </w:numPr>
        <w:ind w:firstLineChars="0"/>
      </w:pPr>
      <w:r>
        <w:rPr>
          <w:rFonts w:hint="eastAsia"/>
        </w:rPr>
        <w:t>符号：=,+=,-=,*=,/=,%=,.=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=</w:t>
      </w:r>
      <w:r>
        <w:t>:</w:t>
      </w:r>
      <w:r>
        <w:rPr>
          <w:rFonts w:hint="eastAsia"/>
        </w:rPr>
        <w:t>把值赋予某个变量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+=:两个变量相加给其中一个变量赋值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如：$a = 10;$b=20;  $b+=$a=&gt;$b=$b+$a;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.=:连接字符串,多个字符串连接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623560" cy="2397760"/>
            <wp:effectExtent l="19050" t="0" r="0" b="0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175" cy="240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" w:name="_Toc16955"/>
      <w:r>
        <w:rPr>
          <w:rFonts w:hint="eastAsia"/>
        </w:rPr>
        <w:t>比较运算符</w:t>
      </w:r>
      <w:bookmarkEnd w:id="33"/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符号：&gt;,&lt;,&gt;=,&lt;=,==,===,!=,!==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973955" cy="2379345"/>
            <wp:effectExtent l="19050" t="0" r="0" b="0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30" cy="237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  <w:r>
        <w:drawing>
          <wp:inline distT="0" distB="0" distL="0" distR="0">
            <wp:extent cx="5144135" cy="3354705"/>
            <wp:effectExtent l="19050" t="0" r="0" b="0"/>
            <wp:docPr id="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835" cy="335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  <w:r>
        <w:drawing>
          <wp:inline distT="0" distB="0" distL="0" distR="0">
            <wp:extent cx="4516120" cy="3928110"/>
            <wp:effectExtent l="19050" t="0" r="0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" w:name="_Toc27304"/>
      <w:r>
        <w:rPr>
          <w:rFonts w:hint="eastAsia"/>
        </w:rPr>
        <w:t>错误运算符</w:t>
      </w:r>
      <w:bookmarkEnd w:id="34"/>
    </w:p>
    <w:p>
      <w:pPr>
        <w:ind w:left="720" w:firstLine="720"/>
      </w:pPr>
      <w:r>
        <w:rPr>
          <w:rFonts w:hint="eastAsia"/>
        </w:rPr>
        <w:t>符号：@</w:t>
      </w:r>
    </w:p>
    <w:p>
      <w:pPr>
        <w:ind w:left="720" w:firstLine="720"/>
      </w:pPr>
      <w:r>
        <w:rPr>
          <w:rFonts w:hint="eastAsia"/>
        </w:rPr>
        <w:t>说明：屏蔽错误信息，在网页中不显示</w:t>
      </w:r>
    </w:p>
    <w:p>
      <w:pPr>
        <w:ind w:left="720" w:firstLine="720"/>
      </w:pPr>
      <w:r>
        <w:rPr>
          <w:rFonts w:hint="eastAsia"/>
        </w:rPr>
        <w:t>屏蔽错误之后会创建一个“错误日志”,错误级别通过php开启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4815205" cy="468630"/>
            <wp:effectExtent l="19050" t="0" r="4120" b="0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148" cy="47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</w:p>
    <w:p>
      <w:pPr>
        <w:ind w:left="720" w:firstLine="720"/>
      </w:pPr>
      <w:r>
        <w:rPr>
          <w:rFonts w:hint="eastAsia"/>
        </w:rPr>
        <w:t>上线和线下的就会配置不同的报错级别，把所有的错误进行屏蔽，把错误写到“错误日志”</w:t>
      </w:r>
    </w:p>
    <w:p>
      <w:pPr>
        <w:ind w:left="720" w:firstLine="720"/>
      </w:pPr>
    </w:p>
    <w:p>
      <w:pPr>
        <w:pStyle w:val="4"/>
      </w:pPr>
      <w:bookmarkStart w:id="35" w:name="_Toc31654"/>
      <w:r>
        <w:rPr>
          <w:rFonts w:hint="eastAsia"/>
        </w:rPr>
        <w:t>递增和递减运算符</w:t>
      </w:r>
      <w:bookmarkEnd w:id="35"/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符号：++,--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++:自动+1；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--：自动-1；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说明：前加和后加,++是在变量前还是变量后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区别：</w:t>
      </w:r>
    </w:p>
    <w:p>
      <w:pPr>
        <w:ind w:left="720" w:firstLine="720"/>
      </w:pPr>
      <w:r>
        <w:rPr>
          <w:rFonts w:hint="eastAsia"/>
        </w:rPr>
        <w:t>1.前加和后加：如果加完不进行运算，没有区别的。</w:t>
      </w:r>
    </w:p>
    <w:p>
      <w:pPr>
        <w:ind w:left="720" w:firstLine="720"/>
      </w:pPr>
    </w:p>
    <w:p>
      <w:pPr>
        <w:ind w:left="720" w:firstLine="720"/>
      </w:pPr>
      <w:r>
        <w:rPr>
          <w:rFonts w:hint="eastAsia"/>
        </w:rPr>
        <w:t>2.在做运算，是有区别的</w:t>
      </w:r>
    </w:p>
    <w:p>
      <w:pPr>
        <w:ind w:left="720" w:firstLine="720"/>
      </w:pPr>
      <w:r>
        <w:rPr>
          <w:rFonts w:hint="eastAsia"/>
        </w:rPr>
        <w:t>前加：先+1在运算</w:t>
      </w:r>
    </w:p>
    <w:p>
      <w:pPr>
        <w:ind w:left="720" w:firstLine="720"/>
      </w:pPr>
      <w:r>
        <w:rPr>
          <w:rFonts w:hint="eastAsia"/>
        </w:rPr>
        <w:t>后加：先运算在+1</w:t>
      </w:r>
    </w:p>
    <w:p>
      <w:pPr>
        <w:ind w:firstLine="720"/>
      </w:pPr>
      <w:r>
        <w:rPr>
          <w:rFonts w:hint="eastAsia"/>
        </w:rPr>
        <w:drawing>
          <wp:inline distT="0" distB="0" distL="0" distR="0">
            <wp:extent cx="4047490" cy="3705225"/>
            <wp:effectExtent l="19050" t="0" r="0" b="0"/>
            <wp:docPr id="6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833110" cy="1499235"/>
            <wp:effectExtent l="19050" t="0" r="0" b="0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454" cy="149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</w:p>
    <w:p>
      <w:pPr>
        <w:pStyle w:val="4"/>
      </w:pPr>
      <w:bookmarkStart w:id="36" w:name="_Toc20875"/>
      <w:r>
        <w:rPr>
          <w:rFonts w:hint="eastAsia"/>
        </w:rPr>
        <w:t>逻辑运算符</w:t>
      </w:r>
      <w:bookmarkEnd w:id="36"/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说明：逻辑运算符也称为“短路运算符”：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符号：&amp;&amp;与,||或,!非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短路：达成左边的条件，右边的条件不再判断</w:t>
      </w:r>
    </w:p>
    <w:p>
      <w:pPr>
        <w:pStyle w:val="5"/>
      </w:pPr>
      <w:r>
        <w:rPr>
          <w:rFonts w:hint="eastAsia"/>
        </w:rPr>
        <w:t>逻辑与(&amp;&amp;):</w:t>
      </w:r>
    </w:p>
    <w:p>
      <w:pPr>
        <w:ind w:left="720" w:firstLine="720"/>
        <w:rPr>
          <w:b/>
          <w:color w:val="FF0000"/>
        </w:rPr>
      </w:pPr>
      <w:r>
        <w:rPr>
          <w:rFonts w:hint="eastAsia"/>
          <w:b/>
          <w:color w:val="FF0000"/>
        </w:rPr>
        <w:t>左边如果为真，右边为假，结果为假,一般不会是左边为真，右边卫假,只有左边出现为假的情况，原因“短路”，短路的好处就是运行速度</w:t>
      </w:r>
    </w:p>
    <w:p>
      <w:pPr>
        <w:ind w:left="720" w:firstLine="720"/>
      </w:pPr>
      <w:r>
        <w:rPr>
          <w:rFonts w:hint="eastAsia"/>
        </w:rPr>
        <w:t>左边为假，右边为真，结果就是假;</w:t>
      </w:r>
    </w:p>
    <w:p>
      <w:pPr>
        <w:ind w:left="720" w:firstLine="720"/>
      </w:pPr>
      <w:r>
        <w:rPr>
          <w:rFonts w:hint="eastAsia"/>
        </w:rPr>
        <w:t>左边为假，右边为假，结果就是假;</w:t>
      </w:r>
    </w:p>
    <w:p>
      <w:pPr>
        <w:ind w:left="720" w:firstLine="720"/>
      </w:pPr>
      <w:r>
        <w:rPr>
          <w:rFonts w:hint="eastAsia"/>
        </w:rPr>
        <w:t>左边为真，右边为真，结果就是真;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3754755" cy="2087245"/>
            <wp:effectExtent l="19050" t="0" r="0" b="0"/>
            <wp:docPr id="6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6191" cy="208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</w:p>
    <w:p>
      <w:pPr>
        <w:pStyle w:val="5"/>
      </w:pPr>
      <w:r>
        <w:rPr>
          <w:rFonts w:hint="eastAsia"/>
        </w:rPr>
        <w:t>逻辑或(||)</w:t>
      </w:r>
    </w:p>
    <w:p>
      <w:pPr>
        <w:ind w:left="720" w:firstLine="720"/>
      </w:pPr>
    </w:p>
    <w:p>
      <w:pPr>
        <w:ind w:left="720" w:firstLine="720"/>
      </w:pPr>
      <w:r>
        <w:rPr>
          <w:rFonts w:hint="eastAsia"/>
        </w:rPr>
        <w:t>左边为假，右边为真，结果就是真</w:t>
      </w:r>
    </w:p>
    <w:p>
      <w:pPr>
        <w:ind w:left="720" w:firstLine="720"/>
      </w:pPr>
      <w:r>
        <w:rPr>
          <w:rFonts w:hint="eastAsia"/>
        </w:rPr>
        <w:t>左边为假，右边为假，结果就是假</w:t>
      </w:r>
    </w:p>
    <w:p>
      <w:pPr>
        <w:ind w:left="720" w:firstLine="720"/>
      </w:pPr>
      <w:r>
        <w:rPr>
          <w:rFonts w:hint="eastAsia"/>
        </w:rPr>
        <w:t>左边为真，右边为真，结果就是真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5674360" cy="1558925"/>
            <wp:effectExtent l="19050" t="0" r="2209" b="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581" cy="155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逻辑非(!)</w:t>
      </w:r>
    </w:p>
    <w:p>
      <w:pPr>
        <w:ind w:left="720" w:firstLine="720"/>
      </w:pPr>
    </w:p>
    <w:p>
      <w:pPr>
        <w:ind w:left="720" w:firstLine="720"/>
      </w:pPr>
      <w:r>
        <w:rPr>
          <w:rFonts w:hint="eastAsia"/>
        </w:rPr>
        <w:t>非真即假，非加即真：把真和假进行对换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5421630" cy="1396365"/>
            <wp:effectExtent l="19050" t="0" r="7582" b="0"/>
            <wp:docPr id="7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0526" cy="139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</w:p>
    <w:p>
      <w:pPr>
        <w:pStyle w:val="4"/>
      </w:pPr>
      <w:bookmarkStart w:id="37" w:name="_Toc32306"/>
      <w:r>
        <w:rPr>
          <w:rFonts w:hint="eastAsia"/>
        </w:rPr>
        <w:t>三元运算符</w:t>
      </w:r>
      <w:bookmarkEnd w:id="37"/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说明：ifelse简写形式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 xml:space="preserve">语法：表达式 ？为真 : 为假 </w:t>
      </w:r>
    </w:p>
    <w:p>
      <w:pPr>
        <w:ind w:left="720" w:firstLine="720"/>
        <w:rPr>
          <w:b/>
          <w:color w:val="FF0000"/>
        </w:rPr>
      </w:pPr>
      <w:r>
        <w:rPr>
          <w:rFonts w:hint="eastAsia"/>
          <w:b/>
          <w:color w:val="FF0000"/>
        </w:rPr>
        <w:t>一般用于数据的接收</w:t>
      </w:r>
    </w:p>
    <w:p>
      <w:pPr>
        <w:ind w:left="720" w:firstLine="720"/>
      </w:pP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5470525" cy="2291080"/>
            <wp:effectExtent l="19050" t="0" r="0" b="0"/>
            <wp:docPr id="7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958" cy="229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</w:p>
    <w:p>
      <w:pPr>
        <w:ind w:left="720" w:firstLine="720"/>
      </w:pPr>
    </w:p>
    <w:p>
      <w:pPr>
        <w:pStyle w:val="4"/>
      </w:pPr>
      <w:bookmarkStart w:id="38" w:name="_Toc21096"/>
      <w:r>
        <w:rPr>
          <w:rFonts w:hint="eastAsia"/>
        </w:rPr>
        <w:t>数组运算符</w:t>
      </w:r>
      <w:bookmarkEnd w:id="38"/>
    </w:p>
    <w:p>
      <w:pPr>
        <w:ind w:left="720" w:firstLine="720"/>
      </w:pPr>
    </w:p>
    <w:p>
      <w:pPr>
        <w:pStyle w:val="22"/>
        <w:numPr>
          <w:ilvl w:val="0"/>
          <w:numId w:val="14"/>
        </w:numPr>
        <w:ind w:firstLineChars="0"/>
      </w:pPr>
      <w:r>
        <w:rPr>
          <w:rFonts w:hint="eastAsia"/>
        </w:rPr>
        <w:t>说明：对两组数组进行比较</w:t>
      </w:r>
    </w:p>
    <w:p>
      <w:pPr>
        <w:ind w:left="720" w:firstLine="720"/>
      </w:pP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5475605" cy="2094230"/>
            <wp:effectExtent l="19050" t="0" r="0" b="0"/>
            <wp:docPr id="7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908" cy="209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  <w:r>
        <w:rPr>
          <w:rFonts w:hint="eastAsia"/>
        </w:rPr>
        <w:t>+号就把两个数组进行合并，就是右边数组插入到左边数组后面，如果键名一样，会使用左边键名对应的值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4455795" cy="3061335"/>
            <wp:effectExtent l="19050" t="0" r="1337" b="0"/>
            <wp:docPr id="78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081" cy="306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</w:p>
    <w:p>
      <w:pPr>
        <w:ind w:left="720" w:firstLine="720"/>
      </w:pPr>
      <w:r>
        <w:rPr>
          <w:rFonts w:hint="eastAsia"/>
        </w:rPr>
        <w:t>==：两个数组键名和值一样的情况下才相等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5181600" cy="1701800"/>
            <wp:effectExtent l="19050" t="0" r="0" b="0"/>
            <wp:docPr id="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8870" cy="170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</w:pPr>
    </w:p>
    <w:p>
      <w:pPr>
        <w:pStyle w:val="4"/>
      </w:pPr>
      <w:bookmarkStart w:id="39" w:name="_Toc22457"/>
      <w:r>
        <w:rPr>
          <w:rFonts w:hint="eastAsia"/>
        </w:rPr>
        <w:t>位运算符</w:t>
      </w:r>
      <w:bookmarkEnd w:id="39"/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计算机的存储方式都是二进制，二进制表示方法就是0和1</w:t>
      </w:r>
    </w:p>
    <w:p>
      <w:pPr>
        <w:ind w:left="720" w:firstLine="720"/>
      </w:pPr>
      <w:r>
        <w:rPr>
          <w:rFonts w:hint="eastAsia"/>
        </w:rPr>
        <w:t>说明：跟开发网站基本用不到，位运算符操作的二进制的数(000001111),根底层有关系时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5372735" cy="180276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59" cy="180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按位与(&amp;)</w:t>
      </w:r>
    </w:p>
    <w:p>
      <w:pPr>
        <w:ind w:left="720" w:firstLine="720"/>
      </w:pPr>
      <w:r>
        <w:rPr>
          <w:rFonts w:hint="eastAsia"/>
        </w:rPr>
        <w:t>把$a和$b中都为1的位都设为1</w:t>
      </w:r>
    </w:p>
    <w:p>
      <w:pPr>
        <w:ind w:left="720" w:firstLine="720"/>
      </w:pPr>
      <w:r>
        <w:rPr>
          <w:rFonts w:hint="eastAsia"/>
        </w:rPr>
        <w:drawing>
          <wp:inline distT="0" distB="0" distL="0" distR="0">
            <wp:extent cx="5426710" cy="930910"/>
            <wp:effectExtent l="19050" t="0" r="2494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496" cy="93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5"/>
      </w:pPr>
      <w:r>
        <w:rPr>
          <w:rFonts w:hint="eastAsia"/>
        </w:rPr>
        <w:t>按位或(|)</w:t>
      </w:r>
    </w:p>
    <w:p>
      <w:pPr>
        <w:ind w:left="1300"/>
      </w:pPr>
      <w:r>
        <w:rPr>
          <w:rFonts w:hint="eastAsia"/>
        </w:rPr>
        <w:t>把两个操作数据中有1的位，结果就是1；</w:t>
      </w:r>
    </w:p>
    <w:p>
      <w:pPr>
        <w:ind w:left="1300"/>
      </w:pPr>
      <w:r>
        <w:rPr>
          <w:rFonts w:hint="eastAsia"/>
        </w:rPr>
        <w:drawing>
          <wp:inline distT="0" distB="0" distL="0" distR="0">
            <wp:extent cx="5384165" cy="1013460"/>
            <wp:effectExtent l="19050" t="0" r="6412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704" cy="101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按位异或(^)</w:t>
      </w:r>
    </w:p>
    <w:p>
      <w:pPr>
        <w:ind w:left="1300"/>
      </w:pPr>
      <w:r>
        <w:rPr>
          <w:rFonts w:hint="eastAsia"/>
        </w:rPr>
        <w:t>说明：两个操作数位不相同时，设为1；</w:t>
      </w:r>
    </w:p>
    <w:p>
      <w:pPr>
        <w:ind w:left="1300"/>
      </w:pPr>
      <w:r>
        <w:drawing>
          <wp:inline distT="0" distB="0" distL="0" distR="0">
            <wp:extent cx="5169535" cy="96329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382" cy="96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按位取反(~)</w:t>
      </w:r>
    </w:p>
    <w:p>
      <w:pPr>
        <w:ind w:left="1300"/>
      </w:pPr>
      <w:r>
        <w:rPr>
          <w:rFonts w:hint="eastAsia"/>
        </w:rPr>
        <w:t>把1操作数的位上1变成0，0变成1；</w:t>
      </w:r>
    </w:p>
    <w:p>
      <w:pPr>
        <w:ind w:left="1300"/>
      </w:pPr>
      <w:r>
        <w:drawing>
          <wp:inline distT="0" distB="0" distL="0" distR="0">
            <wp:extent cx="5734050" cy="99441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38" cy="99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300"/>
      </w:pPr>
    </w:p>
    <w:p>
      <w:pPr>
        <w:pStyle w:val="5"/>
      </w:pPr>
      <w:r>
        <w:rPr>
          <w:rFonts w:hint="eastAsia"/>
        </w:rPr>
        <w:t>按位左移(&lt;&lt;)</w:t>
      </w:r>
    </w:p>
    <w:p>
      <w:pPr>
        <w:ind w:left="1300"/>
      </w:pPr>
      <w:r>
        <w:rPr>
          <w:rFonts w:hint="eastAsia"/>
        </w:rPr>
        <w:t>说明：把$a的位移动$b指定的次数,每次乘以2</w:t>
      </w:r>
    </w:p>
    <w:p>
      <w:pPr>
        <w:ind w:left="1300"/>
      </w:pPr>
      <w:r>
        <w:drawing>
          <wp:inline distT="0" distB="0" distL="0" distR="0">
            <wp:extent cx="5247005" cy="84328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94" cy="84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按</w:t>
      </w:r>
      <w:r>
        <w:rPr>
          <w:rFonts w:hint="eastAsia"/>
        </w:rPr>
        <w:t>位右移(&gt;&gt;)</w:t>
      </w:r>
    </w:p>
    <w:p>
      <w:pPr>
        <w:ind w:left="1300"/>
      </w:pPr>
      <w:r>
        <w:rPr>
          <w:rFonts w:hint="eastAsia"/>
        </w:rPr>
        <w:t>说明：$a的位移动$b指定的次数，每次除以2；</w:t>
      </w:r>
    </w:p>
    <w:p>
      <w:pPr>
        <w:ind w:left="1300"/>
      </w:pPr>
      <w:r>
        <w:rPr>
          <w:rFonts w:hint="eastAsia"/>
        </w:rPr>
        <w:drawing>
          <wp:inline distT="0" distB="0" distL="0" distR="0">
            <wp:extent cx="5817235" cy="81978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626" cy="81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300"/>
      </w:pPr>
    </w:p>
    <w:p>
      <w:pPr>
        <w:ind w:left="1300"/>
      </w:pPr>
    </w:p>
    <w:p>
      <w:pPr>
        <w:pStyle w:val="4"/>
      </w:pPr>
      <w:bookmarkStart w:id="40" w:name="_Toc20633"/>
      <w:r>
        <w:rPr>
          <w:rFonts w:hint="eastAsia"/>
        </w:rPr>
        <w:t>常用的一些函数</w:t>
      </w:r>
      <w:bookmarkEnd w:id="40"/>
    </w:p>
    <w:p>
      <w:pPr>
        <w:ind w:left="1300"/>
      </w:pPr>
    </w:p>
    <w:p>
      <w:r>
        <w:rPr>
          <w:rFonts w:hint="eastAsia"/>
        </w:rPr>
        <w:tab/>
      </w:r>
      <w:r>
        <w:rPr>
          <w:rFonts w:hint="eastAsia"/>
        </w:rPr>
        <w:t xml:space="preserve"> 强制转换的函数：</w:t>
      </w:r>
      <w:r>
        <w:t>(int) (float) (string) (array) (object) (bool)</w:t>
      </w:r>
    </w:p>
    <w:p>
      <w:r>
        <w:rPr>
          <w:rFonts w:hint="eastAsia"/>
        </w:rPr>
        <w:t xml:space="preserve">            判断数据类型的函数：is系列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073015" cy="97028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300"/>
      </w:pPr>
    </w:p>
    <w:p>
      <w:pPr>
        <w:pStyle w:val="3"/>
      </w:pPr>
      <w:bookmarkStart w:id="41" w:name="_Toc24428"/>
      <w:r>
        <w:rPr>
          <w:rFonts w:hint="eastAsia"/>
        </w:rPr>
        <w:t>流程控制</w:t>
      </w:r>
      <w:bookmarkEnd w:id="41"/>
    </w:p>
    <w:p/>
    <w:p>
      <w:pPr>
        <w:pStyle w:val="4"/>
      </w:pPr>
      <w:bookmarkStart w:id="42" w:name="_Toc19147"/>
      <w:r>
        <w:rPr>
          <w:rFonts w:hint="eastAsia"/>
        </w:rPr>
        <w:t>7.1顺序执行：平时说的代码的执行顺序</w:t>
      </w:r>
      <w:r>
        <w:t>—</w:t>
      </w:r>
      <w:r>
        <w:rPr>
          <w:rFonts w:hint="eastAsia"/>
        </w:rPr>
        <w:t>从上到下</w:t>
      </w:r>
      <w:bookmarkEnd w:id="42"/>
    </w:p>
    <w:p>
      <w:pPr>
        <w:spacing w:after="100" w:afterAutospacing="1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429125" cy="1304290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3" w:name="_Toc29852"/>
      <w:r>
        <w:rPr>
          <w:rFonts w:hint="eastAsia"/>
        </w:rPr>
        <w:t>7.2分支结构</w:t>
      </w:r>
      <w:bookmarkEnd w:id="43"/>
    </w:p>
    <w:p>
      <w:pPr>
        <w:spacing w:after="100" w:afterAutospacing="1"/>
      </w:pPr>
      <w:r>
        <w:rPr>
          <w:rFonts w:hint="eastAsia"/>
        </w:rPr>
        <w:tab/>
      </w:r>
      <w:r>
        <w:rPr>
          <w:rFonts w:hint="eastAsia"/>
        </w:rPr>
        <w:t>说明：有需要的执行某段代码，主要有三个(if,if..else,if..else if..)</w:t>
      </w:r>
    </w:p>
    <w:p>
      <w:pPr>
        <w:pStyle w:val="5"/>
      </w:pPr>
      <w:r>
        <w:t>I</w:t>
      </w:r>
      <w:r>
        <w:rPr>
          <w:rFonts w:hint="eastAsia"/>
        </w:rPr>
        <w:t>f结构（单分支）</w:t>
      </w:r>
    </w:p>
    <w:p>
      <w:pPr>
        <w:spacing w:after="100" w:afterAutospacing="1"/>
        <w:ind w:left="880"/>
      </w:pPr>
      <w:r>
        <w:rPr>
          <w:rFonts w:hint="eastAsia"/>
        </w:rPr>
        <w:t>语法：</w:t>
      </w:r>
    </w:p>
    <w:p>
      <w:pPr>
        <w:spacing w:after="100" w:afterAutospacing="1"/>
        <w:ind w:left="880"/>
      </w:pPr>
      <w:r>
        <w:t>I</w:t>
      </w:r>
      <w:r>
        <w:rPr>
          <w:rFonts w:hint="eastAsia"/>
        </w:rPr>
        <w:t>f(表达式){</w:t>
      </w:r>
    </w:p>
    <w:p>
      <w:pPr>
        <w:spacing w:after="100" w:afterAutospacing="1"/>
        <w:ind w:left="880"/>
      </w:pPr>
      <w:r>
        <w:rPr>
          <w:rFonts w:hint="eastAsia"/>
        </w:rPr>
        <w:tab/>
      </w:r>
      <w:r>
        <w:rPr>
          <w:rFonts w:hint="eastAsia"/>
        </w:rPr>
        <w:t>达成表达式执行的代码;</w:t>
      </w:r>
    </w:p>
    <w:p>
      <w:pPr>
        <w:spacing w:after="100" w:afterAutospacing="1"/>
        <w:ind w:left="880"/>
      </w:pPr>
      <w:r>
        <w:rPr>
          <w:rFonts w:hint="eastAsia"/>
        </w:rPr>
        <w:t>}</w:t>
      </w:r>
    </w:p>
    <w:p>
      <w:pPr>
        <w:pStyle w:val="22"/>
        <w:numPr>
          <w:ilvl w:val="0"/>
          <w:numId w:val="14"/>
        </w:numPr>
        <w:spacing w:after="100" w:afterAutospacing="1"/>
        <w:ind w:firstLineChars="0"/>
      </w:pPr>
      <w:r>
        <w:rPr>
          <w:rFonts w:hint="eastAsia"/>
        </w:rPr>
        <w:t>流程图</w:t>
      </w:r>
    </w:p>
    <w:p>
      <w:pPr>
        <w:spacing w:after="100" w:afterAutospacing="1"/>
        <w:ind w:left="880"/>
      </w:pPr>
      <w:r>
        <w:rPr>
          <w:rFonts w:hint="eastAsia"/>
        </w:rPr>
        <w:drawing>
          <wp:inline distT="0" distB="0" distL="0" distR="0">
            <wp:extent cx="3371215" cy="3383280"/>
            <wp:effectExtent l="19050" t="0" r="497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753" cy="338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4"/>
        </w:numPr>
        <w:spacing w:after="100" w:afterAutospacing="1"/>
        <w:ind w:firstLineChars="0"/>
      </w:pPr>
      <w:r>
        <w:rPr>
          <w:rFonts w:hint="eastAsia"/>
        </w:rPr>
        <w:t>在php和html混编中怎么使用流程控制：</w:t>
      </w:r>
    </w:p>
    <w:p>
      <w:pPr>
        <w:pStyle w:val="22"/>
        <w:numPr>
          <w:ilvl w:val="0"/>
          <w:numId w:val="14"/>
        </w:numPr>
        <w:spacing w:after="100" w:afterAutospacing="1"/>
        <w:ind w:firstLineChars="0"/>
      </w:pPr>
      <w:r>
        <w:rPr>
          <w:rFonts w:hint="eastAsia"/>
        </w:rPr>
        <w:t>场景：有个管理员表，有多个管理员，设置id为1的位超级管理员，不允许删除</w:t>
      </w:r>
      <w:r>
        <w:br w:type="textWrapping"/>
      </w:r>
      <w:r>
        <w:rPr>
          <w:rFonts w:hint="eastAsia"/>
        </w:rPr>
        <w:t>流程控制在html中使用语法：</w:t>
      </w:r>
    </w:p>
    <w:p>
      <w:pPr>
        <w:spacing w:after="100" w:afterAutospacing="1"/>
        <w:ind w:left="1860"/>
      </w:pPr>
      <w:r>
        <w:rPr>
          <w:rFonts w:hint="eastAsia"/>
        </w:rPr>
        <w:t>&lt;?php if():?&gt;</w:t>
      </w:r>
    </w:p>
    <w:p>
      <w:pPr>
        <w:spacing w:after="100" w:afterAutospacing="1"/>
        <w:ind w:left="1860"/>
      </w:pPr>
      <w:r>
        <w:rPr>
          <w:rFonts w:hint="eastAsia"/>
        </w:rPr>
        <w:tab/>
      </w:r>
      <w:r>
        <w:rPr>
          <w:rFonts w:hint="eastAsia"/>
        </w:rPr>
        <w:t>普通代码;</w:t>
      </w:r>
    </w:p>
    <w:p>
      <w:pPr>
        <w:spacing w:after="100" w:afterAutospacing="1"/>
        <w:ind w:left="1440" w:firstLine="420"/>
      </w:pPr>
      <w:r>
        <w:rPr>
          <w:rFonts w:hint="eastAsia"/>
        </w:rPr>
        <w:t>&lt;?php endif;?&gt;</w:t>
      </w:r>
    </w:p>
    <w:p>
      <w:pPr>
        <w:spacing w:after="100" w:afterAutospacing="1"/>
        <w:ind w:left="1440"/>
      </w:pPr>
      <w:r>
        <w:rPr>
          <w:rFonts w:hint="eastAsia"/>
        </w:rPr>
        <w:drawing>
          <wp:inline distT="0" distB="0" distL="0" distR="0">
            <wp:extent cx="4942840" cy="314960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462" cy="314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</w:pPr>
      <w:r>
        <w:rPr>
          <w:rFonts w:hint="eastAsia"/>
        </w:rPr>
        <w:t>场景：根据需求引入html的模板文件</w:t>
      </w:r>
    </w:p>
    <w:p>
      <w:pPr>
        <w:spacing w:after="100" w:afterAutospacing="1"/>
        <w:ind w:left="1440"/>
      </w:pPr>
      <w:r>
        <w:rPr>
          <w:rFonts w:hint="eastAsia"/>
        </w:rPr>
        <w:drawing>
          <wp:inline distT="0" distB="0" distL="0" distR="0">
            <wp:extent cx="5226050" cy="121285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843" cy="121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通过这种方式，可以实现当前页面的位置可以显示不同的页面。</w:t>
      </w:r>
    </w:p>
    <w:p>
      <w:pPr>
        <w:spacing w:after="100" w:afterAutospacing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最早的模板引入方式：就是实现php代码和html代码的分离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页面不是固定的，而是根据需求变化的。</w:t>
      </w:r>
    </w:p>
    <w:p>
      <w:pPr>
        <w:pStyle w:val="5"/>
      </w:pPr>
      <w:r>
        <w:t>I</w:t>
      </w:r>
      <w:r>
        <w:rPr>
          <w:rFonts w:hint="eastAsia"/>
        </w:rPr>
        <w:t>felse结构（双分支）</w:t>
      </w:r>
    </w:p>
    <w:p>
      <w:pPr>
        <w:ind w:left="1300"/>
      </w:pPr>
      <w:r>
        <w:rPr>
          <w:rFonts w:hint="eastAsia"/>
        </w:rPr>
        <w:t>说明：判断某个表达式来区分执行要执行代码</w:t>
      </w:r>
    </w:p>
    <w:p>
      <w:pPr>
        <w:spacing w:after="100" w:afterAutospacing="1"/>
        <w:ind w:left="1300"/>
      </w:pPr>
      <w:r>
        <w:rPr>
          <w:rFonts w:hint="eastAsia"/>
        </w:rPr>
        <w:t>语法：</w:t>
      </w:r>
    </w:p>
    <w:p>
      <w:pPr>
        <w:spacing w:after="100" w:afterAutospacing="1"/>
        <w:ind w:left="1300"/>
      </w:pPr>
      <w:r>
        <w:t>I</w:t>
      </w:r>
      <w:r>
        <w:rPr>
          <w:rFonts w:hint="eastAsia"/>
        </w:rPr>
        <w:t>f(表达式){</w:t>
      </w:r>
    </w:p>
    <w:p>
      <w:pPr>
        <w:spacing w:after="100" w:afterAutospacing="1"/>
        <w:ind w:left="13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达成表达式时执行的代码</w:t>
      </w:r>
    </w:p>
    <w:p>
      <w:pPr>
        <w:spacing w:after="100" w:afterAutospacing="1"/>
        <w:ind w:left="1300"/>
      </w:pPr>
      <w:r>
        <w:rPr>
          <w:rFonts w:hint="eastAsia"/>
        </w:rPr>
        <w:t>}else{</w:t>
      </w:r>
    </w:p>
    <w:p>
      <w:pPr>
        <w:spacing w:after="100" w:afterAutospacing="1"/>
        <w:ind w:left="13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没有达成表达式时执行的代码</w:t>
      </w:r>
    </w:p>
    <w:p>
      <w:pPr>
        <w:spacing w:after="100" w:afterAutospacing="1"/>
        <w:ind w:left="1300"/>
      </w:pPr>
      <w:r>
        <w:rPr>
          <w:rFonts w:hint="eastAsia"/>
        </w:rPr>
        <w:t>}</w:t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</w:pPr>
      <w:r>
        <w:rPr>
          <w:rFonts w:hint="eastAsia"/>
        </w:rPr>
        <w:t>流程图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3990975" cy="3503930"/>
            <wp:effectExtent l="19050" t="0" r="894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071" cy="350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在html中用法：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场景：根据超链接的参数不同引入不同页面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523230" cy="4535805"/>
            <wp:effectExtent l="19050" t="0" r="99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180" cy="453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I</w:t>
      </w:r>
      <w:r>
        <w:rPr>
          <w:rFonts w:hint="eastAsia"/>
        </w:rPr>
        <w:t>f else if结构</w:t>
      </w:r>
      <w:r>
        <w:rPr>
          <w:rFonts w:hint="eastAsia"/>
        </w:rPr>
        <w:tab/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</w:pPr>
      <w:r>
        <w:rPr>
          <w:rFonts w:hint="eastAsia"/>
        </w:rPr>
        <w:t>语法：</w:t>
      </w:r>
    </w:p>
    <w:p>
      <w:pPr>
        <w:spacing w:after="100" w:afterAutospacing="1"/>
        <w:ind w:left="1300"/>
      </w:pPr>
      <w:r>
        <w:t>I</w:t>
      </w:r>
      <w:r>
        <w:rPr>
          <w:rFonts w:hint="eastAsia"/>
        </w:rPr>
        <w:t>f(表达式1){</w:t>
      </w:r>
    </w:p>
    <w:p>
      <w:pPr>
        <w:spacing w:after="100" w:afterAutospacing="1"/>
        <w:ind w:left="13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达成表达式1时执行的代码；</w:t>
      </w:r>
    </w:p>
    <w:p>
      <w:pPr>
        <w:spacing w:after="100" w:afterAutospacing="1"/>
        <w:ind w:left="1300"/>
      </w:pPr>
      <w:r>
        <w:rPr>
          <w:rFonts w:hint="eastAsia"/>
        </w:rPr>
        <w:t>}else if(表达式2){</w:t>
      </w:r>
    </w:p>
    <w:p>
      <w:pPr>
        <w:spacing w:after="100" w:afterAutospacing="1"/>
        <w:ind w:left="13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达成表达式2时执行代码；</w:t>
      </w:r>
    </w:p>
    <w:p>
      <w:pPr>
        <w:spacing w:after="100" w:afterAutospacing="1"/>
        <w:ind w:left="1300"/>
      </w:pPr>
      <w:r>
        <w:rPr>
          <w:rFonts w:hint="eastAsia"/>
        </w:rPr>
        <w:t>}else if(){}</w:t>
      </w:r>
      <w:r>
        <w:t>……</w:t>
      </w:r>
      <w:r>
        <w:rPr>
          <w:rFonts w:hint="eastAsia"/>
        </w:rPr>
        <w:t>else{}</w:t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</w:pPr>
      <w:r>
        <w:rPr>
          <w:rFonts w:hint="eastAsia"/>
        </w:rPr>
        <w:t>案例：你18岁了已经成年，要对自己负责，进监狱18年，没有18进少管所，最后缓期执行</w:t>
      </w:r>
    </w:p>
    <w:p>
      <w:pPr>
        <w:spacing w:after="100" w:afterAutospacing="1"/>
        <w:ind w:left="720" w:firstLine="630"/>
      </w:pPr>
      <w:r>
        <w:rPr>
          <w:rFonts w:hint="eastAsia"/>
        </w:rPr>
        <w:drawing>
          <wp:inline distT="0" distB="0" distL="0" distR="0">
            <wp:extent cx="4058285" cy="1800225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71" cy="18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</w:pPr>
      <w:r>
        <w:rPr>
          <w:rFonts w:hint="eastAsia"/>
        </w:rPr>
        <w:t>流程图：</w:t>
      </w:r>
    </w:p>
    <w:p>
      <w:pPr>
        <w:spacing w:after="100" w:afterAutospacing="1"/>
        <w:ind w:left="1440"/>
      </w:pPr>
      <w:r>
        <w:rPr>
          <w:rFonts w:hint="eastAsia"/>
        </w:rPr>
        <w:drawing>
          <wp:inline distT="0" distB="0" distL="0" distR="0">
            <wp:extent cx="4864100" cy="248031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972" cy="248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案例：猫和狗打架，通过随机数，判断哪个物种数量多，证明谁能赢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rand：获取随机数的函数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3291840" cy="707390"/>
            <wp:effectExtent l="19050" t="0" r="381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 w:firstLine="720"/>
      </w:pPr>
      <w:r>
        <w:rPr>
          <w:rFonts w:hint="eastAsia"/>
        </w:rPr>
        <w:drawing>
          <wp:inline distT="0" distB="0" distL="0" distR="0">
            <wp:extent cx="5565140" cy="202692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01" cy="203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</w:pPr>
      <w:r>
        <w:rPr>
          <w:rFonts w:hint="eastAsia"/>
        </w:rPr>
        <w:t>在html中替代语法：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&lt;?php if():?&gt;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达成表达式1的执行代码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&lt;?php else if():?&gt;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达成表达式2的执行代码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>&lt;?php endif;?&gt;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t xml:space="preserve">案例：根据参数引入多个页面 </w:t>
      </w:r>
    </w:p>
    <w:p>
      <w:pPr>
        <w:spacing w:after="100" w:afterAutospacing="1"/>
        <w:ind w:left="72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4196715" cy="1297305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891" cy="129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bookmarkStart w:id="44" w:name="_Toc22800"/>
      <w:r>
        <w:rPr>
          <w:rFonts w:hint="eastAsia"/>
        </w:rPr>
        <w:t>7.3循环结构</w:t>
      </w:r>
      <w:bookmarkEnd w:id="44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目的：循环目的是重复执行相同的代码</w:t>
      </w:r>
    </w:p>
    <w:p>
      <w:pPr>
        <w:pStyle w:val="5"/>
        <w:rPr>
          <w:rFonts w:hint="eastAsia"/>
        </w:rPr>
      </w:pPr>
      <w:r>
        <w:t>F</w:t>
      </w:r>
      <w:r>
        <w:rPr>
          <w:rFonts w:hint="eastAsia"/>
        </w:rPr>
        <w:t>or循环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 xml:space="preserve"> 语法：</w:t>
      </w:r>
    </w:p>
    <w:p>
      <w:pPr>
        <w:spacing w:after="100" w:afterAutospacing="1"/>
        <w:ind w:left="720"/>
        <w:rPr>
          <w:rFonts w:hint="eastAsia"/>
        </w:rPr>
      </w:pPr>
      <w:r>
        <w:t>F</w:t>
      </w:r>
      <w:r>
        <w:rPr>
          <w:rFonts w:hint="eastAsia"/>
        </w:rPr>
        <w:t>or(变量初始化；条件表达式；变量的变化){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循环体；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}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案例：输入“100句我是中国人”;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88890" cy="1256030"/>
            <wp:effectExtent l="1905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流程图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20640" cy="2359025"/>
            <wp:effectExtent l="19050" t="0" r="3760" b="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013" cy="235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金字塔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04765" cy="2298065"/>
            <wp:effectExtent l="19050" t="0" r="635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939155" cy="1437005"/>
            <wp:effectExtent l="19050" t="0" r="3975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626" cy="14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77915" cy="3402965"/>
            <wp:effectExtent l="19050" t="0" r="0" b="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5420" cy="3451860"/>
            <wp:effectExtent l="19050" t="0" r="0" b="0"/>
            <wp:docPr id="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583" cy="3452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5128260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557" cy="513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  <w:rPr>
          <w:rFonts w:hint="eastAsia"/>
        </w:rPr>
      </w:pPr>
      <w:r>
        <w:rPr>
          <w:rFonts w:hint="eastAsia"/>
        </w:rPr>
        <w:t>循环的细节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1变量的初始化是可以多个，用逗号隔开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87875" cy="1009650"/>
            <wp:effectExtent l="19050" t="0" r="3175" b="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t>W</w:t>
      </w:r>
      <w:r>
        <w:rPr>
          <w:rFonts w:hint="eastAsia"/>
        </w:rPr>
        <w:t>hlie循环</w:t>
      </w:r>
    </w:p>
    <w:p>
      <w:pPr>
        <w:rPr>
          <w:rFonts w:hint="eastAsia"/>
        </w:rPr>
      </w:pP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语法：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变量的初始化；</w:t>
      </w:r>
    </w:p>
    <w:p>
      <w:pPr>
        <w:spacing w:after="100" w:afterAutospacing="1"/>
        <w:ind w:left="720"/>
        <w:rPr>
          <w:rFonts w:hint="eastAsia"/>
        </w:rPr>
      </w:pPr>
      <w:r>
        <w:t>W</w:t>
      </w:r>
      <w:r>
        <w:rPr>
          <w:rFonts w:hint="eastAsia"/>
        </w:rPr>
        <w:t>hile(条件表达式){</w:t>
      </w:r>
      <w:r>
        <w:br w:type="textWrapping"/>
      </w:r>
      <w:r>
        <w:rPr>
          <w:rFonts w:hint="eastAsia"/>
        </w:rPr>
        <w:tab/>
      </w:r>
      <w:r>
        <w:rPr>
          <w:rFonts w:hint="eastAsia"/>
        </w:rPr>
        <w:t>循环体；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变量的变化；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}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07355" cy="1782445"/>
            <wp:effectExtent l="19050" t="0" r="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696" cy="178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  <w:rPr>
          <w:rFonts w:hint="eastAsia"/>
        </w:rPr>
      </w:pPr>
      <w:r>
        <w:rPr>
          <w:rFonts w:hint="eastAsia"/>
        </w:rPr>
        <w:t>流程图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89500" cy="2874645"/>
            <wp:effectExtent l="19050" t="0" r="5798" b="0"/>
            <wp:docPr id="9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651" cy="287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5"/>
        </w:numPr>
        <w:spacing w:after="100" w:afterAutospacing="1"/>
        <w:ind w:firstLineChars="0"/>
        <w:rPr>
          <w:rFonts w:hint="eastAsia"/>
        </w:rPr>
      </w:pPr>
      <w:r>
        <w:t>W</w:t>
      </w:r>
      <w:r>
        <w:rPr>
          <w:rFonts w:hint="eastAsia"/>
        </w:rPr>
        <w:t>hile也可以有多个变量的初始化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42840" cy="1494155"/>
            <wp:effectExtent l="19050" t="0" r="0" b="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462" cy="14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t>D</w:t>
      </w:r>
      <w:r>
        <w:rPr>
          <w:rFonts w:hint="eastAsia"/>
        </w:rPr>
        <w:t>owhile循环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语法：</w:t>
      </w:r>
    </w:p>
    <w:p>
      <w:pPr>
        <w:spacing w:after="100" w:afterAutospacing="1"/>
        <w:ind w:left="1441" w:leftChars="686"/>
        <w:rPr>
          <w:rFonts w:hint="eastAsia"/>
        </w:rPr>
      </w:pPr>
      <w:r>
        <w:rPr>
          <w:rFonts w:hint="eastAsia"/>
        </w:rPr>
        <w:t>变量的初始化；</w:t>
      </w:r>
    </w:p>
    <w:p>
      <w:pPr>
        <w:spacing w:after="100" w:afterAutospacing="1"/>
        <w:ind w:left="1441" w:leftChars="686"/>
        <w:rPr>
          <w:rFonts w:hint="eastAsia"/>
        </w:rPr>
      </w:pPr>
      <w:r>
        <w:t>D</w:t>
      </w:r>
      <w:r>
        <w:rPr>
          <w:rFonts w:hint="eastAsia"/>
        </w:rPr>
        <w:t>o{</w:t>
      </w:r>
    </w:p>
    <w:p>
      <w:pPr>
        <w:spacing w:after="100" w:afterAutospacing="1"/>
        <w:ind w:left="1441" w:leftChars="68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循环体；</w:t>
      </w:r>
    </w:p>
    <w:p>
      <w:pPr>
        <w:spacing w:after="100" w:afterAutospacing="1"/>
        <w:ind w:left="1441" w:leftChars="68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变量的变化；</w:t>
      </w:r>
    </w:p>
    <w:p>
      <w:pPr>
        <w:spacing w:after="100" w:afterAutospacing="1"/>
        <w:ind w:left="1441" w:leftChars="686"/>
        <w:rPr>
          <w:rFonts w:hint="eastAsia"/>
        </w:rPr>
      </w:pPr>
      <w:r>
        <w:rPr>
          <w:rFonts w:hint="eastAsia"/>
        </w:rPr>
        <w:t>}while(条件表达式)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8950" cy="3330575"/>
            <wp:effectExtent l="19050" t="0" r="0" b="0"/>
            <wp:docPr id="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935" cy="333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</w:pPr>
      <w:r>
        <w:drawing>
          <wp:inline distT="0" distB="0" distL="0" distR="0">
            <wp:extent cx="5883910" cy="3554095"/>
            <wp:effectExtent l="19050" t="0" r="2540" b="0"/>
            <wp:docPr id="9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45" w:name="_Toc21743"/>
      <w:r>
        <w:rPr>
          <w:rFonts w:hint="eastAsia"/>
        </w:rPr>
        <w:t>7.4 switch分支结构</w:t>
      </w:r>
      <w:bookmarkEnd w:id="45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语法：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S</w:t>
      </w:r>
      <w:r>
        <w:rPr>
          <w:rFonts w:hint="eastAsia"/>
        </w:rPr>
        <w:t>witch(变量){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t>C</w:t>
      </w:r>
      <w:r>
        <w:rPr>
          <w:rFonts w:hint="eastAsia"/>
        </w:rPr>
        <w:t>ase  值1: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达成值1执行的语句；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reak;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t>C</w:t>
      </w:r>
      <w:r>
        <w:rPr>
          <w:rFonts w:hint="eastAsia"/>
        </w:rPr>
        <w:t>ase  值2: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达成值1执行的语句；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reak;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t>C</w:t>
      </w:r>
      <w:r>
        <w:rPr>
          <w:rFonts w:hint="eastAsia"/>
        </w:rPr>
        <w:t>ase  值3: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达成值1执行的语句；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reak;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t>……</w:t>
      </w:r>
      <w:r>
        <w:rPr>
          <w:rFonts w:hint="eastAsia"/>
        </w:rPr>
        <w:t>..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t>D</w:t>
      </w:r>
      <w:r>
        <w:rPr>
          <w:rFonts w:hint="eastAsia"/>
        </w:rPr>
        <w:t>efault :</w:t>
      </w:r>
    </w:p>
    <w:p>
      <w:pPr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都没有达成的情况会执行default里的语句；</w:t>
      </w:r>
    </w:p>
    <w:p>
      <w:pPr>
        <w:ind w:firstLine="720"/>
        <w:rPr>
          <w:rFonts w:hint="eastAsia"/>
        </w:rPr>
      </w:pPr>
      <w:r>
        <w:rPr>
          <w:rFonts w:hint="eastAsia"/>
        </w:rPr>
        <w:t>}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1.值一般是数字，字符串等，只要是固定值,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25060" cy="4271010"/>
            <wp:effectExtent l="19050" t="0" r="8766" b="0"/>
            <wp:docPr id="9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108" cy="427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  <w:b/>
          <w:color w:val="FF0000"/>
        </w:rPr>
      </w:pPr>
      <w:r>
        <w:rPr>
          <w:b/>
          <w:color w:val="FF0000"/>
        </w:rPr>
        <w:t>B</w:t>
      </w:r>
      <w:r>
        <w:rPr>
          <w:rFonts w:hint="eastAsia"/>
          <w:b/>
          <w:color w:val="FF0000"/>
        </w:rPr>
        <w:t>reak在switch中必须有，没有的话会执行所有的条件。</w:t>
      </w:r>
    </w:p>
    <w:p>
      <w:pPr>
        <w:pStyle w:val="4"/>
        <w:rPr>
          <w:rFonts w:hint="eastAsia"/>
        </w:rPr>
      </w:pPr>
      <w:bookmarkStart w:id="46" w:name="_Toc14545"/>
      <w:r>
        <w:rPr>
          <w:rFonts w:hint="eastAsia"/>
        </w:rPr>
        <w:t>7.5 break</w:t>
      </w:r>
      <w:bookmarkEnd w:id="46"/>
    </w:p>
    <w:p>
      <w:pPr>
        <w:pStyle w:val="29"/>
        <w:ind w:firstLine="720"/>
      </w:pPr>
      <w:r>
        <w:rPr>
          <w:rStyle w:val="14"/>
          <w:rFonts w:hint="eastAsia"/>
        </w:rPr>
        <w:t>说明：</w:t>
      </w:r>
      <w:r>
        <w:rPr>
          <w:rStyle w:val="14"/>
        </w:rPr>
        <w:t>break</w:t>
      </w:r>
      <w:r>
        <w:t xml:space="preserve"> 结束当前 </w:t>
      </w:r>
      <w:r>
        <w:rPr>
          <w:rStyle w:val="14"/>
        </w:rPr>
        <w:t>for</w:t>
      </w:r>
      <w:r>
        <w:t>，</w:t>
      </w:r>
      <w:r>
        <w:rPr>
          <w:rStyle w:val="14"/>
        </w:rPr>
        <w:t>foreach</w:t>
      </w:r>
      <w:r>
        <w:t>，</w:t>
      </w:r>
      <w:r>
        <w:rPr>
          <w:rStyle w:val="14"/>
        </w:rPr>
        <w:t>while</w:t>
      </w:r>
      <w:r>
        <w:t>，</w:t>
      </w:r>
      <w:r>
        <w:rPr>
          <w:rStyle w:val="14"/>
        </w:rPr>
        <w:t>do-while</w:t>
      </w:r>
      <w:r>
        <w:t xml:space="preserve"> 或者 </w:t>
      </w:r>
      <w:r>
        <w:rPr>
          <w:rStyle w:val="14"/>
        </w:rPr>
        <w:t>switch</w:t>
      </w:r>
      <w:r>
        <w:t xml:space="preserve"> 结构的执行。 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10835" cy="2245360"/>
            <wp:effectExtent l="19050" t="0" r="0" b="0"/>
            <wp:docPr id="9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067" cy="224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47" w:name="_Toc19741"/>
      <w:r>
        <w:rPr>
          <w:rFonts w:hint="eastAsia"/>
        </w:rPr>
        <w:t>7.6 continue</w:t>
      </w:r>
      <w:bookmarkEnd w:id="47"/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说明：跳出当前次的循环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91405" cy="2369820"/>
            <wp:effectExtent l="19050" t="0" r="4004" b="0"/>
            <wp:docPr id="9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4593" cy="237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48" w:name="_Toc15632"/>
      <w:r>
        <w:rPr>
          <w:rFonts w:hint="eastAsia"/>
        </w:rPr>
        <w:t>7.7 goto</w:t>
      </w:r>
      <w:bookmarkEnd w:id="48"/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说明：直接位置的跳转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373245" cy="2401570"/>
            <wp:effectExtent l="19050" t="0" r="8255" b="0"/>
            <wp:docPr id="10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6"/>
        </w:numPr>
        <w:spacing w:after="100" w:afterAutospacing="1"/>
        <w:ind w:firstLineChars="0"/>
        <w:rPr>
          <w:rFonts w:hint="eastAsia"/>
        </w:rPr>
      </w:pPr>
      <w:r>
        <w:t>G</w:t>
      </w:r>
      <w:r>
        <w:rPr>
          <w:rFonts w:hint="eastAsia"/>
        </w:rPr>
        <w:t>oto 后面跟的是跳转的标签</w:t>
      </w:r>
    </w:p>
    <w:p>
      <w:pPr>
        <w:pStyle w:val="22"/>
        <w:numPr>
          <w:ilvl w:val="0"/>
          <w:numId w:val="16"/>
        </w:numPr>
        <w:spacing w:after="100" w:afterAutospacing="1"/>
        <w:ind w:firstLineChars="0"/>
        <w:rPr>
          <w:rFonts w:hint="eastAsia"/>
        </w:rPr>
      </w:pPr>
      <w:r>
        <w:rPr>
          <w:rFonts w:hint="eastAsia"/>
        </w:rPr>
        <w:t>到哪里标签，后面跟冒号，而且两个标签名必须一致。</w:t>
      </w:r>
    </w:p>
    <w:p>
      <w:pPr>
        <w:pStyle w:val="22"/>
        <w:numPr>
          <w:ilvl w:val="0"/>
          <w:numId w:val="16"/>
        </w:numPr>
        <w:adjustRightInd/>
        <w:snapToGrid/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color w:val="000000"/>
          <w:sz w:val="27"/>
          <w:szCs w:val="27"/>
        </w:rPr>
        <w:t>注意事项：</w:t>
      </w:r>
    </w:p>
    <w:p>
      <w:pPr>
        <w:pStyle w:val="22"/>
        <w:numPr>
          <w:ilvl w:val="1"/>
          <w:numId w:val="16"/>
        </w:numPr>
        <w:adjustRightInd/>
        <w:snapToGrid/>
        <w:spacing w:before="100" w:beforeAutospacing="1" w:after="100" w:afterAutospacing="1"/>
        <w:ind w:firstLineChars="0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ascii="宋体" w:hAnsi="宋体" w:eastAsia="宋体" w:cs="宋体"/>
          <w:color w:val="000000"/>
          <w:sz w:val="27"/>
          <w:szCs w:val="27"/>
        </w:rPr>
        <w:t>不能跳入循环中</w:t>
      </w:r>
    </w:p>
    <w:p>
      <w:pPr>
        <w:adjustRightInd/>
        <w:snapToGrid/>
        <w:spacing w:before="100" w:beforeAutospacing="1" w:after="100" w:afterAutospacing="1"/>
        <w:ind w:left="1440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ascii="宋体" w:hAnsi="宋体" w:eastAsia="宋体" w:cs="宋体"/>
          <w:color w:val="000000"/>
          <w:sz w:val="27"/>
          <w:szCs w:val="27"/>
        </w:rPr>
        <w:drawing>
          <wp:inline distT="0" distB="0" distL="0" distR="0">
            <wp:extent cx="4158615" cy="1868805"/>
            <wp:effectExtent l="19050" t="0" r="0" b="0"/>
            <wp:docPr id="10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7"/>
        </w:numPr>
        <w:adjustRightInd/>
        <w:snapToGrid/>
        <w:spacing w:before="100" w:beforeAutospacing="1" w:after="100" w:afterAutospacing="1"/>
        <w:ind w:firstLineChars="0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color w:val="000000"/>
          <w:sz w:val="27"/>
          <w:szCs w:val="27"/>
        </w:rPr>
        <w:t>可以跳出循环中</w:t>
      </w:r>
    </w:p>
    <w:p>
      <w:pPr>
        <w:adjustRightInd/>
        <w:snapToGrid/>
        <w:spacing w:before="100" w:beforeAutospacing="1" w:after="100" w:afterAutospacing="1"/>
        <w:rPr>
          <w:rFonts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color w:val="000000"/>
          <w:sz w:val="27"/>
          <w:szCs w:val="27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</w:rPr>
        <w:drawing>
          <wp:inline distT="0" distB="0" distL="0" distR="0">
            <wp:extent cx="3609975" cy="2190750"/>
            <wp:effectExtent l="19050" t="0" r="9525" b="0"/>
            <wp:docPr id="10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7"/>
        </w:numPr>
        <w:adjustRightInd/>
        <w:snapToGrid/>
        <w:spacing w:before="100" w:beforeAutospacing="1" w:after="100" w:afterAutospacing="1"/>
        <w:ind w:firstLineChars="0"/>
        <w:rPr>
          <w:rFonts w:ascii="宋体" w:hAnsi="宋体" w:eastAsia="宋体" w:cs="宋体"/>
          <w:color w:val="000000"/>
          <w:sz w:val="27"/>
          <w:szCs w:val="27"/>
        </w:rPr>
      </w:pPr>
      <w:r>
        <w:rPr>
          <w:rFonts w:ascii="宋体" w:hAnsi="宋体" w:eastAsia="宋体" w:cs="宋体"/>
          <w:color w:val="000000"/>
          <w:sz w:val="27"/>
          <w:szCs w:val="27"/>
        </w:rPr>
        <w:t>不能跳入函数中</w:t>
      </w:r>
    </w:p>
    <w:p>
      <w:pPr>
        <w:pStyle w:val="22"/>
        <w:numPr>
          <w:ilvl w:val="0"/>
          <w:numId w:val="17"/>
        </w:numPr>
        <w:adjustRightInd/>
        <w:snapToGrid/>
        <w:spacing w:before="100" w:beforeAutospacing="1" w:after="100" w:afterAutospacing="1"/>
        <w:ind w:firstLineChars="0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ascii="宋体" w:hAnsi="宋体" w:eastAsia="宋体" w:cs="宋体"/>
          <w:color w:val="000000"/>
          <w:sz w:val="27"/>
          <w:szCs w:val="27"/>
        </w:rPr>
        <w:t>不能跳出函数外</w:t>
      </w:r>
    </w:p>
    <w:p>
      <w:pPr>
        <w:adjustRightInd/>
        <w:snapToGrid/>
        <w:spacing w:before="100" w:beforeAutospacing="1" w:after="100" w:afterAutospacing="1"/>
        <w:ind w:left="1440"/>
        <w:rPr>
          <w:rFonts w:ascii="宋体" w:hAnsi="宋体" w:eastAsia="宋体" w:cs="宋体"/>
          <w:color w:val="000000"/>
          <w:sz w:val="27"/>
          <w:szCs w:val="27"/>
        </w:rPr>
      </w:pPr>
      <w:r>
        <w:rPr>
          <w:rFonts w:ascii="宋体" w:hAnsi="宋体" w:eastAsia="宋体" w:cs="宋体"/>
          <w:color w:val="000000"/>
          <w:sz w:val="27"/>
          <w:szCs w:val="27"/>
        </w:rPr>
        <w:drawing>
          <wp:inline distT="0" distB="0" distL="0" distR="0">
            <wp:extent cx="6645910" cy="1452880"/>
            <wp:effectExtent l="19050" t="0" r="2540" b="0"/>
            <wp:docPr id="10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8"/>
        </w:numPr>
        <w:adjustRightInd/>
        <w:snapToGrid/>
        <w:spacing w:before="100" w:beforeAutospacing="1" w:after="100" w:afterAutospacing="1"/>
        <w:ind w:firstLineChars="0"/>
        <w:rPr>
          <w:rFonts w:ascii="宋体" w:hAnsi="宋体" w:eastAsia="宋体" w:cs="宋体"/>
          <w:color w:val="000000"/>
          <w:sz w:val="27"/>
          <w:szCs w:val="27"/>
        </w:rPr>
      </w:pPr>
      <w:r>
        <w:rPr>
          <w:rFonts w:ascii="宋体" w:hAnsi="宋体" w:eastAsia="宋体" w:cs="宋体"/>
          <w:color w:val="000000"/>
          <w:sz w:val="27"/>
          <w:szCs w:val="27"/>
        </w:rPr>
        <w:t>不能跳出文件外</w:t>
      </w:r>
    </w:p>
    <w:p>
      <w:pPr>
        <w:spacing w:after="100" w:afterAutospacing="1"/>
        <w:ind w:left="720"/>
        <w:rPr>
          <w:rFonts w:hint="eastAsia"/>
        </w:rPr>
      </w:pPr>
    </w:p>
    <w:p>
      <w:pPr>
        <w:pStyle w:val="4"/>
        <w:rPr>
          <w:rFonts w:hint="eastAsia"/>
        </w:rPr>
      </w:pPr>
      <w:bookmarkStart w:id="49" w:name="_Toc24740"/>
      <w:r>
        <w:rPr>
          <w:rFonts w:hint="eastAsia"/>
        </w:rPr>
        <w:t>7.8 文件的引入</w:t>
      </w:r>
      <w:bookmarkEnd w:id="49"/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说明：从外部引入另一个文件,引入有两种方式</w:t>
      </w:r>
    </w:p>
    <w:p>
      <w:pPr>
        <w:pStyle w:val="22"/>
        <w:numPr>
          <w:ilvl w:val="0"/>
          <w:numId w:val="19"/>
        </w:numPr>
        <w:spacing w:after="100" w:afterAutospacing="1"/>
        <w:ind w:firstLineChars="0"/>
        <w:rPr>
          <w:rFonts w:hint="eastAsia"/>
        </w:rPr>
      </w:pPr>
      <w:r>
        <w:t>I</w:t>
      </w:r>
      <w:r>
        <w:rPr>
          <w:rFonts w:hint="eastAsia"/>
        </w:rPr>
        <w:t>nclude和require</w:t>
      </w:r>
    </w:p>
    <w:p>
      <w:pPr>
        <w:pStyle w:val="22"/>
        <w:numPr>
          <w:ilvl w:val="0"/>
          <w:numId w:val="19"/>
        </w:numPr>
        <w:spacing w:after="100" w:afterAutospacing="1"/>
        <w:ind w:firstLineChars="0"/>
        <w:rPr>
          <w:rFonts w:hint="eastAsia"/>
        </w:rPr>
      </w:pPr>
      <w:r>
        <w:t>I</w:t>
      </w:r>
      <w:r>
        <w:rPr>
          <w:rFonts w:hint="eastAsia"/>
        </w:rPr>
        <w:t>nclude_once和require_once</w:t>
      </w:r>
    </w:p>
    <w:p>
      <w:pPr>
        <w:pStyle w:val="5"/>
        <w:rPr>
          <w:rFonts w:hint="eastAsia"/>
        </w:rPr>
      </w:pPr>
      <w:r>
        <w:t>I</w:t>
      </w:r>
      <w:r>
        <w:rPr>
          <w:rFonts w:hint="eastAsia"/>
        </w:rPr>
        <w:t>nclude和require的区别</w:t>
      </w:r>
    </w:p>
    <w:p>
      <w:pPr>
        <w:spacing w:after="100" w:afterAutospacing="1"/>
        <w:ind w:left="880"/>
        <w:rPr>
          <w:rFonts w:hint="eastAsia"/>
        </w:rPr>
      </w:pPr>
      <w:r>
        <w:t>I</w:t>
      </w:r>
      <w:r>
        <w:rPr>
          <w:rFonts w:hint="eastAsia"/>
        </w:rPr>
        <w:t>nclude引入出错后继续执行后面的代码，报错不影响代码的执行</w:t>
      </w:r>
    </w:p>
    <w:p>
      <w:pPr>
        <w:spacing w:after="100" w:afterAutospacing="1"/>
        <w:ind w:left="88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64760" cy="1963420"/>
            <wp:effectExtent l="19050" t="0" r="2058" b="0"/>
            <wp:docPr id="10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390" cy="196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880"/>
        <w:rPr>
          <w:rFonts w:hint="eastAsia"/>
        </w:rPr>
      </w:pPr>
      <w:r>
        <w:t>R</w:t>
      </w:r>
      <w:r>
        <w:rPr>
          <w:rFonts w:hint="eastAsia"/>
        </w:rPr>
        <w:t>equire引入出错后不再执行后面的代码，报错影响代码的执行</w:t>
      </w:r>
    </w:p>
    <w:p>
      <w:pPr>
        <w:spacing w:after="100" w:afterAutospacing="1"/>
        <w:ind w:left="88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62575" cy="1598930"/>
            <wp:effectExtent l="19050" t="0" r="9116" b="0"/>
            <wp:docPr id="11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7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760" cy="160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  <w:r>
        <w:t>O</w:t>
      </w:r>
      <w:r>
        <w:rPr>
          <w:rFonts w:hint="eastAsia"/>
        </w:rPr>
        <w:t>nce和没有once的区别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1.找不到文件时没有区别的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t>2.多次引入同一个文件时</w:t>
      </w:r>
    </w:p>
    <w:p>
      <w:pPr>
        <w:pStyle w:val="22"/>
        <w:numPr>
          <w:ilvl w:val="0"/>
          <w:numId w:val="20"/>
        </w:numPr>
        <w:spacing w:after="100" w:afterAutospacing="1"/>
        <w:ind w:firstLineChars="0"/>
        <w:rPr>
          <w:rFonts w:hint="eastAsia"/>
        </w:rPr>
      </w:pPr>
      <w:r>
        <w:t>O</w:t>
      </w:r>
      <w:r>
        <w:rPr>
          <w:rFonts w:hint="eastAsia"/>
        </w:rPr>
        <w:t>nce说明：同名的文件只引入一次</w:t>
      </w:r>
    </w:p>
    <w:p>
      <w:pPr>
        <w:pStyle w:val="22"/>
        <w:numPr>
          <w:ilvl w:val="0"/>
          <w:numId w:val="20"/>
        </w:numPr>
        <w:spacing w:after="100" w:afterAutospacing="1"/>
        <w:ind w:firstLineChars="0"/>
        <w:rPr>
          <w:rFonts w:hint="eastAsia"/>
        </w:rPr>
      </w:pPr>
      <w:r>
        <w:rPr>
          <w:rFonts w:hint="eastAsia"/>
        </w:rPr>
        <w:t>没有once的引入是会多次引入的。</w:t>
      </w:r>
    </w:p>
    <w:p>
      <w:pPr>
        <w:pStyle w:val="5"/>
        <w:rPr>
          <w:rFonts w:hint="eastAsia"/>
        </w:rPr>
      </w:pPr>
      <w:r>
        <w:rPr>
          <w:rFonts w:hint="eastAsia"/>
        </w:rPr>
        <w:t>作用：</w:t>
      </w:r>
    </w:p>
    <w:p>
      <w:pPr>
        <w:pStyle w:val="22"/>
        <w:numPr>
          <w:ilvl w:val="0"/>
          <w:numId w:val="21"/>
        </w:numPr>
        <w:spacing w:after="100" w:afterAutospacing="1"/>
        <w:ind w:firstLineChars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引入就是把被引入文件的代码插入到引入的语句那个位置。</w:t>
      </w:r>
    </w:p>
    <w:p>
      <w:pPr>
        <w:spacing w:after="100" w:afterAutospacing="1"/>
        <w:ind w:left="7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9165" cy="1002030"/>
            <wp:effectExtent l="19050" t="0" r="635" b="0"/>
            <wp:docPr id="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70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00" w:afterAutospacing="1"/>
        <w:ind w:left="720"/>
        <w:rPr>
          <w:rFonts w:hint="eastAsia"/>
        </w:rPr>
      </w:pPr>
    </w:p>
    <w:p>
      <w:pPr>
        <w:spacing w:after="100" w:afterAutospacing="1"/>
        <w:ind w:left="720"/>
        <w:rPr>
          <w:rFonts w:hint="eastAsia"/>
        </w:rPr>
      </w:pPr>
    </w:p>
    <w:p>
      <w:pPr>
        <w:spacing w:after="100" w:afterAutospacing="1"/>
        <w:ind w:left="720"/>
        <w:rPr>
          <w:rFonts w:hint="eastAsia"/>
        </w:rPr>
      </w:pPr>
    </w:p>
    <w:p>
      <w:pPr>
        <w:spacing w:after="100" w:afterAutospacing="1"/>
        <w:ind w:left="720"/>
      </w:pPr>
    </w:p>
    <w:p>
      <w:pPr>
        <w:spacing w:after="100" w:afterAutospacing="1"/>
        <w:ind w:left="720"/>
      </w:pPr>
    </w:p>
    <w:p>
      <w:pPr>
        <w:spacing w:after="100" w:afterAutospacing="1"/>
        <w:ind w:left="720"/>
      </w:pPr>
    </w:p>
    <w:p>
      <w:pPr>
        <w:spacing w:after="100" w:afterAutospacing="1"/>
        <w:ind w:left="720"/>
      </w:pPr>
    </w:p>
    <w:p>
      <w:pPr>
        <w:pStyle w:val="3"/>
      </w:pPr>
      <w:bookmarkStart w:id="50" w:name="_Toc28108"/>
      <w:r>
        <w:t>P</w:t>
      </w:r>
      <w:r>
        <w:rPr>
          <w:rFonts w:hint="eastAsia"/>
        </w:rPr>
        <w:t>hp可以在cmd中运行代码</w:t>
      </w:r>
      <w:bookmarkEnd w:id="50"/>
    </w:p>
    <w:p>
      <w:r>
        <w:t>P</w:t>
      </w:r>
      <w:r>
        <w:rPr>
          <w:rFonts w:hint="eastAsia"/>
        </w:rPr>
        <w:t>hp在哪里运行---服务器</w:t>
      </w:r>
    </w:p>
    <w:p>
      <w:r>
        <w:t>P</w:t>
      </w:r>
      <w:r>
        <w:rPr>
          <w:rFonts w:hint="eastAsia"/>
        </w:rPr>
        <w:t>hp在哪里看----浏览器----命令行模式</w:t>
      </w:r>
    </w:p>
    <w:p>
      <w:r>
        <w:rPr>
          <w:rFonts w:hint="eastAsia"/>
        </w:rPr>
        <w:t>就是php.exe这个文件运行php代码</w:t>
      </w:r>
    </w:p>
    <w:p>
      <w:r>
        <w:rPr>
          <w:rFonts w:hint="eastAsia"/>
        </w:rPr>
        <w:t>-r  代码</w:t>
      </w:r>
    </w:p>
    <w:p>
      <w:r>
        <w:rPr>
          <w:rFonts w:hint="eastAsia"/>
        </w:rPr>
        <w:drawing>
          <wp:inline distT="0" distB="0" distL="0" distR="0">
            <wp:extent cx="4429125" cy="109728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命令行：可以进行定时的设置</w:t>
      </w:r>
      <w:r>
        <w:t>—</w:t>
      </w:r>
      <w:r>
        <w:rPr>
          <w:rFonts w:hint="eastAsia"/>
        </w:rPr>
        <w:t>在多少时间是运行某段代码</w:t>
      </w:r>
    </w:p>
    <w:p>
      <w:pPr>
        <w:spacing w:after="100" w:afterAutospacing="1"/>
      </w:pPr>
    </w:p>
    <w:p>
      <w:pPr>
        <w:spacing w:after="100" w:afterAutospacing="1"/>
      </w:pPr>
    </w:p>
    <w:p>
      <w:pPr>
        <w:spacing w:line="220" w:lineRule="atLeast"/>
      </w:pPr>
    </w:p>
    <w:sectPr>
      <w:headerReference r:id="rId3" w:type="default"/>
      <w:footerReference r:id="rId4" w:type="default"/>
      <w:pgSz w:w="11906" w:h="16838"/>
      <w:pgMar w:top="720" w:right="720" w:bottom="720" w:left="720" w:header="283" w:footer="283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rect id="_x0000_s6149" o:spid="_x0000_s6149" o:spt="1" style="position:absolute;left:0pt;margin-left:564.15pt;margin-top:694.15pt;height:111.75pt;width:26.3pt;mso-position-horizontal-relative:page;mso-position-vertical-relative:page;z-index:251661312;v-text-anchor:middle;mso-width-relative:page;mso-height-relative:margin;" filled="f" stroked="f" coordsize="21600,21600" o:allowincell="f">
          <v:path/>
          <v:fill on="f" focussize="0,0"/>
          <v:stroke on="f"/>
          <v:imagedata o:title=""/>
          <o:lock v:ext="edit"/>
          <v:textbox style="layout-flow:vertical-ideographic;">
            <w:txbxContent>
              <w:p>
                <w:pPr>
                  <w:rPr>
                    <w:color w:val="4F81BD" w:themeColor="accent1"/>
                    <w:spacing w:val="60"/>
                  </w:rPr>
                </w:pPr>
              </w:p>
            </w:txbxContent>
          </v:textbox>
        </v:rect>
      </w:pict>
    </w:r>
    <w:r>
      <w:pict>
        <v:group id="_x0000_s6145" o:spid="_x0000_s6145" o:spt="203" style="position:absolute;left:0pt;margin-left:559.45pt;margin-top:811.95pt;height:23.85pt;width:35.65pt;mso-position-horizontal-relative:page;mso-position-vertical-relative:page;rotation:5898240f;z-index:251660288;mso-width-relative:page;mso-height-relative:page;" coordorigin="10217,9410" coordsize="1566,590" o:allowincell="f">
          <o:lock v:ext="edit"/>
          <v:shape id="_x0000_s6146" o:spid="_x0000_s6146" o:spt="55" type="#_x0000_t55" style="position:absolute;left:11101;top:9410;height:590;width:682;" fillcolor="#4F81BD [3204]" filled="t" stroked="f" coordsize="21600,21600" adj="7304">
            <v:path/>
            <v:fill type="gradient" on="t" color2="#243F60 [1604]" angle="-135" focus="100%" focussize="0,0"/>
            <v:stroke on="f" color="#FFFFFF [3212]" joinstyle="miter"/>
            <v:imagedata o:title=""/>
            <o:lock v:ext="edit"/>
          </v:shape>
          <v:shape id="_x0000_s6147" o:spid="_x0000_s6147" o:spt="55" type="#_x0000_t55" style="position:absolute;left:10659;top:9410;height:590;width:682;" fillcolor="#4F81BD [3204]" filled="t" stroked="f" coordsize="21600,21600" adj="7304">
            <v:path/>
            <v:fill type="gradient" on="t" color2="#243F60 [1604]" angle="-135" focus="100%" focussize="0,0"/>
            <v:stroke on="f" color="#FFFFFF [3212]" joinstyle="miter"/>
            <v:imagedata o:title=""/>
            <o:lock v:ext="edit"/>
          </v:shape>
          <v:shape id="_x0000_s6148" o:spid="_x0000_s6148" o:spt="55" type="#_x0000_t55" style="position:absolute;left:10217;top:9410;height:590;width:682;" fillcolor="#4F81BD [3204]" filled="t" stroked="f" coordsize="21600,21600" adj="7304">
            <v:path/>
            <v:fill type="gradient" on="t" color2="#243F60 [1604]" angle="-135" focus="100%" focussize="0,0"/>
            <v:stroke on="f" color="#FFFFFF [3212]" joinstyle="miter"/>
            <v:imagedata o:title=""/>
            <o:lock v:ext="edit"/>
          </v:shape>
        </v:group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both"/>
    </w:pPr>
    <w:bookmarkStart w:id="51" w:name="_GoBack"/>
    <w:bookmarkEnd w:id="51"/>
    <w:r>
      <w:rPr>
        <w:rFonts w:asciiTheme="majorHAnsi" w:hAnsiTheme="majorHAnsi" w:eastAsiaTheme="majorEastAsia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hAnsiTheme="majorHAnsi" w:eastAsiaTheme="majorEastAsia" w:cstheme="majorBidi"/>
          <w:color w:val="4F81BD" w:themeColor="accent1"/>
          <w:sz w:val="24"/>
          <w:szCs w:val="24"/>
        </w:rPr>
        <w:alias w:val="日期"/>
        <w:id w:val="78404859"/>
        <w15:dataBinding w:prefixMappings="xmlns:ns0='http://schemas.microsoft.com/office/2006/coverPageProps'" w:xpath="/ns0:CoverPageProperties[1]/ns0:PublishDate[1]" w:storeItemID="{55AF091B-3C7A-41E3-B477-F2FDAA23CFDA}"/>
        <w:date>
          <w:dateFormat w:val="yyyy年M月d日 "/>
          <w:lid w:val="zh-CN"/>
          <w:storeMappedDataAs w:val="datetime"/>
          <w:calendar w:val="gregorian"/>
        </w:date>
      </w:sdtPr>
      <w:sdtEndPr>
        <w:rPr>
          <w:rFonts w:asciiTheme="majorHAnsi" w:hAnsiTheme="majorHAnsi" w:eastAsiaTheme="majorEastAsia" w:cstheme="majorBidi"/>
          <w:color w:val="4F81BD" w:themeColor="accent1"/>
          <w:sz w:val="24"/>
          <w:szCs w:val="24"/>
        </w:rPr>
      </w:sdtEndPr>
      <w:sdtContent/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C2841"/>
    <w:multiLevelType w:val="multilevel"/>
    <w:tmpl w:val="01CC2841"/>
    <w:lvl w:ilvl="0" w:tentative="0">
      <w:start w:val="1"/>
      <w:numFmt w:val="bullet"/>
      <w:lvlText w:val=""/>
      <w:lvlJc w:val="left"/>
      <w:pPr>
        <w:ind w:left="11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"/>
      <w:lvlJc w:val="left"/>
      <w:pPr>
        <w:ind w:left="19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6" w:hanging="420"/>
      </w:pPr>
      <w:rPr>
        <w:rFonts w:hint="default" w:ascii="Wingdings" w:hAnsi="Wingdings"/>
      </w:rPr>
    </w:lvl>
  </w:abstractNum>
  <w:abstractNum w:abstractNumId="1">
    <w:nsid w:val="066509CA"/>
    <w:multiLevelType w:val="multilevel"/>
    <w:tmpl w:val="066509CA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0D0476C0"/>
    <w:multiLevelType w:val="multilevel"/>
    <w:tmpl w:val="0D0476C0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3">
    <w:nsid w:val="0D077C74"/>
    <w:multiLevelType w:val="multilevel"/>
    <w:tmpl w:val="0D077C74"/>
    <w:lvl w:ilvl="0" w:tentative="0">
      <w:start w:val="1"/>
      <w:numFmt w:val="bullet"/>
      <w:lvlText w:val=""/>
      <w:lvlJc w:val="left"/>
      <w:pPr>
        <w:ind w:left="11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6" w:hanging="420"/>
      </w:pPr>
      <w:rPr>
        <w:rFonts w:hint="default" w:ascii="Wingdings" w:hAnsi="Wingdings"/>
      </w:rPr>
    </w:lvl>
  </w:abstractNum>
  <w:abstractNum w:abstractNumId="4">
    <w:nsid w:val="15D67155"/>
    <w:multiLevelType w:val="multilevel"/>
    <w:tmpl w:val="15D67155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5">
    <w:nsid w:val="23D5483B"/>
    <w:multiLevelType w:val="multilevel"/>
    <w:tmpl w:val="23D5483B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6">
    <w:nsid w:val="304C06BE"/>
    <w:multiLevelType w:val="multilevel"/>
    <w:tmpl w:val="304C06BE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7">
    <w:nsid w:val="30822229"/>
    <w:multiLevelType w:val="multilevel"/>
    <w:tmpl w:val="30822229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8">
    <w:nsid w:val="3F2B079C"/>
    <w:multiLevelType w:val="multilevel"/>
    <w:tmpl w:val="3F2B079C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9">
    <w:nsid w:val="41DE1506"/>
    <w:multiLevelType w:val="multilevel"/>
    <w:tmpl w:val="41DE1506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10">
    <w:nsid w:val="4A3B75F8"/>
    <w:multiLevelType w:val="multilevel"/>
    <w:tmpl w:val="4A3B75F8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11">
    <w:nsid w:val="525B2C6C"/>
    <w:multiLevelType w:val="multilevel"/>
    <w:tmpl w:val="525B2C6C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2">
    <w:nsid w:val="5EDD1E86"/>
    <w:multiLevelType w:val="multilevel"/>
    <w:tmpl w:val="5EDD1E86"/>
    <w:lvl w:ilvl="0" w:tentative="0">
      <w:start w:val="1"/>
      <w:numFmt w:val="bullet"/>
      <w:lvlText w:val=""/>
      <w:lvlJc w:val="left"/>
      <w:pPr>
        <w:ind w:left="11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6" w:hanging="420"/>
      </w:pPr>
      <w:rPr>
        <w:rFonts w:hint="default" w:ascii="Wingdings" w:hAnsi="Wingdings"/>
      </w:rPr>
    </w:lvl>
  </w:abstractNum>
  <w:abstractNum w:abstractNumId="13">
    <w:nsid w:val="5EFC2FCF"/>
    <w:multiLevelType w:val="multilevel"/>
    <w:tmpl w:val="5EFC2FCF"/>
    <w:lvl w:ilvl="0" w:tentative="0">
      <w:start w:val="1"/>
      <w:numFmt w:val="bullet"/>
      <w:lvlText w:val=""/>
      <w:lvlJc w:val="left"/>
      <w:pPr>
        <w:ind w:left="1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14">
    <w:nsid w:val="619D209A"/>
    <w:multiLevelType w:val="multilevel"/>
    <w:tmpl w:val="619D209A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5">
    <w:nsid w:val="61DB623D"/>
    <w:multiLevelType w:val="multilevel"/>
    <w:tmpl w:val="61DB623D"/>
    <w:lvl w:ilvl="0" w:tentative="0">
      <w:start w:val="1"/>
      <w:numFmt w:val="bullet"/>
      <w:lvlText w:val=""/>
      <w:lvlJc w:val="left"/>
      <w:pPr>
        <w:ind w:left="11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6" w:hanging="420"/>
      </w:pPr>
      <w:rPr>
        <w:rFonts w:hint="default" w:ascii="Wingdings" w:hAnsi="Wingdings"/>
      </w:rPr>
    </w:lvl>
  </w:abstractNum>
  <w:abstractNum w:abstractNumId="16">
    <w:nsid w:val="67B724B4"/>
    <w:multiLevelType w:val="multilevel"/>
    <w:tmpl w:val="67B724B4"/>
    <w:lvl w:ilvl="0" w:tentative="0">
      <w:start w:val="1"/>
      <w:numFmt w:val="bullet"/>
      <w:lvlText w:val=""/>
      <w:lvlJc w:val="left"/>
      <w:pPr>
        <w:ind w:left="11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6" w:hanging="420"/>
      </w:pPr>
      <w:rPr>
        <w:rFonts w:hint="default" w:ascii="Wingdings" w:hAnsi="Wingdings"/>
      </w:rPr>
    </w:lvl>
  </w:abstractNum>
  <w:abstractNum w:abstractNumId="17">
    <w:nsid w:val="68694088"/>
    <w:multiLevelType w:val="multilevel"/>
    <w:tmpl w:val="68694088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8">
    <w:nsid w:val="6C973A30"/>
    <w:multiLevelType w:val="multilevel"/>
    <w:tmpl w:val="6C973A30"/>
    <w:lvl w:ilvl="0" w:tentative="0">
      <w:start w:val="1"/>
      <w:numFmt w:val="bullet"/>
      <w:pStyle w:val="5"/>
      <w:lvlText w:val=""/>
      <w:lvlJc w:val="left"/>
      <w:pPr>
        <w:ind w:left="13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7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8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60" w:hanging="420"/>
      </w:pPr>
      <w:rPr>
        <w:rFonts w:hint="default" w:ascii="Wingdings" w:hAnsi="Wingdings"/>
      </w:rPr>
    </w:lvl>
  </w:abstractNum>
  <w:abstractNum w:abstractNumId="19">
    <w:nsid w:val="73E43BC8"/>
    <w:multiLevelType w:val="multilevel"/>
    <w:tmpl w:val="73E43BC8"/>
    <w:lvl w:ilvl="0" w:tentative="0">
      <w:start w:val="1"/>
      <w:numFmt w:val="decimal"/>
      <w:pStyle w:val="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A9734B8"/>
    <w:multiLevelType w:val="multilevel"/>
    <w:tmpl w:val="7A9734B8"/>
    <w:lvl w:ilvl="0" w:tentative="0">
      <w:start w:val="1"/>
      <w:numFmt w:val="bullet"/>
      <w:lvlText w:val=""/>
      <w:lvlJc w:val="left"/>
      <w:pPr>
        <w:ind w:left="871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129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1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3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5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7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9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1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31" w:hanging="420"/>
      </w:pPr>
      <w:rPr>
        <w:rFonts w:hint="default" w:ascii="Wingdings" w:hAnsi="Wingdings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0"/>
  </w:num>
  <w:num w:numId="5">
    <w:abstractNumId w:val="5"/>
  </w:num>
  <w:num w:numId="6">
    <w:abstractNumId w:val="10"/>
  </w:num>
  <w:num w:numId="7">
    <w:abstractNumId w:val="4"/>
  </w:num>
  <w:num w:numId="8">
    <w:abstractNumId w:val="3"/>
  </w:num>
  <w:num w:numId="9">
    <w:abstractNumId w:val="20"/>
  </w:num>
  <w:num w:numId="10">
    <w:abstractNumId w:val="15"/>
  </w:num>
  <w:num w:numId="11">
    <w:abstractNumId w:val="16"/>
  </w:num>
  <w:num w:numId="12">
    <w:abstractNumId w:val="7"/>
  </w:num>
  <w:num w:numId="13">
    <w:abstractNumId w:val="13"/>
  </w:num>
  <w:num w:numId="14">
    <w:abstractNumId w:val="2"/>
  </w:num>
  <w:num w:numId="15">
    <w:abstractNumId w:val="8"/>
  </w:num>
  <w:num w:numId="16">
    <w:abstractNumId w:val="14"/>
  </w:num>
  <w:num w:numId="17">
    <w:abstractNumId w:val="9"/>
  </w:num>
  <w:num w:numId="18">
    <w:abstractNumId w:val="6"/>
  </w:num>
  <w:num w:numId="19">
    <w:abstractNumId w:val="11"/>
  </w:num>
  <w:num w:numId="20">
    <w:abstractNumId w:val="17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720"/>
  <w:drawingGridHorizontalSpacing w:val="105"/>
  <w:displayHorizontalDrawingGridEvery w:val="2"/>
  <w:characterSpacingControl w:val="doNotCompress"/>
  <w:hdrShapeDefaults>
    <o:shapelayout v:ext="edit">
      <o:idmap v:ext="edit" data="6"/>
    </o:shapelayout>
  </w:hdrShapeDefaults>
  <w:compat>
    <w:useFELayout/>
    <w:compatSetting w:name="compatibilityMode" w:uri="http://schemas.microsoft.com/office/word" w:val="12"/>
  </w:compat>
  <w:rsids>
    <w:rsidRoot w:val="00D31D50"/>
    <w:rsid w:val="000005A4"/>
    <w:rsid w:val="000006F3"/>
    <w:rsid w:val="00003CA5"/>
    <w:rsid w:val="000050F2"/>
    <w:rsid w:val="00016AAC"/>
    <w:rsid w:val="00016B7B"/>
    <w:rsid w:val="000208CC"/>
    <w:rsid w:val="00020B1C"/>
    <w:rsid w:val="00021608"/>
    <w:rsid w:val="00024221"/>
    <w:rsid w:val="00024B4C"/>
    <w:rsid w:val="00030DEF"/>
    <w:rsid w:val="00031AB6"/>
    <w:rsid w:val="00032DC4"/>
    <w:rsid w:val="000359B7"/>
    <w:rsid w:val="000378A3"/>
    <w:rsid w:val="00042A10"/>
    <w:rsid w:val="00047BDA"/>
    <w:rsid w:val="00051F05"/>
    <w:rsid w:val="00052995"/>
    <w:rsid w:val="00060915"/>
    <w:rsid w:val="000629D6"/>
    <w:rsid w:val="00063E83"/>
    <w:rsid w:val="0006416B"/>
    <w:rsid w:val="000672BB"/>
    <w:rsid w:val="0006797F"/>
    <w:rsid w:val="000740D2"/>
    <w:rsid w:val="000901D7"/>
    <w:rsid w:val="00091383"/>
    <w:rsid w:val="00092048"/>
    <w:rsid w:val="00094659"/>
    <w:rsid w:val="00096DC6"/>
    <w:rsid w:val="000A201F"/>
    <w:rsid w:val="000A473E"/>
    <w:rsid w:val="000A67B8"/>
    <w:rsid w:val="000B0718"/>
    <w:rsid w:val="000B26DA"/>
    <w:rsid w:val="000C0731"/>
    <w:rsid w:val="000C48BD"/>
    <w:rsid w:val="000C512A"/>
    <w:rsid w:val="000C5793"/>
    <w:rsid w:val="000D0B62"/>
    <w:rsid w:val="000D2DB4"/>
    <w:rsid w:val="000D5CDF"/>
    <w:rsid w:val="000E0DFA"/>
    <w:rsid w:val="000E4AB4"/>
    <w:rsid w:val="000F0BD0"/>
    <w:rsid w:val="000F2D08"/>
    <w:rsid w:val="000F3E86"/>
    <w:rsid w:val="000F56D1"/>
    <w:rsid w:val="0010289F"/>
    <w:rsid w:val="0010492A"/>
    <w:rsid w:val="00106B7B"/>
    <w:rsid w:val="00110610"/>
    <w:rsid w:val="00112A2E"/>
    <w:rsid w:val="00112ABB"/>
    <w:rsid w:val="0011360D"/>
    <w:rsid w:val="001157D5"/>
    <w:rsid w:val="0012059E"/>
    <w:rsid w:val="001229E6"/>
    <w:rsid w:val="001237AC"/>
    <w:rsid w:val="001238E9"/>
    <w:rsid w:val="00124151"/>
    <w:rsid w:val="0012483A"/>
    <w:rsid w:val="00125D7D"/>
    <w:rsid w:val="001352FB"/>
    <w:rsid w:val="00144E73"/>
    <w:rsid w:val="00147326"/>
    <w:rsid w:val="00147A50"/>
    <w:rsid w:val="001544D7"/>
    <w:rsid w:val="00156371"/>
    <w:rsid w:val="001606F9"/>
    <w:rsid w:val="001612B0"/>
    <w:rsid w:val="00161F01"/>
    <w:rsid w:val="00165638"/>
    <w:rsid w:val="00166ED2"/>
    <w:rsid w:val="001719EF"/>
    <w:rsid w:val="00171B6E"/>
    <w:rsid w:val="001734B9"/>
    <w:rsid w:val="001768D4"/>
    <w:rsid w:val="00177AA7"/>
    <w:rsid w:val="00181A57"/>
    <w:rsid w:val="001848C0"/>
    <w:rsid w:val="00186ADB"/>
    <w:rsid w:val="00186BC6"/>
    <w:rsid w:val="001902DE"/>
    <w:rsid w:val="001A4E25"/>
    <w:rsid w:val="001A5C58"/>
    <w:rsid w:val="001A6E68"/>
    <w:rsid w:val="001B1775"/>
    <w:rsid w:val="001B1DCC"/>
    <w:rsid w:val="001B5B07"/>
    <w:rsid w:val="001B7C8F"/>
    <w:rsid w:val="001C11F4"/>
    <w:rsid w:val="001C1721"/>
    <w:rsid w:val="001C2BDF"/>
    <w:rsid w:val="001C2D2F"/>
    <w:rsid w:val="001C332C"/>
    <w:rsid w:val="001C4C18"/>
    <w:rsid w:val="001C505B"/>
    <w:rsid w:val="001C569F"/>
    <w:rsid w:val="001D02C4"/>
    <w:rsid w:val="001D10EF"/>
    <w:rsid w:val="001D3F3B"/>
    <w:rsid w:val="001D5FD4"/>
    <w:rsid w:val="001D623A"/>
    <w:rsid w:val="001D6D61"/>
    <w:rsid w:val="001D7800"/>
    <w:rsid w:val="001E1CC8"/>
    <w:rsid w:val="001E3B4B"/>
    <w:rsid w:val="001E785D"/>
    <w:rsid w:val="001F070A"/>
    <w:rsid w:val="001F5D09"/>
    <w:rsid w:val="002035E2"/>
    <w:rsid w:val="002044D4"/>
    <w:rsid w:val="00211921"/>
    <w:rsid w:val="002124A7"/>
    <w:rsid w:val="002133CD"/>
    <w:rsid w:val="0021430C"/>
    <w:rsid w:val="00214A05"/>
    <w:rsid w:val="00222930"/>
    <w:rsid w:val="0022315A"/>
    <w:rsid w:val="002271C8"/>
    <w:rsid w:val="002362E7"/>
    <w:rsid w:val="00237F74"/>
    <w:rsid w:val="00241BF4"/>
    <w:rsid w:val="00243330"/>
    <w:rsid w:val="00243566"/>
    <w:rsid w:val="002472AD"/>
    <w:rsid w:val="00253536"/>
    <w:rsid w:val="002543F9"/>
    <w:rsid w:val="00254A50"/>
    <w:rsid w:val="00255C3F"/>
    <w:rsid w:val="002653BF"/>
    <w:rsid w:val="002666E9"/>
    <w:rsid w:val="0027216F"/>
    <w:rsid w:val="00272EC6"/>
    <w:rsid w:val="002738A3"/>
    <w:rsid w:val="00275310"/>
    <w:rsid w:val="00275D47"/>
    <w:rsid w:val="00275D71"/>
    <w:rsid w:val="00290AA6"/>
    <w:rsid w:val="00294E40"/>
    <w:rsid w:val="00297331"/>
    <w:rsid w:val="002A055F"/>
    <w:rsid w:val="002A0793"/>
    <w:rsid w:val="002A5A91"/>
    <w:rsid w:val="002A7C50"/>
    <w:rsid w:val="002B05C0"/>
    <w:rsid w:val="002C0596"/>
    <w:rsid w:val="002C1C27"/>
    <w:rsid w:val="002C3C28"/>
    <w:rsid w:val="002C4EA5"/>
    <w:rsid w:val="002D01BC"/>
    <w:rsid w:val="002D0B74"/>
    <w:rsid w:val="002D21C4"/>
    <w:rsid w:val="002D3507"/>
    <w:rsid w:val="002D65B3"/>
    <w:rsid w:val="002E0B33"/>
    <w:rsid w:val="002E117B"/>
    <w:rsid w:val="002E1509"/>
    <w:rsid w:val="002E323E"/>
    <w:rsid w:val="002E4B47"/>
    <w:rsid w:val="002E7FF1"/>
    <w:rsid w:val="002F0B7C"/>
    <w:rsid w:val="002F4ACF"/>
    <w:rsid w:val="003038B9"/>
    <w:rsid w:val="00303971"/>
    <w:rsid w:val="00303ACD"/>
    <w:rsid w:val="00303D2A"/>
    <w:rsid w:val="00305E08"/>
    <w:rsid w:val="003065A1"/>
    <w:rsid w:val="003122CC"/>
    <w:rsid w:val="00315AA8"/>
    <w:rsid w:val="003203FE"/>
    <w:rsid w:val="00322EF2"/>
    <w:rsid w:val="003237A8"/>
    <w:rsid w:val="00323B43"/>
    <w:rsid w:val="0032470A"/>
    <w:rsid w:val="0032489F"/>
    <w:rsid w:val="003253A7"/>
    <w:rsid w:val="00333EA4"/>
    <w:rsid w:val="00334AFA"/>
    <w:rsid w:val="00350080"/>
    <w:rsid w:val="00351964"/>
    <w:rsid w:val="0035229E"/>
    <w:rsid w:val="00353CBA"/>
    <w:rsid w:val="00355189"/>
    <w:rsid w:val="00355943"/>
    <w:rsid w:val="00356FCD"/>
    <w:rsid w:val="00360FC2"/>
    <w:rsid w:val="00362185"/>
    <w:rsid w:val="00363601"/>
    <w:rsid w:val="00364EFA"/>
    <w:rsid w:val="003707BC"/>
    <w:rsid w:val="00385C98"/>
    <w:rsid w:val="003904CE"/>
    <w:rsid w:val="00392081"/>
    <w:rsid w:val="00396CBE"/>
    <w:rsid w:val="00397528"/>
    <w:rsid w:val="003A0B44"/>
    <w:rsid w:val="003A2332"/>
    <w:rsid w:val="003A38B1"/>
    <w:rsid w:val="003A7223"/>
    <w:rsid w:val="003B1478"/>
    <w:rsid w:val="003B260A"/>
    <w:rsid w:val="003C2DB6"/>
    <w:rsid w:val="003C4A59"/>
    <w:rsid w:val="003C4BF6"/>
    <w:rsid w:val="003C6871"/>
    <w:rsid w:val="003D37D8"/>
    <w:rsid w:val="003D7BA9"/>
    <w:rsid w:val="003E334F"/>
    <w:rsid w:val="003E57EA"/>
    <w:rsid w:val="003E6E87"/>
    <w:rsid w:val="003E7196"/>
    <w:rsid w:val="003F54F7"/>
    <w:rsid w:val="003F7D7A"/>
    <w:rsid w:val="00403683"/>
    <w:rsid w:val="004079B7"/>
    <w:rsid w:val="00407F56"/>
    <w:rsid w:val="00415807"/>
    <w:rsid w:val="0042162F"/>
    <w:rsid w:val="00426133"/>
    <w:rsid w:val="00427BFB"/>
    <w:rsid w:val="00430792"/>
    <w:rsid w:val="004334BB"/>
    <w:rsid w:val="00435313"/>
    <w:rsid w:val="004358AB"/>
    <w:rsid w:val="004362D6"/>
    <w:rsid w:val="00436D05"/>
    <w:rsid w:val="004400F9"/>
    <w:rsid w:val="004411C5"/>
    <w:rsid w:val="004415F5"/>
    <w:rsid w:val="00442784"/>
    <w:rsid w:val="00442A44"/>
    <w:rsid w:val="00445979"/>
    <w:rsid w:val="00453D18"/>
    <w:rsid w:val="00454097"/>
    <w:rsid w:val="004563D9"/>
    <w:rsid w:val="00460DA3"/>
    <w:rsid w:val="00460EE4"/>
    <w:rsid w:val="00466649"/>
    <w:rsid w:val="004709E7"/>
    <w:rsid w:val="00470F1C"/>
    <w:rsid w:val="0047479B"/>
    <w:rsid w:val="004748A4"/>
    <w:rsid w:val="00475986"/>
    <w:rsid w:val="00476744"/>
    <w:rsid w:val="0047791B"/>
    <w:rsid w:val="00480F24"/>
    <w:rsid w:val="004817CB"/>
    <w:rsid w:val="0048575A"/>
    <w:rsid w:val="004859B0"/>
    <w:rsid w:val="00491103"/>
    <w:rsid w:val="00491270"/>
    <w:rsid w:val="00495F01"/>
    <w:rsid w:val="00496257"/>
    <w:rsid w:val="004A07A7"/>
    <w:rsid w:val="004A1418"/>
    <w:rsid w:val="004A32B1"/>
    <w:rsid w:val="004B2A83"/>
    <w:rsid w:val="004C2B82"/>
    <w:rsid w:val="004C2C23"/>
    <w:rsid w:val="004C4143"/>
    <w:rsid w:val="004C4447"/>
    <w:rsid w:val="004C5174"/>
    <w:rsid w:val="004C53FC"/>
    <w:rsid w:val="004C5FE9"/>
    <w:rsid w:val="004C650B"/>
    <w:rsid w:val="004D39C8"/>
    <w:rsid w:val="004D3EA0"/>
    <w:rsid w:val="004D47A1"/>
    <w:rsid w:val="004D6BC2"/>
    <w:rsid w:val="004D6C27"/>
    <w:rsid w:val="004D6D4E"/>
    <w:rsid w:val="004D7E42"/>
    <w:rsid w:val="004E0FC5"/>
    <w:rsid w:val="004E3761"/>
    <w:rsid w:val="004E4C64"/>
    <w:rsid w:val="004E7702"/>
    <w:rsid w:val="004F1148"/>
    <w:rsid w:val="004F3509"/>
    <w:rsid w:val="004F4815"/>
    <w:rsid w:val="004F6CA7"/>
    <w:rsid w:val="004F73CF"/>
    <w:rsid w:val="004F7C01"/>
    <w:rsid w:val="0051042C"/>
    <w:rsid w:val="00513A0D"/>
    <w:rsid w:val="0051737A"/>
    <w:rsid w:val="00517C67"/>
    <w:rsid w:val="00520227"/>
    <w:rsid w:val="00521AD7"/>
    <w:rsid w:val="00522056"/>
    <w:rsid w:val="005232AA"/>
    <w:rsid w:val="005234F6"/>
    <w:rsid w:val="0052360D"/>
    <w:rsid w:val="0052362A"/>
    <w:rsid w:val="00525EAE"/>
    <w:rsid w:val="005327C8"/>
    <w:rsid w:val="005353A5"/>
    <w:rsid w:val="005376D8"/>
    <w:rsid w:val="005402B9"/>
    <w:rsid w:val="00542BCE"/>
    <w:rsid w:val="0054755A"/>
    <w:rsid w:val="00551065"/>
    <w:rsid w:val="00552B66"/>
    <w:rsid w:val="00552FDD"/>
    <w:rsid w:val="005604AA"/>
    <w:rsid w:val="00566DD3"/>
    <w:rsid w:val="00570338"/>
    <w:rsid w:val="00572294"/>
    <w:rsid w:val="00576B28"/>
    <w:rsid w:val="00580178"/>
    <w:rsid w:val="00581552"/>
    <w:rsid w:val="00583F10"/>
    <w:rsid w:val="0058435A"/>
    <w:rsid w:val="005853CB"/>
    <w:rsid w:val="005858BE"/>
    <w:rsid w:val="00594004"/>
    <w:rsid w:val="005950E2"/>
    <w:rsid w:val="00595B5F"/>
    <w:rsid w:val="005A09EC"/>
    <w:rsid w:val="005B1495"/>
    <w:rsid w:val="005B46A7"/>
    <w:rsid w:val="005B5559"/>
    <w:rsid w:val="005B5A58"/>
    <w:rsid w:val="005B6DC1"/>
    <w:rsid w:val="005C08B4"/>
    <w:rsid w:val="005C1FB1"/>
    <w:rsid w:val="005C2F82"/>
    <w:rsid w:val="005C7FCE"/>
    <w:rsid w:val="005D2B36"/>
    <w:rsid w:val="005D36F1"/>
    <w:rsid w:val="005D7AE1"/>
    <w:rsid w:val="005E0569"/>
    <w:rsid w:val="005E413A"/>
    <w:rsid w:val="005E6D97"/>
    <w:rsid w:val="005E7B72"/>
    <w:rsid w:val="005F2375"/>
    <w:rsid w:val="005F31F6"/>
    <w:rsid w:val="005F4D0B"/>
    <w:rsid w:val="005F5A2D"/>
    <w:rsid w:val="005F63E7"/>
    <w:rsid w:val="005F6E19"/>
    <w:rsid w:val="006004BC"/>
    <w:rsid w:val="006005A9"/>
    <w:rsid w:val="00603DB1"/>
    <w:rsid w:val="00614FED"/>
    <w:rsid w:val="00616164"/>
    <w:rsid w:val="006200A3"/>
    <w:rsid w:val="006230A0"/>
    <w:rsid w:val="00625C1F"/>
    <w:rsid w:val="00625C5A"/>
    <w:rsid w:val="00627416"/>
    <w:rsid w:val="00627EE0"/>
    <w:rsid w:val="006328A4"/>
    <w:rsid w:val="00632FD4"/>
    <w:rsid w:val="006343B6"/>
    <w:rsid w:val="00634D76"/>
    <w:rsid w:val="0064213A"/>
    <w:rsid w:val="006448AD"/>
    <w:rsid w:val="006451B4"/>
    <w:rsid w:val="00646375"/>
    <w:rsid w:val="00647263"/>
    <w:rsid w:val="00647DD6"/>
    <w:rsid w:val="00651DDC"/>
    <w:rsid w:val="006535D3"/>
    <w:rsid w:val="00655851"/>
    <w:rsid w:val="006572F0"/>
    <w:rsid w:val="0066268A"/>
    <w:rsid w:val="006635DC"/>
    <w:rsid w:val="0066387F"/>
    <w:rsid w:val="00666C2E"/>
    <w:rsid w:val="00670F0F"/>
    <w:rsid w:val="00673BB4"/>
    <w:rsid w:val="00674F03"/>
    <w:rsid w:val="006777D4"/>
    <w:rsid w:val="00680428"/>
    <w:rsid w:val="00681E60"/>
    <w:rsid w:val="0068284B"/>
    <w:rsid w:val="00684B4C"/>
    <w:rsid w:val="00690C77"/>
    <w:rsid w:val="00693482"/>
    <w:rsid w:val="006A11AC"/>
    <w:rsid w:val="006A217C"/>
    <w:rsid w:val="006A4A5A"/>
    <w:rsid w:val="006B03FA"/>
    <w:rsid w:val="006B2516"/>
    <w:rsid w:val="006B2E35"/>
    <w:rsid w:val="006B391D"/>
    <w:rsid w:val="006B4D33"/>
    <w:rsid w:val="006B517E"/>
    <w:rsid w:val="006C617B"/>
    <w:rsid w:val="006C7BD7"/>
    <w:rsid w:val="006D1B47"/>
    <w:rsid w:val="006D1CB3"/>
    <w:rsid w:val="006D523D"/>
    <w:rsid w:val="006D58A1"/>
    <w:rsid w:val="006D5AE2"/>
    <w:rsid w:val="006D6E83"/>
    <w:rsid w:val="006E0501"/>
    <w:rsid w:val="006E4162"/>
    <w:rsid w:val="006E6EAF"/>
    <w:rsid w:val="006F06C6"/>
    <w:rsid w:val="006F547A"/>
    <w:rsid w:val="0070270A"/>
    <w:rsid w:val="00702856"/>
    <w:rsid w:val="00706903"/>
    <w:rsid w:val="007102E2"/>
    <w:rsid w:val="00716CAA"/>
    <w:rsid w:val="0072425F"/>
    <w:rsid w:val="00724C67"/>
    <w:rsid w:val="00725026"/>
    <w:rsid w:val="0073057B"/>
    <w:rsid w:val="00731CEC"/>
    <w:rsid w:val="007335A1"/>
    <w:rsid w:val="00735FE4"/>
    <w:rsid w:val="00743913"/>
    <w:rsid w:val="00746225"/>
    <w:rsid w:val="0074745C"/>
    <w:rsid w:val="007534ED"/>
    <w:rsid w:val="00753FF0"/>
    <w:rsid w:val="007573C6"/>
    <w:rsid w:val="00760263"/>
    <w:rsid w:val="00761CAF"/>
    <w:rsid w:val="007711E6"/>
    <w:rsid w:val="0077275C"/>
    <w:rsid w:val="00776352"/>
    <w:rsid w:val="00780BDF"/>
    <w:rsid w:val="0078266A"/>
    <w:rsid w:val="00785F79"/>
    <w:rsid w:val="0079694F"/>
    <w:rsid w:val="007A2DE9"/>
    <w:rsid w:val="007A3E91"/>
    <w:rsid w:val="007A6458"/>
    <w:rsid w:val="007A6676"/>
    <w:rsid w:val="007A77C2"/>
    <w:rsid w:val="007B024B"/>
    <w:rsid w:val="007B16C3"/>
    <w:rsid w:val="007B1FFE"/>
    <w:rsid w:val="007B3727"/>
    <w:rsid w:val="007B58FF"/>
    <w:rsid w:val="007B5A78"/>
    <w:rsid w:val="007B63B0"/>
    <w:rsid w:val="007C249A"/>
    <w:rsid w:val="007C268D"/>
    <w:rsid w:val="007D6998"/>
    <w:rsid w:val="007E4114"/>
    <w:rsid w:val="007E5AC2"/>
    <w:rsid w:val="007E5DD8"/>
    <w:rsid w:val="007E6526"/>
    <w:rsid w:val="007F00BC"/>
    <w:rsid w:val="007F1CB0"/>
    <w:rsid w:val="007F2059"/>
    <w:rsid w:val="007F40BE"/>
    <w:rsid w:val="007F7505"/>
    <w:rsid w:val="007F78CF"/>
    <w:rsid w:val="0080029D"/>
    <w:rsid w:val="008009EE"/>
    <w:rsid w:val="008020D0"/>
    <w:rsid w:val="008030DA"/>
    <w:rsid w:val="00805C66"/>
    <w:rsid w:val="00807E33"/>
    <w:rsid w:val="008137FA"/>
    <w:rsid w:val="008155B4"/>
    <w:rsid w:val="008171D2"/>
    <w:rsid w:val="00817B39"/>
    <w:rsid w:val="00825957"/>
    <w:rsid w:val="00831C83"/>
    <w:rsid w:val="008332F6"/>
    <w:rsid w:val="00834E3A"/>
    <w:rsid w:val="00843D06"/>
    <w:rsid w:val="00846838"/>
    <w:rsid w:val="008511BE"/>
    <w:rsid w:val="00852D82"/>
    <w:rsid w:val="00861B6E"/>
    <w:rsid w:val="00861BD8"/>
    <w:rsid w:val="00862582"/>
    <w:rsid w:val="0086340F"/>
    <w:rsid w:val="00870AA0"/>
    <w:rsid w:val="00876FE0"/>
    <w:rsid w:val="00881ED6"/>
    <w:rsid w:val="00883020"/>
    <w:rsid w:val="00887C5F"/>
    <w:rsid w:val="00891EAC"/>
    <w:rsid w:val="0089267C"/>
    <w:rsid w:val="00892905"/>
    <w:rsid w:val="00892D49"/>
    <w:rsid w:val="008932BD"/>
    <w:rsid w:val="00895B1B"/>
    <w:rsid w:val="008A3105"/>
    <w:rsid w:val="008A349B"/>
    <w:rsid w:val="008B1570"/>
    <w:rsid w:val="008B1D24"/>
    <w:rsid w:val="008B70D2"/>
    <w:rsid w:val="008B7255"/>
    <w:rsid w:val="008B7726"/>
    <w:rsid w:val="008C04F3"/>
    <w:rsid w:val="008C32EA"/>
    <w:rsid w:val="008C56F8"/>
    <w:rsid w:val="008C6FA8"/>
    <w:rsid w:val="008D2206"/>
    <w:rsid w:val="008D25B4"/>
    <w:rsid w:val="008D3368"/>
    <w:rsid w:val="008D3950"/>
    <w:rsid w:val="008D544C"/>
    <w:rsid w:val="008D54EA"/>
    <w:rsid w:val="008D5889"/>
    <w:rsid w:val="008D628F"/>
    <w:rsid w:val="008E0082"/>
    <w:rsid w:val="008E1942"/>
    <w:rsid w:val="008E3846"/>
    <w:rsid w:val="008E6EB2"/>
    <w:rsid w:val="008E7FD8"/>
    <w:rsid w:val="008F2A03"/>
    <w:rsid w:val="008F3CB1"/>
    <w:rsid w:val="008F4A3A"/>
    <w:rsid w:val="0090070A"/>
    <w:rsid w:val="00901133"/>
    <w:rsid w:val="00905932"/>
    <w:rsid w:val="00905A81"/>
    <w:rsid w:val="00905B52"/>
    <w:rsid w:val="00910B2F"/>
    <w:rsid w:val="009130B0"/>
    <w:rsid w:val="009152C0"/>
    <w:rsid w:val="00920C1F"/>
    <w:rsid w:val="00922C0E"/>
    <w:rsid w:val="00924F83"/>
    <w:rsid w:val="00924FA1"/>
    <w:rsid w:val="009265C3"/>
    <w:rsid w:val="0093020E"/>
    <w:rsid w:val="009322C7"/>
    <w:rsid w:val="0093758F"/>
    <w:rsid w:val="009378BF"/>
    <w:rsid w:val="009408EF"/>
    <w:rsid w:val="009439C6"/>
    <w:rsid w:val="00950DA9"/>
    <w:rsid w:val="00950F50"/>
    <w:rsid w:val="00951EF6"/>
    <w:rsid w:val="009530C6"/>
    <w:rsid w:val="00953DC1"/>
    <w:rsid w:val="0095404C"/>
    <w:rsid w:val="009549C5"/>
    <w:rsid w:val="00956DF9"/>
    <w:rsid w:val="00957117"/>
    <w:rsid w:val="00962C37"/>
    <w:rsid w:val="009832C6"/>
    <w:rsid w:val="00983AEC"/>
    <w:rsid w:val="00985E43"/>
    <w:rsid w:val="00987D9D"/>
    <w:rsid w:val="0099039E"/>
    <w:rsid w:val="00990FA8"/>
    <w:rsid w:val="009931B7"/>
    <w:rsid w:val="009940A3"/>
    <w:rsid w:val="009944F9"/>
    <w:rsid w:val="009A2F8E"/>
    <w:rsid w:val="009A2FC6"/>
    <w:rsid w:val="009A573F"/>
    <w:rsid w:val="009B2147"/>
    <w:rsid w:val="009B5DE6"/>
    <w:rsid w:val="009C0E2A"/>
    <w:rsid w:val="009C13EA"/>
    <w:rsid w:val="009C159B"/>
    <w:rsid w:val="009C33E4"/>
    <w:rsid w:val="009C5824"/>
    <w:rsid w:val="009D161D"/>
    <w:rsid w:val="009D224E"/>
    <w:rsid w:val="009D26DB"/>
    <w:rsid w:val="009D58E7"/>
    <w:rsid w:val="009D7B1B"/>
    <w:rsid w:val="009E2986"/>
    <w:rsid w:val="009E5307"/>
    <w:rsid w:val="009E64F9"/>
    <w:rsid w:val="009E6A89"/>
    <w:rsid w:val="009F1233"/>
    <w:rsid w:val="009F5004"/>
    <w:rsid w:val="009F7E75"/>
    <w:rsid w:val="00A0184E"/>
    <w:rsid w:val="00A0665A"/>
    <w:rsid w:val="00A06E3B"/>
    <w:rsid w:val="00A1395A"/>
    <w:rsid w:val="00A14D78"/>
    <w:rsid w:val="00A1595C"/>
    <w:rsid w:val="00A20110"/>
    <w:rsid w:val="00A21027"/>
    <w:rsid w:val="00A240C1"/>
    <w:rsid w:val="00A24E2D"/>
    <w:rsid w:val="00A253F5"/>
    <w:rsid w:val="00A26640"/>
    <w:rsid w:val="00A3029B"/>
    <w:rsid w:val="00A31094"/>
    <w:rsid w:val="00A32BD8"/>
    <w:rsid w:val="00A3576B"/>
    <w:rsid w:val="00A45992"/>
    <w:rsid w:val="00A4781E"/>
    <w:rsid w:val="00A52A3E"/>
    <w:rsid w:val="00A547A6"/>
    <w:rsid w:val="00A5563D"/>
    <w:rsid w:val="00A5586B"/>
    <w:rsid w:val="00A64AF3"/>
    <w:rsid w:val="00A65A48"/>
    <w:rsid w:val="00A66A0A"/>
    <w:rsid w:val="00A671D0"/>
    <w:rsid w:val="00A67453"/>
    <w:rsid w:val="00A72469"/>
    <w:rsid w:val="00A74356"/>
    <w:rsid w:val="00A87D10"/>
    <w:rsid w:val="00A926C8"/>
    <w:rsid w:val="00A951F7"/>
    <w:rsid w:val="00A956E8"/>
    <w:rsid w:val="00AA0316"/>
    <w:rsid w:val="00AA0E80"/>
    <w:rsid w:val="00AA525E"/>
    <w:rsid w:val="00AB085E"/>
    <w:rsid w:val="00AB258D"/>
    <w:rsid w:val="00AB38BE"/>
    <w:rsid w:val="00AB6CB9"/>
    <w:rsid w:val="00AC3150"/>
    <w:rsid w:val="00AC592B"/>
    <w:rsid w:val="00AC5950"/>
    <w:rsid w:val="00AC6550"/>
    <w:rsid w:val="00AC6F22"/>
    <w:rsid w:val="00AD3ABC"/>
    <w:rsid w:val="00AD7DB7"/>
    <w:rsid w:val="00AE15EA"/>
    <w:rsid w:val="00AF2149"/>
    <w:rsid w:val="00AF37CC"/>
    <w:rsid w:val="00AF4471"/>
    <w:rsid w:val="00AF7AC7"/>
    <w:rsid w:val="00B0290F"/>
    <w:rsid w:val="00B02AFD"/>
    <w:rsid w:val="00B041C4"/>
    <w:rsid w:val="00B068C5"/>
    <w:rsid w:val="00B06C16"/>
    <w:rsid w:val="00B077A3"/>
    <w:rsid w:val="00B14CE1"/>
    <w:rsid w:val="00B16B45"/>
    <w:rsid w:val="00B17C10"/>
    <w:rsid w:val="00B211C7"/>
    <w:rsid w:val="00B22E59"/>
    <w:rsid w:val="00B300C6"/>
    <w:rsid w:val="00B319D8"/>
    <w:rsid w:val="00B35B5D"/>
    <w:rsid w:val="00B37594"/>
    <w:rsid w:val="00B45E1E"/>
    <w:rsid w:val="00B54A5C"/>
    <w:rsid w:val="00B54BD9"/>
    <w:rsid w:val="00B54CD4"/>
    <w:rsid w:val="00B55FA0"/>
    <w:rsid w:val="00B577CB"/>
    <w:rsid w:val="00B62BA6"/>
    <w:rsid w:val="00B62F8D"/>
    <w:rsid w:val="00B65F1D"/>
    <w:rsid w:val="00B729A4"/>
    <w:rsid w:val="00B7599B"/>
    <w:rsid w:val="00B75D0D"/>
    <w:rsid w:val="00B76948"/>
    <w:rsid w:val="00B773E5"/>
    <w:rsid w:val="00B81796"/>
    <w:rsid w:val="00B8734F"/>
    <w:rsid w:val="00B909B4"/>
    <w:rsid w:val="00B960AE"/>
    <w:rsid w:val="00BA0669"/>
    <w:rsid w:val="00BA112F"/>
    <w:rsid w:val="00BA4A76"/>
    <w:rsid w:val="00BA5902"/>
    <w:rsid w:val="00BA5D76"/>
    <w:rsid w:val="00BB0259"/>
    <w:rsid w:val="00BB478A"/>
    <w:rsid w:val="00BB7569"/>
    <w:rsid w:val="00BB7580"/>
    <w:rsid w:val="00BC196F"/>
    <w:rsid w:val="00BC39E3"/>
    <w:rsid w:val="00BC4449"/>
    <w:rsid w:val="00BC544D"/>
    <w:rsid w:val="00BC6DCC"/>
    <w:rsid w:val="00BC75DC"/>
    <w:rsid w:val="00BD006F"/>
    <w:rsid w:val="00BD0561"/>
    <w:rsid w:val="00BD37D8"/>
    <w:rsid w:val="00BD49E8"/>
    <w:rsid w:val="00BD5A2F"/>
    <w:rsid w:val="00BD7EB3"/>
    <w:rsid w:val="00BE1BE8"/>
    <w:rsid w:val="00BE2626"/>
    <w:rsid w:val="00BE2C83"/>
    <w:rsid w:val="00BE2F0A"/>
    <w:rsid w:val="00BE5EC2"/>
    <w:rsid w:val="00C007D9"/>
    <w:rsid w:val="00C0449F"/>
    <w:rsid w:val="00C0625A"/>
    <w:rsid w:val="00C07FA2"/>
    <w:rsid w:val="00C109FC"/>
    <w:rsid w:val="00C11F14"/>
    <w:rsid w:val="00C120BB"/>
    <w:rsid w:val="00C15DFB"/>
    <w:rsid w:val="00C20A9B"/>
    <w:rsid w:val="00C2380D"/>
    <w:rsid w:val="00C24845"/>
    <w:rsid w:val="00C2799B"/>
    <w:rsid w:val="00C33C35"/>
    <w:rsid w:val="00C3492A"/>
    <w:rsid w:val="00C353AF"/>
    <w:rsid w:val="00C37C2F"/>
    <w:rsid w:val="00C438B3"/>
    <w:rsid w:val="00C4410A"/>
    <w:rsid w:val="00C45201"/>
    <w:rsid w:val="00C4543A"/>
    <w:rsid w:val="00C46A3B"/>
    <w:rsid w:val="00C50CBD"/>
    <w:rsid w:val="00C53A02"/>
    <w:rsid w:val="00C54A5A"/>
    <w:rsid w:val="00C550CF"/>
    <w:rsid w:val="00C566B2"/>
    <w:rsid w:val="00C57D87"/>
    <w:rsid w:val="00C654B1"/>
    <w:rsid w:val="00C656B1"/>
    <w:rsid w:val="00C657A4"/>
    <w:rsid w:val="00C67452"/>
    <w:rsid w:val="00C714F3"/>
    <w:rsid w:val="00C72764"/>
    <w:rsid w:val="00C770C4"/>
    <w:rsid w:val="00C777C9"/>
    <w:rsid w:val="00C84C93"/>
    <w:rsid w:val="00C85EED"/>
    <w:rsid w:val="00C860E6"/>
    <w:rsid w:val="00C87413"/>
    <w:rsid w:val="00C9123A"/>
    <w:rsid w:val="00C92A73"/>
    <w:rsid w:val="00C947C9"/>
    <w:rsid w:val="00C9582B"/>
    <w:rsid w:val="00CB1A29"/>
    <w:rsid w:val="00CB2B37"/>
    <w:rsid w:val="00CB5981"/>
    <w:rsid w:val="00CB5D0F"/>
    <w:rsid w:val="00CB6ABF"/>
    <w:rsid w:val="00CB7285"/>
    <w:rsid w:val="00CC088E"/>
    <w:rsid w:val="00CC14E0"/>
    <w:rsid w:val="00CC3FFD"/>
    <w:rsid w:val="00CD0AA3"/>
    <w:rsid w:val="00CE50A8"/>
    <w:rsid w:val="00CE5816"/>
    <w:rsid w:val="00CE7299"/>
    <w:rsid w:val="00CF080E"/>
    <w:rsid w:val="00CF2B25"/>
    <w:rsid w:val="00D0148D"/>
    <w:rsid w:val="00D03C9D"/>
    <w:rsid w:val="00D05712"/>
    <w:rsid w:val="00D0674F"/>
    <w:rsid w:val="00D07234"/>
    <w:rsid w:val="00D11BB9"/>
    <w:rsid w:val="00D13DCD"/>
    <w:rsid w:val="00D14F86"/>
    <w:rsid w:val="00D15E41"/>
    <w:rsid w:val="00D236BE"/>
    <w:rsid w:val="00D26830"/>
    <w:rsid w:val="00D268E9"/>
    <w:rsid w:val="00D278F4"/>
    <w:rsid w:val="00D27FEE"/>
    <w:rsid w:val="00D301A6"/>
    <w:rsid w:val="00D31D50"/>
    <w:rsid w:val="00D37207"/>
    <w:rsid w:val="00D37EAC"/>
    <w:rsid w:val="00D4557C"/>
    <w:rsid w:val="00D4633C"/>
    <w:rsid w:val="00D50992"/>
    <w:rsid w:val="00D528DF"/>
    <w:rsid w:val="00D52AC7"/>
    <w:rsid w:val="00D52F0C"/>
    <w:rsid w:val="00D56490"/>
    <w:rsid w:val="00D57A83"/>
    <w:rsid w:val="00D57C9C"/>
    <w:rsid w:val="00D6223B"/>
    <w:rsid w:val="00D70EC5"/>
    <w:rsid w:val="00D756FE"/>
    <w:rsid w:val="00D764A6"/>
    <w:rsid w:val="00D82554"/>
    <w:rsid w:val="00D83C6F"/>
    <w:rsid w:val="00D84E03"/>
    <w:rsid w:val="00D95FAB"/>
    <w:rsid w:val="00D96E0B"/>
    <w:rsid w:val="00DA0738"/>
    <w:rsid w:val="00DA1C8F"/>
    <w:rsid w:val="00DA4A95"/>
    <w:rsid w:val="00DA634D"/>
    <w:rsid w:val="00DA63C9"/>
    <w:rsid w:val="00DB0485"/>
    <w:rsid w:val="00DB0CA2"/>
    <w:rsid w:val="00DB564C"/>
    <w:rsid w:val="00DB62F6"/>
    <w:rsid w:val="00DC0848"/>
    <w:rsid w:val="00DC2DD2"/>
    <w:rsid w:val="00DC413C"/>
    <w:rsid w:val="00DC44D3"/>
    <w:rsid w:val="00DC7C6E"/>
    <w:rsid w:val="00DD5A63"/>
    <w:rsid w:val="00DD665C"/>
    <w:rsid w:val="00DE026A"/>
    <w:rsid w:val="00DE77C9"/>
    <w:rsid w:val="00DF0B0F"/>
    <w:rsid w:val="00DF20E9"/>
    <w:rsid w:val="00DF222D"/>
    <w:rsid w:val="00DF52EA"/>
    <w:rsid w:val="00DF6184"/>
    <w:rsid w:val="00DF7508"/>
    <w:rsid w:val="00E02B77"/>
    <w:rsid w:val="00E05D9E"/>
    <w:rsid w:val="00E074B9"/>
    <w:rsid w:val="00E107B8"/>
    <w:rsid w:val="00E1229A"/>
    <w:rsid w:val="00E12A89"/>
    <w:rsid w:val="00E20B79"/>
    <w:rsid w:val="00E214AB"/>
    <w:rsid w:val="00E25E26"/>
    <w:rsid w:val="00E27C33"/>
    <w:rsid w:val="00E31382"/>
    <w:rsid w:val="00E31EA9"/>
    <w:rsid w:val="00E32047"/>
    <w:rsid w:val="00E35605"/>
    <w:rsid w:val="00E369B5"/>
    <w:rsid w:val="00E41A1B"/>
    <w:rsid w:val="00E4345F"/>
    <w:rsid w:val="00E51E40"/>
    <w:rsid w:val="00E55B93"/>
    <w:rsid w:val="00E5663D"/>
    <w:rsid w:val="00E60DCA"/>
    <w:rsid w:val="00E645B5"/>
    <w:rsid w:val="00E6608D"/>
    <w:rsid w:val="00E7099A"/>
    <w:rsid w:val="00E713EA"/>
    <w:rsid w:val="00E72CD7"/>
    <w:rsid w:val="00E74A20"/>
    <w:rsid w:val="00E826C9"/>
    <w:rsid w:val="00E83F1A"/>
    <w:rsid w:val="00E9125F"/>
    <w:rsid w:val="00E9415B"/>
    <w:rsid w:val="00E9562F"/>
    <w:rsid w:val="00E95ACF"/>
    <w:rsid w:val="00EA039E"/>
    <w:rsid w:val="00EA3F24"/>
    <w:rsid w:val="00EA4806"/>
    <w:rsid w:val="00EB1CD2"/>
    <w:rsid w:val="00EB2033"/>
    <w:rsid w:val="00EB35EA"/>
    <w:rsid w:val="00EB3F03"/>
    <w:rsid w:val="00EB42D9"/>
    <w:rsid w:val="00EB50C5"/>
    <w:rsid w:val="00EB6A75"/>
    <w:rsid w:val="00EC07AF"/>
    <w:rsid w:val="00EC179C"/>
    <w:rsid w:val="00EC1B04"/>
    <w:rsid w:val="00EC220C"/>
    <w:rsid w:val="00EC36C1"/>
    <w:rsid w:val="00EC4DDB"/>
    <w:rsid w:val="00EC6F9E"/>
    <w:rsid w:val="00ED14EC"/>
    <w:rsid w:val="00EE0263"/>
    <w:rsid w:val="00EE162C"/>
    <w:rsid w:val="00EE3A44"/>
    <w:rsid w:val="00EE4995"/>
    <w:rsid w:val="00EE4C01"/>
    <w:rsid w:val="00EF1080"/>
    <w:rsid w:val="00EF34A7"/>
    <w:rsid w:val="00EF69B1"/>
    <w:rsid w:val="00F00060"/>
    <w:rsid w:val="00F00296"/>
    <w:rsid w:val="00F108F8"/>
    <w:rsid w:val="00F10A60"/>
    <w:rsid w:val="00F11DD0"/>
    <w:rsid w:val="00F1360F"/>
    <w:rsid w:val="00F13E94"/>
    <w:rsid w:val="00F14181"/>
    <w:rsid w:val="00F148A6"/>
    <w:rsid w:val="00F2195F"/>
    <w:rsid w:val="00F232D1"/>
    <w:rsid w:val="00F26F2E"/>
    <w:rsid w:val="00F33817"/>
    <w:rsid w:val="00F33FDA"/>
    <w:rsid w:val="00F36F4E"/>
    <w:rsid w:val="00F372CF"/>
    <w:rsid w:val="00F40C1C"/>
    <w:rsid w:val="00F455EC"/>
    <w:rsid w:val="00F46E9D"/>
    <w:rsid w:val="00F47B11"/>
    <w:rsid w:val="00F503B6"/>
    <w:rsid w:val="00F507A3"/>
    <w:rsid w:val="00F52AA7"/>
    <w:rsid w:val="00F52E9C"/>
    <w:rsid w:val="00F5472F"/>
    <w:rsid w:val="00F60EB0"/>
    <w:rsid w:val="00F656CC"/>
    <w:rsid w:val="00F65B08"/>
    <w:rsid w:val="00F74BB5"/>
    <w:rsid w:val="00F77DFC"/>
    <w:rsid w:val="00F910C6"/>
    <w:rsid w:val="00F95E6B"/>
    <w:rsid w:val="00FA060E"/>
    <w:rsid w:val="00FA0A6F"/>
    <w:rsid w:val="00FA448D"/>
    <w:rsid w:val="00FA4D51"/>
    <w:rsid w:val="00FA5195"/>
    <w:rsid w:val="00FA60E3"/>
    <w:rsid w:val="00FA64C2"/>
    <w:rsid w:val="00FB3A34"/>
    <w:rsid w:val="00FB3F9B"/>
    <w:rsid w:val="00FC172A"/>
    <w:rsid w:val="00FC22BC"/>
    <w:rsid w:val="00FC332D"/>
    <w:rsid w:val="00FC3420"/>
    <w:rsid w:val="00FC4279"/>
    <w:rsid w:val="00FC436E"/>
    <w:rsid w:val="00FC7944"/>
    <w:rsid w:val="00FD012C"/>
    <w:rsid w:val="00FD5413"/>
    <w:rsid w:val="00FD6E36"/>
    <w:rsid w:val="00FE1260"/>
    <w:rsid w:val="00FF55E9"/>
    <w:rsid w:val="00FF75F4"/>
    <w:rsid w:val="04E5278C"/>
    <w:rsid w:val="59830469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0" w:line="240" w:lineRule="auto"/>
    </w:pPr>
    <w:rPr>
      <w:rFonts w:ascii="Tahoma" w:hAnsi="Tahoma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0"/>
        <w:numId w:val="1"/>
      </w:numPr>
      <w:outlineLvl w:val="1"/>
    </w:pPr>
    <w:rPr>
      <w:rFonts w:eastAsia="微软雅黑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ind w:left="440"/>
      <w:outlineLvl w:val="2"/>
    </w:pPr>
    <w:rPr>
      <w:rFonts w:eastAsia="微软雅黑"/>
      <w:b/>
      <w:bCs/>
      <w:sz w:val="28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numPr>
        <w:ilvl w:val="0"/>
        <w:numId w:val="2"/>
      </w:numPr>
      <w:outlineLvl w:val="3"/>
    </w:pPr>
    <w:rPr>
      <w:rFonts w:eastAsia="微软雅黑" w:asciiTheme="majorHAnsi" w:hAnsiTheme="majorHAnsi" w:cstheme="majorBidi"/>
      <w:b/>
      <w:bCs/>
      <w:sz w:val="22"/>
      <w:szCs w:val="28"/>
    </w:rPr>
  </w:style>
  <w:style w:type="character" w:default="1" w:styleId="13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8"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27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0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basedOn w:val="13"/>
    <w:unhideWhenUsed/>
    <w:uiPriority w:val="99"/>
    <w:rPr>
      <w:color w:val="0000FF" w:themeColor="hyperlink"/>
      <w:u w:val="single"/>
    </w:rPr>
  </w:style>
  <w:style w:type="character" w:customStyle="1" w:styleId="17">
    <w:name w:val="标题 1 Char"/>
    <w:basedOn w:val="13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8">
    <w:name w:val="文档结构图 Char"/>
    <w:basedOn w:val="13"/>
    <w:link w:val="6"/>
    <w:semiHidden/>
    <w:uiPriority w:val="99"/>
    <w:rPr>
      <w:rFonts w:ascii="宋体" w:hAnsi="Tahoma" w:eastAsia="宋体"/>
      <w:sz w:val="18"/>
      <w:szCs w:val="18"/>
    </w:rPr>
  </w:style>
  <w:style w:type="character" w:customStyle="1" w:styleId="19">
    <w:name w:val="标题 2 Char"/>
    <w:basedOn w:val="13"/>
    <w:link w:val="3"/>
    <w:uiPriority w:val="9"/>
    <w:rPr>
      <w:rFonts w:asciiTheme="majorHAnsi" w:hAnsiTheme="majorHAnsi" w:cstheme="majorBidi"/>
      <w:b/>
      <w:bCs/>
      <w:sz w:val="32"/>
      <w:szCs w:val="32"/>
    </w:rPr>
  </w:style>
  <w:style w:type="character" w:customStyle="1" w:styleId="20">
    <w:name w:val="标题 3 Char"/>
    <w:basedOn w:val="13"/>
    <w:link w:val="4"/>
    <w:uiPriority w:val="9"/>
    <w:rPr>
      <w:rFonts w:ascii="Tahoma" w:hAnsi="Tahoma"/>
      <w:b/>
      <w:bCs/>
      <w:sz w:val="28"/>
      <w:szCs w:val="32"/>
    </w:rPr>
  </w:style>
  <w:style w:type="character" w:customStyle="1" w:styleId="21">
    <w:name w:val="标题 4 Char"/>
    <w:basedOn w:val="13"/>
    <w:link w:val="5"/>
    <w:uiPriority w:val="9"/>
    <w:rPr>
      <w:rFonts w:asciiTheme="majorHAnsi" w:hAnsiTheme="majorHAnsi" w:cstheme="majorBidi"/>
      <w:b/>
      <w:bCs/>
      <w:szCs w:val="2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页眉 Char"/>
    <w:basedOn w:val="13"/>
    <w:link w:val="10"/>
    <w:qFormat/>
    <w:uiPriority w:val="99"/>
    <w:rPr>
      <w:rFonts w:ascii="Tahoma" w:hAnsi="Tahoma" w:eastAsiaTheme="minorEastAsia"/>
      <w:sz w:val="18"/>
      <w:szCs w:val="18"/>
    </w:rPr>
  </w:style>
  <w:style w:type="character" w:customStyle="1" w:styleId="24">
    <w:name w:val="页脚 Char"/>
    <w:basedOn w:val="13"/>
    <w:link w:val="9"/>
    <w:semiHidden/>
    <w:uiPriority w:val="99"/>
    <w:rPr>
      <w:rFonts w:ascii="Tahoma" w:hAnsi="Tahoma" w:eastAsiaTheme="minorEastAsia"/>
      <w:sz w:val="18"/>
      <w:szCs w:val="18"/>
    </w:rPr>
  </w:style>
  <w:style w:type="paragraph" w:customStyle="1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6">
    <w:name w:val="无间隔 Char"/>
    <w:basedOn w:val="13"/>
    <w:link w:val="25"/>
    <w:qFormat/>
    <w:uiPriority w:val="1"/>
    <w:rPr>
      <w:rFonts w:eastAsiaTheme="minorEastAsia"/>
    </w:rPr>
  </w:style>
  <w:style w:type="character" w:customStyle="1" w:styleId="27">
    <w:name w:val="批注框文本 Char"/>
    <w:basedOn w:val="13"/>
    <w:link w:val="8"/>
    <w:semiHidden/>
    <w:uiPriority w:val="99"/>
    <w:rPr>
      <w:rFonts w:ascii="Tahoma" w:hAnsi="Tahoma" w:eastAsiaTheme="minorEastAsia"/>
      <w:sz w:val="18"/>
      <w:szCs w:val="18"/>
    </w:rPr>
  </w:style>
  <w:style w:type="paragraph" w:customStyle="1" w:styleId="28">
    <w:name w:val="TOC Heading"/>
    <w:basedOn w:val="2"/>
    <w:next w:val="1"/>
    <w:unhideWhenUsed/>
    <w:qFormat/>
    <w:uiPriority w:val="39"/>
    <w:pPr>
      <w:adjustRightInd/>
      <w:snapToGrid/>
      <w:spacing w:before="48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29">
    <w:name w:val="simpara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0">
    <w:name w:val="type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2" Type="http://schemas.openxmlformats.org/officeDocument/2006/relationships/fontTable" Target="fontTable.xml"/><Relationship Id="rId131" Type="http://schemas.openxmlformats.org/officeDocument/2006/relationships/customXml" Target="../customXml/item3.xml"/><Relationship Id="rId130" Type="http://schemas.openxmlformats.org/officeDocument/2006/relationships/customXml" Target="../customXml/item2.xml"/><Relationship Id="rId13" Type="http://schemas.openxmlformats.org/officeDocument/2006/relationships/image" Target="media/image8.png"/><Relationship Id="rId129" Type="http://schemas.openxmlformats.org/officeDocument/2006/relationships/numbering" Target="numbering.xml"/><Relationship Id="rId128" Type="http://schemas.openxmlformats.org/officeDocument/2006/relationships/customXml" Target="../customXml/item1.xml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6149"/>
    <customShpInfo spid="_x0000_s6146"/>
    <customShpInfo spid="_x0000_s6147"/>
    <customShpInfo spid="_x0000_s6148"/>
    <customShpInfo spid="_x0000_s614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overPageProperties xmlns="http://schemas.microsoft.com/office/2006/coverPageProps">
  <PublishDate>www.itbull.cn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77EE2D-24FE-4A82-BE65-CC57DF7B63D9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1193</Words>
  <Characters>6803</Characters>
  <Lines>56</Lines>
  <Paragraphs>15</Paragraphs>
  <TotalTime>0</TotalTime>
  <ScaleCrop>false</ScaleCrop>
  <LinksUpToDate>false</LinksUpToDate>
  <CharactersWithSpaces>7981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jack</dc:creator>
  <cp:lastModifiedBy>jack</cp:lastModifiedBy>
  <dcterms:modified xsi:type="dcterms:W3CDTF">2016-12-17T02:26:16Z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