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5D8AE" w14:textId="77777777" w:rsidR="004C2E12" w:rsidRDefault="004E5372">
      <w:pPr>
        <w:pStyle w:val="normal0"/>
        <w:rPr>
          <w:rFonts w:ascii="Times New Roman" w:eastAsia="Times New Roman" w:hAnsi="Times New Roman" w:cs="Times New Roman"/>
        </w:rPr>
      </w:pPr>
      <w:r>
        <w:rPr>
          <w:rFonts w:ascii="Times New Roman" w:eastAsia="Times New Roman" w:hAnsi="Times New Roman" w:cs="Times New Roman"/>
        </w:rPr>
        <w:t xml:space="preserve">Janet K. </w:t>
      </w:r>
      <w:proofErr w:type="spellStart"/>
      <w:r>
        <w:rPr>
          <w:rFonts w:ascii="Times New Roman" w:eastAsia="Times New Roman" w:hAnsi="Times New Roman" w:cs="Times New Roman"/>
        </w:rPr>
        <w:t>Mansaray</w:t>
      </w:r>
      <w:proofErr w:type="spellEnd"/>
      <w:r>
        <w:rPr>
          <w:rFonts w:ascii="Times New Roman" w:eastAsia="Times New Roman" w:hAnsi="Times New Roman" w:cs="Times New Roman"/>
        </w:rPr>
        <w:t xml:space="preserve"> </w:t>
      </w:r>
    </w:p>
    <w:p w14:paraId="62267D8D" w14:textId="77777777" w:rsidR="004C2E12" w:rsidRDefault="004E5372">
      <w:pPr>
        <w:pStyle w:val="normal0"/>
        <w:rPr>
          <w:rFonts w:ascii="Times New Roman" w:eastAsia="Times New Roman" w:hAnsi="Times New Roman" w:cs="Times New Roman"/>
        </w:rPr>
      </w:pPr>
      <w:r>
        <w:rPr>
          <w:rFonts w:ascii="Times New Roman" w:eastAsia="Times New Roman" w:hAnsi="Times New Roman" w:cs="Times New Roman"/>
        </w:rPr>
        <w:t xml:space="preserve">Computational </w:t>
      </w:r>
      <w:proofErr w:type="spellStart"/>
      <w:r>
        <w:rPr>
          <w:rFonts w:ascii="Times New Roman" w:eastAsia="Times New Roman" w:hAnsi="Times New Roman" w:cs="Times New Roman"/>
        </w:rPr>
        <w:t>Phylogenetics</w:t>
      </w:r>
      <w:proofErr w:type="spellEnd"/>
      <w:r>
        <w:rPr>
          <w:rFonts w:ascii="Times New Roman" w:eastAsia="Times New Roman" w:hAnsi="Times New Roman" w:cs="Times New Roman"/>
        </w:rPr>
        <w:t xml:space="preserve"> </w:t>
      </w:r>
    </w:p>
    <w:p w14:paraId="79AB822E" w14:textId="77777777" w:rsidR="004C2E12" w:rsidRDefault="004C2E12">
      <w:pPr>
        <w:pStyle w:val="normal0"/>
        <w:rPr>
          <w:rFonts w:ascii="Times New Roman" w:eastAsia="Times New Roman" w:hAnsi="Times New Roman" w:cs="Times New Roman"/>
        </w:rPr>
      </w:pPr>
    </w:p>
    <w:p w14:paraId="43AE177F" w14:textId="77777777" w:rsidR="004C2E12" w:rsidRDefault="004E5372">
      <w:pPr>
        <w:pStyle w:val="normal0"/>
        <w:rPr>
          <w:rFonts w:ascii="Times New Roman" w:eastAsia="Times New Roman" w:hAnsi="Times New Roman" w:cs="Times New Roman"/>
          <w:i/>
        </w:rPr>
      </w:pPr>
      <w:r>
        <w:rPr>
          <w:rFonts w:ascii="Times New Roman" w:eastAsia="Times New Roman" w:hAnsi="Times New Roman" w:cs="Times New Roman"/>
        </w:rPr>
        <w:t xml:space="preserve">Gene tree-species tree Reconstruction using the Multispecies Coalescent of </w:t>
      </w:r>
      <w:r>
        <w:rPr>
          <w:rFonts w:ascii="Times New Roman" w:eastAsia="Times New Roman" w:hAnsi="Times New Roman" w:cs="Times New Roman"/>
          <w:i/>
        </w:rPr>
        <w:t xml:space="preserve">Centropogon subgenus Centropogon </w:t>
      </w:r>
    </w:p>
    <w:p w14:paraId="08C8357D" w14:textId="77777777" w:rsidR="004C2E12" w:rsidRDefault="004C2E12">
      <w:pPr>
        <w:pStyle w:val="normal0"/>
        <w:rPr>
          <w:rFonts w:ascii="Times New Roman" w:eastAsia="Times New Roman" w:hAnsi="Times New Roman" w:cs="Times New Roman"/>
        </w:rPr>
      </w:pPr>
    </w:p>
    <w:p w14:paraId="03B8A16E" w14:textId="77777777" w:rsidR="004C2E12" w:rsidRDefault="004C2E12">
      <w:pPr>
        <w:pStyle w:val="normal0"/>
        <w:rPr>
          <w:rFonts w:ascii="Times New Roman" w:eastAsia="Times New Roman" w:hAnsi="Times New Roman" w:cs="Times New Roman"/>
        </w:rPr>
      </w:pPr>
    </w:p>
    <w:p w14:paraId="5D15A218" w14:textId="77777777" w:rsidR="004E5372" w:rsidRDefault="004E5372">
      <w:pPr>
        <w:pStyle w:val="normal0"/>
        <w:spacing w:before="200" w:line="48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rPr>
        <w:t xml:space="preserve">Though subgenus Centropogon also known as the </w:t>
      </w:r>
      <w:proofErr w:type="spellStart"/>
      <w:r>
        <w:rPr>
          <w:rFonts w:ascii="Times New Roman" w:eastAsia="Times New Roman" w:hAnsi="Times New Roman" w:cs="Times New Roman"/>
        </w:rPr>
        <w:t>eucentropogonids</w:t>
      </w:r>
      <w:proofErr w:type="spellEnd"/>
      <w:r>
        <w:rPr>
          <w:rFonts w:ascii="Times New Roman" w:eastAsia="Times New Roman" w:hAnsi="Times New Roman" w:cs="Times New Roman"/>
        </w:rPr>
        <w:t xml:space="preserve"> appears to be monophyletic, the species-level relationships are not clear. For example, </w:t>
      </w:r>
      <w:r>
        <w:rPr>
          <w:rFonts w:ascii="Times New Roman" w:eastAsia="Times New Roman" w:hAnsi="Times New Roman" w:cs="Times New Roman"/>
          <w:i/>
        </w:rPr>
        <w:t xml:space="preserve">Centropogon </w:t>
      </w:r>
      <w:proofErr w:type="spellStart"/>
      <w:proofErr w:type="gramStart"/>
      <w:r>
        <w:rPr>
          <w:rFonts w:ascii="Times New Roman" w:eastAsia="Times New Roman" w:hAnsi="Times New Roman" w:cs="Times New Roman"/>
          <w:i/>
        </w:rPr>
        <w:t>granulosus</w:t>
      </w:r>
      <w:proofErr w:type="spellEnd"/>
      <w:r>
        <w:rPr>
          <w:rFonts w:ascii="Times New Roman" w:eastAsia="Times New Roman" w:hAnsi="Times New Roman" w:cs="Times New Roman"/>
        </w:rPr>
        <w:t xml:space="preserve">  and</w:t>
      </w:r>
      <w:proofErr w:type="gramEnd"/>
      <w:r>
        <w:rPr>
          <w:rFonts w:ascii="Times New Roman" w:eastAsia="Times New Roman" w:hAnsi="Times New Roman" w:cs="Times New Roman"/>
        </w:rPr>
        <w:t xml:space="preserve">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solanifolius</w:t>
      </w:r>
      <w:proofErr w:type="spellEnd"/>
      <w:r>
        <w:rPr>
          <w:rFonts w:ascii="Times New Roman" w:eastAsia="Times New Roman" w:hAnsi="Times New Roman" w:cs="Times New Roman"/>
        </w:rPr>
        <w:t xml:space="preserve"> are not monophyletic. </w:t>
      </w:r>
      <w:r>
        <w:rPr>
          <w:rFonts w:ascii="Times New Roman" w:eastAsia="Times New Roman" w:hAnsi="Times New Roman" w:cs="Times New Roman"/>
          <w:i/>
        </w:rPr>
        <w:t xml:space="preserve">Centropogon </w:t>
      </w:r>
      <w:proofErr w:type="spellStart"/>
      <w:r>
        <w:rPr>
          <w:rFonts w:ascii="Times New Roman" w:eastAsia="Times New Roman" w:hAnsi="Times New Roman" w:cs="Times New Roman"/>
          <w:i/>
        </w:rPr>
        <w:t>cornutus</w:t>
      </w:r>
      <w:proofErr w:type="spellEnd"/>
      <w:r>
        <w:rPr>
          <w:rFonts w:ascii="Times New Roman" w:eastAsia="Times New Roman" w:hAnsi="Times New Roman" w:cs="Times New Roman"/>
        </w:rPr>
        <w:t xml:space="preserve"> however appears to</w:t>
      </w:r>
      <w:r>
        <w:rPr>
          <w:rFonts w:ascii="Times New Roman" w:eastAsia="Times New Roman" w:hAnsi="Times New Roman" w:cs="Times New Roman"/>
        </w:rPr>
        <w:t xml:space="preserve"> be a monophyletic species that is </w:t>
      </w:r>
      <w:proofErr w:type="gramStart"/>
      <w:r>
        <w:rPr>
          <w:rFonts w:ascii="Times New Roman" w:eastAsia="Times New Roman" w:hAnsi="Times New Roman" w:cs="Times New Roman"/>
        </w:rPr>
        <w:t>well-supported</w:t>
      </w:r>
      <w:proofErr w:type="gramEnd"/>
      <w:r>
        <w:rPr>
          <w:rFonts w:ascii="Times New Roman" w:eastAsia="Times New Roman" w:hAnsi="Times New Roman" w:cs="Times New Roman"/>
        </w:rPr>
        <w:t xml:space="preserve"> as sister to the other species within the clade (Stein, 1986; </w:t>
      </w:r>
      <w:proofErr w:type="spellStart"/>
      <w:r>
        <w:rPr>
          <w:rFonts w:ascii="Times New Roman" w:eastAsia="Times New Roman" w:hAnsi="Times New Roman" w:cs="Times New Roman"/>
        </w:rPr>
        <w:t>Lagomarsino</w:t>
      </w:r>
      <w:proofErr w:type="spellEnd"/>
      <w:r>
        <w:rPr>
          <w:rFonts w:ascii="Times New Roman" w:eastAsia="Times New Roman" w:hAnsi="Times New Roman" w:cs="Times New Roman"/>
        </w:rPr>
        <w:t>, 2014). Furthermore, within species morphological variation has been observed and the underlying causes of this are not well underst</w:t>
      </w:r>
      <w:r>
        <w:rPr>
          <w:rFonts w:ascii="Times New Roman" w:eastAsia="Times New Roman" w:hAnsi="Times New Roman" w:cs="Times New Roman"/>
        </w:rPr>
        <w:t>ood. Therefore, identifying what it means to be a species in this group is essential. In conjunction with an improved phylogeny, a gene tree-species tree reconstruction using a multispecies coalescent could potentially help elucidate ancestral relationship</w:t>
      </w:r>
      <w:r>
        <w:rPr>
          <w:rFonts w:ascii="Times New Roman" w:eastAsia="Times New Roman" w:hAnsi="Times New Roman" w:cs="Times New Roman"/>
        </w:rPr>
        <w:t xml:space="preserve">s as well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relationships amongst extant species. Thus, for this project, I wanted to ask if we keep the effective population size for each branch of the tree the same, but account for varying transitions/</w:t>
      </w:r>
      <w:proofErr w:type="spellStart"/>
      <w:r>
        <w:rPr>
          <w:rFonts w:ascii="Times New Roman" w:eastAsia="Times New Roman" w:hAnsi="Times New Roman" w:cs="Times New Roman"/>
        </w:rPr>
        <w:t>transversions</w:t>
      </w:r>
      <w:proofErr w:type="spellEnd"/>
      <w:r>
        <w:rPr>
          <w:rFonts w:ascii="Times New Roman" w:eastAsia="Times New Roman" w:hAnsi="Times New Roman" w:cs="Times New Roman"/>
        </w:rPr>
        <w:t xml:space="preserve"> within the gene trees how will this </w:t>
      </w:r>
      <w:r>
        <w:rPr>
          <w:rFonts w:ascii="Times New Roman" w:eastAsia="Times New Roman" w:hAnsi="Times New Roman" w:cs="Times New Roman"/>
        </w:rPr>
        <w:t xml:space="preserve">affect the topology of the species tree? </w:t>
      </w:r>
      <w:r>
        <w:rPr>
          <w:rFonts w:ascii="Times New Roman" w:eastAsia="Times New Roman" w:hAnsi="Times New Roman" w:cs="Times New Roman"/>
          <w:color w:val="222222"/>
          <w:highlight w:val="white"/>
        </w:rPr>
        <w:t xml:space="preserve">In addition, there are non-monophyletic species and high genetic diversity within the clade indicating varying mutations throughout time. </w:t>
      </w:r>
      <w:r>
        <w:rPr>
          <w:rFonts w:ascii="Times New Roman" w:eastAsia="Times New Roman" w:hAnsi="Times New Roman" w:cs="Times New Roman"/>
        </w:rPr>
        <w:t>The genes chosen for this project were exon1005-7, exon1013-3, exon1025-1, an</w:t>
      </w:r>
      <w:r>
        <w:rPr>
          <w:rFonts w:ascii="Times New Roman" w:eastAsia="Times New Roman" w:hAnsi="Times New Roman" w:cs="Times New Roman"/>
        </w:rPr>
        <w:t xml:space="preserve">d exon1031-1. The exons have long sequence alignments with largest being 528 characters. The four genes were chosen and represent neutral loci. Overall, the exons represent segments of DNA found within all </w:t>
      </w:r>
      <w:r>
        <w:rPr>
          <w:rFonts w:ascii="Times New Roman" w:eastAsia="Times New Roman" w:hAnsi="Times New Roman" w:cs="Times New Roman"/>
          <w:i/>
        </w:rPr>
        <w:t xml:space="preserve">Centropogon </w:t>
      </w:r>
      <w:r>
        <w:rPr>
          <w:rFonts w:ascii="Times New Roman" w:eastAsia="Times New Roman" w:hAnsi="Times New Roman" w:cs="Times New Roman"/>
        </w:rPr>
        <w:t>species as well as sister taxa. For th</w:t>
      </w:r>
      <w:r>
        <w:rPr>
          <w:rFonts w:ascii="Times New Roman" w:eastAsia="Times New Roman" w:hAnsi="Times New Roman" w:cs="Times New Roman"/>
        </w:rPr>
        <w:t xml:space="preserve">is project, nine </w:t>
      </w:r>
      <w:r>
        <w:rPr>
          <w:rFonts w:ascii="Times New Roman" w:eastAsia="Times New Roman" w:hAnsi="Times New Roman" w:cs="Times New Roman"/>
          <w:i/>
        </w:rPr>
        <w:t>Centropogon</w:t>
      </w:r>
      <w:r>
        <w:rPr>
          <w:rFonts w:ascii="Times New Roman" w:eastAsia="Times New Roman" w:hAnsi="Times New Roman" w:cs="Times New Roman"/>
        </w:rPr>
        <w:t xml:space="preserve"> species were selected at random. Two of the species selected,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granulosus</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solanifolius</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are </w:t>
      </w:r>
      <w:proofErr w:type="spellStart"/>
      <w:r>
        <w:rPr>
          <w:rFonts w:ascii="Times New Roman" w:eastAsia="Times New Roman" w:hAnsi="Times New Roman" w:cs="Times New Roman"/>
        </w:rPr>
        <w:t>phylogenetically</w:t>
      </w:r>
      <w:proofErr w:type="spellEnd"/>
      <w:r>
        <w:rPr>
          <w:rFonts w:ascii="Times New Roman" w:eastAsia="Times New Roman" w:hAnsi="Times New Roman" w:cs="Times New Roman"/>
        </w:rPr>
        <w:t xml:space="preserve"> problematic and appear independently outside the subgenus </w:t>
      </w:r>
      <w:r>
        <w:rPr>
          <w:rFonts w:ascii="Times New Roman" w:eastAsia="Times New Roman" w:hAnsi="Times New Roman" w:cs="Times New Roman"/>
        </w:rPr>
        <w:lastRenderedPageBreak/>
        <w:t xml:space="preserve">Centropogon as well as within. </w:t>
      </w:r>
      <w:r>
        <w:rPr>
          <w:rFonts w:ascii="Times New Roman" w:eastAsia="Times New Roman" w:hAnsi="Times New Roman" w:cs="Times New Roman"/>
          <w:i/>
        </w:rPr>
        <w:t xml:space="preserve">Centropogon </w:t>
      </w:r>
      <w:proofErr w:type="spellStart"/>
      <w:r>
        <w:rPr>
          <w:rFonts w:ascii="Times New Roman" w:eastAsia="Times New Roman" w:hAnsi="Times New Roman" w:cs="Times New Roman"/>
          <w:i/>
        </w:rPr>
        <w:t>urubamba</w:t>
      </w:r>
      <w:r>
        <w:rPr>
          <w:rFonts w:ascii="Times New Roman" w:eastAsia="Times New Roman" w:hAnsi="Times New Roman" w:cs="Times New Roman"/>
          <w:i/>
        </w:rPr>
        <w:t>e</w:t>
      </w:r>
      <w:proofErr w:type="spellEnd"/>
      <w:r>
        <w:rPr>
          <w:rFonts w:ascii="Times New Roman" w:eastAsia="Times New Roman" w:hAnsi="Times New Roman" w:cs="Times New Roman"/>
          <w:i/>
        </w:rPr>
        <w:t xml:space="preserve">, C. </w:t>
      </w:r>
      <w:proofErr w:type="spellStart"/>
      <w:r>
        <w:rPr>
          <w:rFonts w:ascii="Times New Roman" w:eastAsia="Times New Roman" w:hAnsi="Times New Roman" w:cs="Times New Roman"/>
          <w:i/>
        </w:rPr>
        <w:t>congestus</w:t>
      </w:r>
      <w:proofErr w:type="spellEnd"/>
      <w:r>
        <w:rPr>
          <w:rFonts w:ascii="Times New Roman" w:eastAsia="Times New Roman" w:hAnsi="Times New Roman" w:cs="Times New Roman"/>
          <w:i/>
        </w:rPr>
        <w:t xml:space="preserve">, C. </w:t>
      </w:r>
      <w:proofErr w:type="spellStart"/>
      <w:r>
        <w:rPr>
          <w:rFonts w:ascii="Times New Roman" w:eastAsia="Times New Roman" w:hAnsi="Times New Roman" w:cs="Times New Roman"/>
          <w:i/>
        </w:rPr>
        <w:t>alectrolophos</w:t>
      </w:r>
      <w:proofErr w:type="spellEnd"/>
      <w:r>
        <w:rPr>
          <w:rFonts w:ascii="Times New Roman" w:eastAsia="Times New Roman" w:hAnsi="Times New Roman" w:cs="Times New Roman"/>
          <w:i/>
        </w:rPr>
        <w:t xml:space="preserve">, and C. </w:t>
      </w:r>
      <w:proofErr w:type="spellStart"/>
      <w:r>
        <w:rPr>
          <w:rFonts w:ascii="Times New Roman" w:eastAsia="Times New Roman" w:hAnsi="Times New Roman" w:cs="Times New Roman"/>
          <w:i/>
        </w:rPr>
        <w:t>pulcher</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rPr>
        <w:t>are known to be nested</w:t>
      </w:r>
      <w:proofErr w:type="gramEnd"/>
      <w:r>
        <w:rPr>
          <w:rFonts w:ascii="Times New Roman" w:eastAsia="Times New Roman" w:hAnsi="Times New Roman" w:cs="Times New Roman"/>
        </w:rPr>
        <w:t xml:space="preserve"> within the subgenus Centropogon consistently. </w:t>
      </w:r>
      <w:r>
        <w:rPr>
          <w:rFonts w:ascii="Times New Roman" w:eastAsia="Times New Roman" w:hAnsi="Times New Roman" w:cs="Times New Roman"/>
          <w:i/>
        </w:rPr>
        <w:t xml:space="preserve">Centropogon </w:t>
      </w:r>
      <w:proofErr w:type="spellStart"/>
      <w:r>
        <w:rPr>
          <w:rFonts w:ascii="Times New Roman" w:eastAsia="Times New Roman" w:hAnsi="Times New Roman" w:cs="Times New Roman"/>
          <w:i/>
        </w:rPr>
        <w:t>baezanus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another </w:t>
      </w:r>
      <w:proofErr w:type="spellStart"/>
      <w:r>
        <w:rPr>
          <w:rFonts w:ascii="Times New Roman" w:eastAsia="Times New Roman" w:hAnsi="Times New Roman" w:cs="Times New Roman"/>
        </w:rPr>
        <w:t>subgeneric</w:t>
      </w:r>
      <w:proofErr w:type="spellEnd"/>
      <w:r>
        <w:rPr>
          <w:rFonts w:ascii="Times New Roman" w:eastAsia="Times New Roman" w:hAnsi="Times New Roman" w:cs="Times New Roman"/>
        </w:rPr>
        <w:t xml:space="preserve"> clade </w:t>
      </w:r>
      <w:proofErr w:type="gramStart"/>
      <w:r>
        <w:rPr>
          <w:rFonts w:ascii="Times New Roman" w:eastAsia="Times New Roman" w:hAnsi="Times New Roman" w:cs="Times New Roman"/>
        </w:rPr>
        <w:t>sister  subgenus</w:t>
      </w:r>
      <w:proofErr w:type="gramEnd"/>
      <w:r>
        <w:rPr>
          <w:rFonts w:ascii="Times New Roman" w:eastAsia="Times New Roman" w:hAnsi="Times New Roman" w:cs="Times New Roman"/>
        </w:rPr>
        <w:t xml:space="preserve"> Centropogon.  The tenth species selected is </w:t>
      </w:r>
      <w:proofErr w:type="gramStart"/>
      <w:r>
        <w:rPr>
          <w:rFonts w:ascii="Times New Roman" w:eastAsia="Times New Roman" w:hAnsi="Times New Roman" w:cs="Times New Roman"/>
        </w:rPr>
        <w:t xml:space="preserve">the </w:t>
      </w:r>
      <w:proofErr w:type="spellStart"/>
      <w:r>
        <w:rPr>
          <w:rFonts w:ascii="Times New Roman" w:eastAsia="Times New Roman" w:hAnsi="Times New Roman" w:cs="Times New Roman"/>
        </w:rPr>
        <w:t>outgroup</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Siphocampylus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scandens</w:t>
      </w:r>
      <w:proofErr w:type="spellEnd"/>
      <w:r>
        <w:rPr>
          <w:rFonts w:ascii="Times New Roman" w:eastAsia="Times New Roman" w:hAnsi="Times New Roman" w:cs="Times New Roman"/>
        </w:rPr>
        <w:t xml:space="preserve">. This was chosen as an </w:t>
      </w:r>
      <w:proofErr w:type="spellStart"/>
      <w:r>
        <w:rPr>
          <w:rFonts w:ascii="Times New Roman" w:eastAsia="Times New Roman" w:hAnsi="Times New Roman" w:cs="Times New Roman"/>
        </w:rPr>
        <w:t>outgroup</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species  because</w:t>
      </w:r>
      <w:proofErr w:type="gramEnd"/>
      <w:r>
        <w:rPr>
          <w:rFonts w:ascii="Times New Roman" w:eastAsia="Times New Roman" w:hAnsi="Times New Roman" w:cs="Times New Roman"/>
        </w:rPr>
        <w:t xml:space="preserve"> it is it in the clade sister to the genus </w:t>
      </w:r>
      <w:r>
        <w:rPr>
          <w:rFonts w:ascii="Times New Roman" w:eastAsia="Times New Roman" w:hAnsi="Times New Roman" w:cs="Times New Roman"/>
          <w:i/>
        </w:rPr>
        <w:t>Centropogon</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Siphocampylus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morphologically differentiated from </w:t>
      </w:r>
      <w:r>
        <w:rPr>
          <w:rFonts w:ascii="Times New Roman" w:eastAsia="Times New Roman" w:hAnsi="Times New Roman" w:cs="Times New Roman"/>
          <w:i/>
        </w:rPr>
        <w:t>Centropogon</w:t>
      </w:r>
      <w:r>
        <w:rPr>
          <w:rFonts w:ascii="Times New Roman" w:eastAsia="Times New Roman" w:hAnsi="Times New Roman" w:cs="Times New Roman"/>
        </w:rPr>
        <w:t xml:space="preserve"> based on fruit type (</w:t>
      </w:r>
      <w:r>
        <w:rPr>
          <w:rFonts w:ascii="Times New Roman" w:eastAsia="Times New Roman" w:hAnsi="Times New Roman" w:cs="Times New Roman"/>
          <w:i/>
        </w:rPr>
        <w:t>Centropogon</w:t>
      </w:r>
      <w:r>
        <w:rPr>
          <w:rFonts w:ascii="Times New Roman" w:eastAsia="Times New Roman" w:hAnsi="Times New Roman" w:cs="Times New Roman"/>
        </w:rPr>
        <w:t xml:space="preserve"> produces berries,</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Siphocampylus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produces cap</w:t>
      </w:r>
      <w:r>
        <w:rPr>
          <w:rFonts w:ascii="Times New Roman" w:eastAsia="Times New Roman" w:hAnsi="Times New Roman" w:cs="Times New Roman"/>
        </w:rPr>
        <w:t xml:space="preserve">sules). Firstly, I simulated a species tree and gene trees in </w:t>
      </w:r>
      <w:proofErr w:type="spellStart"/>
      <w:r>
        <w:rPr>
          <w:rFonts w:ascii="Times New Roman" w:eastAsia="Times New Roman" w:hAnsi="Times New Roman" w:cs="Times New Roman"/>
        </w:rPr>
        <w:t>RevBayes</w:t>
      </w:r>
      <w:proofErr w:type="spellEnd"/>
      <w:r>
        <w:rPr>
          <w:rFonts w:ascii="Times New Roman" w:eastAsia="Times New Roman" w:hAnsi="Times New Roman" w:cs="Times New Roman"/>
        </w:rPr>
        <w:t xml:space="preserve"> using code found using </w:t>
      </w:r>
      <w:proofErr w:type="gramStart"/>
      <w:r>
        <w:rPr>
          <w:rFonts w:ascii="Times New Roman" w:eastAsia="Times New Roman" w:hAnsi="Times New Roman" w:cs="Times New Roman"/>
        </w:rPr>
        <w:t>the ?</w:t>
      </w:r>
      <w:proofErr w:type="spellStart"/>
      <w:r>
        <w:rPr>
          <w:rFonts w:ascii="Times New Roman" w:eastAsia="Times New Roman" w:hAnsi="Times New Roman" w:cs="Times New Roman"/>
        </w:rPr>
        <w:t>dnMultispeciesCoalscent</w:t>
      </w:r>
      <w:proofErr w:type="spellEnd"/>
      <w:proofErr w:type="gramEnd"/>
      <w:r>
        <w:rPr>
          <w:rFonts w:ascii="Times New Roman" w:eastAsia="Times New Roman" w:hAnsi="Times New Roman" w:cs="Times New Roman"/>
        </w:rPr>
        <w:t xml:space="preserve"> function. These simulated trees served as a starting point for the project and allowed me to have useful variables to begin with. I c</w:t>
      </w:r>
      <w:r>
        <w:rPr>
          <w:rFonts w:ascii="Times New Roman" w:eastAsia="Times New Roman" w:hAnsi="Times New Roman" w:cs="Times New Roman"/>
        </w:rPr>
        <w:t xml:space="preserve">ould not use the actual species tree for this project because the only one done to date includes other taxa from other </w:t>
      </w:r>
      <w:proofErr w:type="spellStart"/>
      <w:r>
        <w:rPr>
          <w:rFonts w:ascii="Times New Roman" w:eastAsia="Times New Roman" w:hAnsi="Times New Roman" w:cs="Times New Roman"/>
        </w:rPr>
        <w:t>subclades</w:t>
      </w:r>
      <w:proofErr w:type="spellEnd"/>
      <w:r>
        <w:rPr>
          <w:rFonts w:ascii="Times New Roman" w:eastAsia="Times New Roman" w:hAnsi="Times New Roman" w:cs="Times New Roman"/>
        </w:rPr>
        <w:t xml:space="preserve"> and has about 126 tips. I tried to use this tree first but the run time took too long. In addition, I was not using all the spe</w:t>
      </w:r>
      <w:r>
        <w:rPr>
          <w:rFonts w:ascii="Times New Roman" w:eastAsia="Times New Roman" w:hAnsi="Times New Roman" w:cs="Times New Roman"/>
        </w:rPr>
        <w:t>cies from the actual species tree for this project there would have been discrepancies between my species tree and character matrices. From the simulated tree and using published research about the age of this clade, I was able to make an informed estimate</w:t>
      </w:r>
      <w:r>
        <w:rPr>
          <w:rFonts w:ascii="Times New Roman" w:eastAsia="Times New Roman" w:hAnsi="Times New Roman" w:cs="Times New Roman"/>
        </w:rPr>
        <w:t xml:space="preserve"> of the root age.  I used the </w:t>
      </w:r>
      <w:proofErr w:type="spellStart"/>
      <w:r>
        <w:rPr>
          <w:rFonts w:ascii="Times New Roman" w:eastAsia="Times New Roman" w:hAnsi="Times New Roman" w:cs="Times New Roman"/>
        </w:rPr>
        <w:t>RevBayes</w:t>
      </w:r>
      <w:proofErr w:type="spellEnd"/>
      <w:r>
        <w:rPr>
          <w:rFonts w:ascii="Times New Roman" w:eastAsia="Times New Roman" w:hAnsi="Times New Roman" w:cs="Times New Roman"/>
        </w:rPr>
        <w:t xml:space="preserve"> gene-tree species-tree tutorial as a guide. Firstly, I read in all the gene sequences for the different exons by identifying the exon names and matrices that contained </w:t>
      </w:r>
      <w:r>
        <w:t xml:space="preserve">sequence data for each species. I then read in a </w:t>
      </w:r>
      <w:r>
        <w:t xml:space="preserve">species tree for </w:t>
      </w:r>
      <w:r>
        <w:rPr>
          <w:i/>
        </w:rPr>
        <w:t>Centropogon</w:t>
      </w:r>
      <w:r>
        <w:t xml:space="preserve"> (included sister taxa). I estimated the speciation and extinction rates to set a prior for the diversification and turnover rate. Because the speciation and extinction rates are unknown for this group, I used the default </w:t>
      </w:r>
      <w:proofErr w:type="gramStart"/>
      <w:r>
        <w:t>priors</w:t>
      </w:r>
      <w:r>
        <w:t xml:space="preserve"> which</w:t>
      </w:r>
      <w:proofErr w:type="gramEnd"/>
      <w:r>
        <w:t xml:space="preserve"> seemed appropriate. I used the birth-death process distribution to construct the topology for the species tree. Then read in each </w:t>
      </w:r>
      <w:r>
        <w:lastRenderedPageBreak/>
        <w:t xml:space="preserve">simulated gene tree. An </w:t>
      </w:r>
      <w:proofErr w:type="spellStart"/>
      <w:r>
        <w:t>ultrametric</w:t>
      </w:r>
      <w:proofErr w:type="spellEnd"/>
      <w:r>
        <w:t xml:space="preserve"> tree was created to give the species tree </w:t>
      </w:r>
      <w:proofErr w:type="gramStart"/>
      <w:r>
        <w:t>a useful starting values</w:t>
      </w:r>
      <w:proofErr w:type="gramEnd"/>
      <w:r>
        <w:t xml:space="preserve"> for the topology</w:t>
      </w:r>
      <w:r>
        <w:t xml:space="preserve"> and </w:t>
      </w:r>
      <w:proofErr w:type="spellStart"/>
      <w:r>
        <w:t>rootage</w:t>
      </w:r>
      <w:proofErr w:type="spellEnd"/>
      <w:r>
        <w:t>. The root age is estimated to be 8.27292. The effective population size e it is meant to represent the number of individuals in a population contributing to the next generation. Since the data set is small</w:t>
      </w:r>
      <w:proofErr w:type="gramStart"/>
      <w:r>
        <w:t>,  I</w:t>
      </w:r>
      <w:proofErr w:type="gramEnd"/>
      <w:r>
        <w:t xml:space="preserve"> set the population to ten. In add</w:t>
      </w:r>
      <w:r>
        <w:t>ition, I hypothesized that keeping the number of individuals contributing to the next generation the same across all species would result in more defined phylogenetic relationships. Then the species maps with taxon names were read in to link the gene trees</w:t>
      </w:r>
      <w:r>
        <w:t xml:space="preserve"> and species trees and used the </w:t>
      </w:r>
      <w:proofErr w:type="spellStart"/>
      <w:r>
        <w:t>dnMultiSpeciesCoalescent</w:t>
      </w:r>
      <w:proofErr w:type="spellEnd"/>
      <w:r>
        <w:t xml:space="preserve"> function to create a gene tree.</w:t>
      </w:r>
      <w:r>
        <w:rPr>
          <w:rFonts w:ascii="Times New Roman" w:eastAsia="Times New Roman" w:hAnsi="Times New Roman" w:cs="Times New Roman"/>
        </w:rPr>
        <w:t xml:space="preserve"> The HKY85 </w:t>
      </w:r>
      <w:proofErr w:type="spellStart"/>
      <w:r>
        <w:rPr>
          <w:rFonts w:ascii="Times New Roman" w:eastAsia="Times New Roman" w:hAnsi="Times New Roman" w:cs="Times New Roman"/>
        </w:rPr>
        <w:t>substition</w:t>
      </w:r>
      <w:proofErr w:type="spellEnd"/>
      <w:r>
        <w:rPr>
          <w:rFonts w:ascii="Times New Roman" w:eastAsia="Times New Roman" w:hAnsi="Times New Roman" w:cs="Times New Roman"/>
        </w:rPr>
        <w:t xml:space="preserve"> model seemed like the best fit due to what we know about this group. It appears to have experienced rapid speciation around 5-12 million years ago</w:t>
      </w:r>
      <w:r>
        <w:rPr>
          <w:rFonts w:ascii="Times New Roman" w:eastAsia="Times New Roman" w:hAnsi="Times New Roman" w:cs="Times New Roman"/>
        </w:rPr>
        <w:t xml:space="preserve"> and has evolved morphological traits to adapt to a specialized sicklebill hummingbirds, </w:t>
      </w:r>
      <w:proofErr w:type="spellStart"/>
      <w:r>
        <w:rPr>
          <w:rFonts w:ascii="Times New Roman" w:eastAsia="Times New Roman" w:hAnsi="Times New Roman" w:cs="Times New Roman"/>
          <w:i/>
          <w:color w:val="222222"/>
          <w:highlight w:val="white"/>
        </w:rPr>
        <w:t>Eutoxeres</w:t>
      </w:r>
      <w:proofErr w:type="spellEnd"/>
      <w:r>
        <w:rPr>
          <w:rFonts w:ascii="Times New Roman" w:eastAsia="Times New Roman" w:hAnsi="Times New Roman" w:cs="Times New Roman"/>
          <w:i/>
          <w:color w:val="222222"/>
          <w:highlight w:val="white"/>
        </w:rPr>
        <w:t xml:space="preserve"> </w:t>
      </w:r>
      <w:proofErr w:type="spellStart"/>
      <w:proofErr w:type="gramStart"/>
      <w:r>
        <w:rPr>
          <w:rFonts w:ascii="Times New Roman" w:eastAsia="Times New Roman" w:hAnsi="Times New Roman" w:cs="Times New Roman"/>
          <w:i/>
          <w:color w:val="222222"/>
          <w:highlight w:val="white"/>
        </w:rPr>
        <w:t>aquila</w:t>
      </w:r>
      <w:proofErr w:type="spellEnd"/>
      <w:proofErr w:type="gramEnd"/>
      <w:r>
        <w:rPr>
          <w:rFonts w:ascii="Times New Roman" w:eastAsia="Times New Roman" w:hAnsi="Times New Roman" w:cs="Times New Roman"/>
          <w:i/>
          <w:color w:val="222222"/>
          <w:highlight w:val="white"/>
        </w:rPr>
        <w:t xml:space="preserve"> and E. </w:t>
      </w:r>
      <w:proofErr w:type="spellStart"/>
      <w:r>
        <w:rPr>
          <w:rFonts w:ascii="Times New Roman" w:eastAsia="Times New Roman" w:hAnsi="Times New Roman" w:cs="Times New Roman"/>
          <w:i/>
          <w:color w:val="222222"/>
          <w:highlight w:val="white"/>
        </w:rPr>
        <w:t>condamine</w:t>
      </w:r>
      <w:proofErr w:type="spellEnd"/>
      <w:r>
        <w:rPr>
          <w:rFonts w:ascii="Times New Roman" w:eastAsia="Times New Roman" w:hAnsi="Times New Roman" w:cs="Times New Roman"/>
          <w:i/>
          <w:color w:val="222222"/>
          <w:highlight w:val="white"/>
        </w:rPr>
        <w:t xml:space="preserve"> </w:t>
      </w:r>
      <w:r w:rsidRPr="004E5372">
        <w:rPr>
          <w:rFonts w:ascii="Times New Roman" w:eastAsia="Times New Roman" w:hAnsi="Times New Roman" w:cs="Times New Roman"/>
          <w:color w:val="222222"/>
          <w:highlight w:val="white"/>
        </w:rPr>
        <w:t>(Stein, 1986)</w:t>
      </w:r>
      <w:r w:rsidRPr="004E5372">
        <w:rPr>
          <w:rFonts w:ascii="Times New Roman" w:eastAsia="Times New Roman" w:hAnsi="Times New Roman" w:cs="Times New Roman"/>
          <w:color w:val="222222"/>
          <w:highlight w:val="white"/>
        </w:rPr>
        <w:t>.</w:t>
      </w:r>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In addition, there are non-monophyletic species and high genetic diversity within the clade indicating varying mutations throughout </w:t>
      </w:r>
      <w:r>
        <w:rPr>
          <w:rFonts w:ascii="Times New Roman" w:eastAsia="Times New Roman" w:hAnsi="Times New Roman" w:cs="Times New Roman"/>
          <w:color w:val="222222"/>
          <w:highlight w:val="white"/>
        </w:rPr>
        <w:t xml:space="preserve">time. Then a standard MCMC was run as well as a tree trace to produce a posterior species tree. </w:t>
      </w:r>
    </w:p>
    <w:p w14:paraId="21F86835" w14:textId="77777777" w:rsidR="004C2E12" w:rsidRDefault="004E5372" w:rsidP="004E5372">
      <w:pPr>
        <w:pStyle w:val="normal0"/>
        <w:spacing w:before="200"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Results </w:t>
      </w:r>
    </w:p>
    <w:p w14:paraId="51C28BE6"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gene trees produced similar trees to one another with slight variations after they were rooted with </w:t>
      </w:r>
      <w:r>
        <w:rPr>
          <w:rFonts w:ascii="Times New Roman" w:eastAsia="Times New Roman" w:hAnsi="Times New Roman" w:cs="Times New Roman"/>
          <w:i/>
          <w:color w:val="222222"/>
          <w:highlight w:val="white"/>
        </w:rPr>
        <w:t xml:space="preserve">S. </w:t>
      </w:r>
      <w:proofErr w:type="spellStart"/>
      <w:r>
        <w:rPr>
          <w:rFonts w:ascii="Times New Roman" w:eastAsia="Times New Roman" w:hAnsi="Times New Roman" w:cs="Times New Roman"/>
          <w:i/>
          <w:color w:val="222222"/>
          <w:highlight w:val="white"/>
        </w:rPr>
        <w:t>scandens</w:t>
      </w:r>
      <w:proofErr w:type="spellEnd"/>
      <w:r>
        <w:rPr>
          <w:rFonts w:ascii="Times New Roman" w:eastAsia="Times New Roman" w:hAnsi="Times New Roman" w:cs="Times New Roman"/>
          <w:color w:val="222222"/>
          <w:highlight w:val="white"/>
        </w:rPr>
        <w:t xml:space="preserve"> (see supplemental data). The discrepancies between the trees can possibly be attributed to incomplete sampling. However, the final species tree supported what is known about the</w:t>
      </w:r>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subgenus </w:t>
      </w:r>
      <w:r>
        <w:rPr>
          <w:rFonts w:ascii="Times New Roman" w:eastAsia="Times New Roman" w:hAnsi="Times New Roman" w:cs="Times New Roman"/>
          <w:i/>
          <w:color w:val="222222"/>
          <w:highlight w:val="white"/>
        </w:rPr>
        <w:t>Centropogon</w:t>
      </w:r>
      <w:r>
        <w:rPr>
          <w:rFonts w:ascii="Times New Roman" w:eastAsia="Times New Roman" w:hAnsi="Times New Roman" w:cs="Times New Roman"/>
          <w:color w:val="222222"/>
          <w:highlight w:val="white"/>
        </w:rPr>
        <w:t xml:space="preserve">. When rooted with </w:t>
      </w:r>
      <w:r>
        <w:rPr>
          <w:rFonts w:ascii="Times New Roman" w:eastAsia="Times New Roman" w:hAnsi="Times New Roman" w:cs="Times New Roman"/>
          <w:i/>
          <w:color w:val="222222"/>
          <w:highlight w:val="white"/>
        </w:rPr>
        <w:t xml:space="preserve">S. </w:t>
      </w:r>
      <w:proofErr w:type="spellStart"/>
      <w:r>
        <w:rPr>
          <w:rFonts w:ascii="Times New Roman" w:eastAsia="Times New Roman" w:hAnsi="Times New Roman" w:cs="Times New Roman"/>
          <w:i/>
          <w:color w:val="222222"/>
          <w:highlight w:val="white"/>
        </w:rPr>
        <w:t>scandens</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bazeanus</w:t>
      </w:r>
      <w:proofErr w:type="spellEnd"/>
      <w:r>
        <w:rPr>
          <w:rFonts w:ascii="Times New Roman" w:eastAsia="Times New Roman" w:hAnsi="Times New Roman" w:cs="Times New Roman"/>
          <w:color w:val="222222"/>
          <w:highlight w:val="white"/>
        </w:rPr>
        <w:t xml:space="preserve"> is monophylet</w:t>
      </w:r>
      <w:r>
        <w:rPr>
          <w:rFonts w:ascii="Times New Roman" w:eastAsia="Times New Roman" w:hAnsi="Times New Roman" w:cs="Times New Roman"/>
          <w:color w:val="222222"/>
          <w:highlight w:val="white"/>
        </w:rPr>
        <w:t>ic and outside the subgenus clade as expected. The branch length leading to other</w:t>
      </w:r>
      <w:r>
        <w:rPr>
          <w:rFonts w:ascii="Times New Roman" w:eastAsia="Times New Roman" w:hAnsi="Times New Roman" w:cs="Times New Roman"/>
          <w:i/>
          <w:color w:val="222222"/>
          <w:highlight w:val="white"/>
        </w:rPr>
        <w:t xml:space="preserve"> Centropogon </w:t>
      </w:r>
      <w:r>
        <w:rPr>
          <w:rFonts w:ascii="Times New Roman" w:eastAsia="Times New Roman" w:hAnsi="Times New Roman" w:cs="Times New Roman"/>
          <w:color w:val="222222"/>
          <w:highlight w:val="white"/>
        </w:rPr>
        <w:t xml:space="preserve">species is 6. 1968. This could potentially due </w:t>
      </w:r>
      <w:r>
        <w:rPr>
          <w:rFonts w:ascii="Times New Roman" w:eastAsia="Times New Roman" w:hAnsi="Times New Roman" w:cs="Times New Roman"/>
          <w:color w:val="222222"/>
          <w:highlight w:val="white"/>
        </w:rPr>
        <w:lastRenderedPageBreak/>
        <w:t>to incomplete sampling and therefore it appears to have undergone more changes to reach the divergence of the other</w:t>
      </w:r>
      <w:r>
        <w:rPr>
          <w:rFonts w:ascii="Times New Roman" w:eastAsia="Times New Roman" w:hAnsi="Times New Roman" w:cs="Times New Roman"/>
          <w:color w:val="222222"/>
          <w:highlight w:val="white"/>
        </w:rPr>
        <w:t xml:space="preserve"> species. The species tree reveals the monophyletic subgenus</w:t>
      </w:r>
      <w:r>
        <w:rPr>
          <w:rFonts w:ascii="Times New Roman" w:eastAsia="Times New Roman" w:hAnsi="Times New Roman" w:cs="Times New Roman"/>
          <w:i/>
          <w:color w:val="222222"/>
          <w:highlight w:val="white"/>
        </w:rPr>
        <w:t xml:space="preserve"> Centropogon</w:t>
      </w:r>
      <w:r>
        <w:rPr>
          <w:rFonts w:ascii="Times New Roman" w:eastAsia="Times New Roman" w:hAnsi="Times New Roman" w:cs="Times New Roman"/>
          <w:color w:val="222222"/>
          <w:highlight w:val="white"/>
        </w:rPr>
        <w:t xml:space="preserve">. Species_2_1-Species_9_1, as labeled on the tips, represents the clade (Figure1, Table 1). </w:t>
      </w:r>
      <w:r>
        <w:rPr>
          <w:rFonts w:ascii="Times New Roman" w:eastAsia="Times New Roman" w:hAnsi="Times New Roman" w:cs="Times New Roman"/>
          <w:i/>
          <w:color w:val="222222"/>
          <w:highlight w:val="white"/>
        </w:rPr>
        <w:t xml:space="preserve">Centropogon </w:t>
      </w:r>
      <w:proofErr w:type="spellStart"/>
      <w:r>
        <w:rPr>
          <w:rFonts w:ascii="Times New Roman" w:eastAsia="Times New Roman" w:hAnsi="Times New Roman" w:cs="Times New Roman"/>
          <w:i/>
          <w:color w:val="222222"/>
          <w:highlight w:val="white"/>
        </w:rPr>
        <w:t>cornutus</w:t>
      </w:r>
      <w:proofErr w:type="spellEnd"/>
      <w:r>
        <w:rPr>
          <w:rFonts w:ascii="Times New Roman" w:eastAsia="Times New Roman" w:hAnsi="Times New Roman" w:cs="Times New Roman"/>
          <w:color w:val="222222"/>
          <w:highlight w:val="white"/>
        </w:rPr>
        <w:t xml:space="preserve"> (Species_5_1), is its own </w:t>
      </w:r>
      <w:proofErr w:type="spellStart"/>
      <w:r>
        <w:rPr>
          <w:rFonts w:ascii="Times New Roman" w:eastAsia="Times New Roman" w:hAnsi="Times New Roman" w:cs="Times New Roman"/>
          <w:color w:val="222222"/>
          <w:highlight w:val="white"/>
        </w:rPr>
        <w:t>subclade</w:t>
      </w:r>
      <w:proofErr w:type="spellEnd"/>
      <w:r>
        <w:rPr>
          <w:rFonts w:ascii="Times New Roman" w:eastAsia="Times New Roman" w:hAnsi="Times New Roman" w:cs="Times New Roman"/>
          <w:color w:val="222222"/>
          <w:highlight w:val="white"/>
        </w:rPr>
        <w:t xml:space="preserve"> within </w:t>
      </w:r>
      <w:proofErr w:type="gramStart"/>
      <w:r>
        <w:rPr>
          <w:rFonts w:ascii="Times New Roman" w:eastAsia="Times New Roman" w:hAnsi="Times New Roman" w:cs="Times New Roman"/>
          <w:color w:val="222222"/>
          <w:highlight w:val="white"/>
        </w:rPr>
        <w:t xml:space="preserve">the </w:t>
      </w:r>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subgenus</w:t>
      </w:r>
      <w:proofErr w:type="gram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Centropogon</w:t>
      </w:r>
      <w:r>
        <w:rPr>
          <w:rFonts w:ascii="Times New Roman" w:eastAsia="Times New Roman" w:hAnsi="Times New Roman" w:cs="Times New Roman"/>
          <w:color w:val="222222"/>
          <w:highlight w:val="white"/>
        </w:rPr>
        <w:t xml:space="preserve"> and</w:t>
      </w:r>
      <w:r>
        <w:rPr>
          <w:rFonts w:ascii="Times New Roman" w:eastAsia="Times New Roman" w:hAnsi="Times New Roman" w:cs="Times New Roman"/>
          <w:color w:val="222222"/>
          <w:highlight w:val="white"/>
        </w:rPr>
        <w:t xml:space="preserve"> its </w:t>
      </w:r>
      <w:proofErr w:type="spellStart"/>
      <w:r>
        <w:rPr>
          <w:rFonts w:ascii="Times New Roman" w:eastAsia="Times New Roman" w:hAnsi="Times New Roman" w:cs="Times New Roman"/>
          <w:color w:val="222222"/>
          <w:highlight w:val="white"/>
        </w:rPr>
        <w:t>monophyly</w:t>
      </w:r>
      <w:proofErr w:type="spellEnd"/>
      <w:r>
        <w:rPr>
          <w:rFonts w:ascii="Times New Roman" w:eastAsia="Times New Roman" w:hAnsi="Times New Roman" w:cs="Times New Roman"/>
          <w:color w:val="222222"/>
          <w:highlight w:val="white"/>
        </w:rPr>
        <w:t xml:space="preserve"> is supported in the species tree (Table 1). The branch length is long but this is a common pattern in C. </w:t>
      </w:r>
      <w:proofErr w:type="spellStart"/>
      <w:r>
        <w:rPr>
          <w:rFonts w:ascii="Times New Roman" w:eastAsia="Times New Roman" w:hAnsi="Times New Roman" w:cs="Times New Roman"/>
          <w:color w:val="222222"/>
          <w:highlight w:val="white"/>
        </w:rPr>
        <w:t>cornutus</w:t>
      </w:r>
      <w:proofErr w:type="spellEnd"/>
      <w:r>
        <w:rPr>
          <w:rFonts w:ascii="Times New Roman" w:eastAsia="Times New Roman" w:hAnsi="Times New Roman" w:cs="Times New Roman"/>
          <w:color w:val="222222"/>
          <w:highlight w:val="white"/>
        </w:rPr>
        <w:t xml:space="preserve"> and other researchers have found the similar results (</w:t>
      </w:r>
      <w:proofErr w:type="spellStart"/>
      <w:r>
        <w:rPr>
          <w:rFonts w:ascii="Times New Roman" w:eastAsia="Times New Roman" w:hAnsi="Times New Roman" w:cs="Times New Roman"/>
          <w:color w:val="222222"/>
          <w:highlight w:val="white"/>
        </w:rPr>
        <w:t>Lagomarsino</w:t>
      </w:r>
      <w:proofErr w:type="spellEnd"/>
      <w:r>
        <w:rPr>
          <w:rFonts w:ascii="Times New Roman" w:eastAsia="Times New Roman" w:hAnsi="Times New Roman" w:cs="Times New Roman"/>
          <w:color w:val="222222"/>
          <w:highlight w:val="white"/>
        </w:rPr>
        <w:t xml:space="preserve">, 2014, </w:t>
      </w:r>
      <w:proofErr w:type="spellStart"/>
      <w:r>
        <w:rPr>
          <w:rFonts w:ascii="Times New Roman" w:eastAsia="Times New Roman" w:hAnsi="Times New Roman" w:cs="Times New Roman"/>
          <w:color w:val="222222"/>
          <w:highlight w:val="white"/>
        </w:rPr>
        <w:t>Antonelli</w:t>
      </w:r>
      <w:proofErr w:type="spellEnd"/>
      <w:r>
        <w:rPr>
          <w:rFonts w:ascii="Times New Roman" w:eastAsia="Times New Roman" w:hAnsi="Times New Roman" w:cs="Times New Roman"/>
          <w:color w:val="222222"/>
          <w:highlight w:val="white"/>
        </w:rPr>
        <w:t>, 2008). This could be due to cryptic species</w:t>
      </w:r>
      <w:r>
        <w:rPr>
          <w:rFonts w:ascii="Times New Roman" w:eastAsia="Times New Roman" w:hAnsi="Times New Roman" w:cs="Times New Roman"/>
          <w:color w:val="222222"/>
          <w:highlight w:val="white"/>
        </w:rPr>
        <w:t xml:space="preserve"> hidden within the species or poor data. The three species (C</w:t>
      </w:r>
      <w:r>
        <w:rPr>
          <w:rFonts w:ascii="Times New Roman" w:eastAsia="Times New Roman" w:hAnsi="Times New Roman" w:cs="Times New Roman"/>
          <w:i/>
        </w:rPr>
        <w:t xml:space="preserve">entropogon </w:t>
      </w:r>
      <w:proofErr w:type="spellStart"/>
      <w:r>
        <w:rPr>
          <w:rFonts w:ascii="Times New Roman" w:eastAsia="Times New Roman" w:hAnsi="Times New Roman" w:cs="Times New Roman"/>
          <w:i/>
        </w:rPr>
        <w:t>urubambae</w:t>
      </w:r>
      <w:proofErr w:type="spellEnd"/>
      <w:r>
        <w:rPr>
          <w:rFonts w:ascii="Times New Roman" w:eastAsia="Times New Roman" w:hAnsi="Times New Roman" w:cs="Times New Roman"/>
          <w:i/>
        </w:rPr>
        <w:t xml:space="preserve">, C. </w:t>
      </w:r>
      <w:proofErr w:type="spellStart"/>
      <w:r>
        <w:rPr>
          <w:rFonts w:ascii="Times New Roman" w:eastAsia="Times New Roman" w:hAnsi="Times New Roman" w:cs="Times New Roman"/>
          <w:i/>
        </w:rPr>
        <w:t>congestus</w:t>
      </w:r>
      <w:proofErr w:type="spellEnd"/>
      <w:r>
        <w:rPr>
          <w:rFonts w:ascii="Times New Roman" w:eastAsia="Times New Roman" w:hAnsi="Times New Roman" w:cs="Times New Roman"/>
          <w:i/>
        </w:rPr>
        <w:t xml:space="preserve">, and C. </w:t>
      </w:r>
      <w:proofErr w:type="spellStart"/>
      <w:r>
        <w:rPr>
          <w:rFonts w:ascii="Times New Roman" w:eastAsia="Times New Roman" w:hAnsi="Times New Roman" w:cs="Times New Roman"/>
          <w:i/>
        </w:rPr>
        <w:t>alectrolophos</w:t>
      </w:r>
      <w:proofErr w:type="spellEnd"/>
      <w:r>
        <w:rPr>
          <w:rFonts w:ascii="Times New Roman" w:eastAsia="Times New Roman" w:hAnsi="Times New Roman" w:cs="Times New Roman"/>
          <w:color w:val="222222"/>
          <w:highlight w:val="white"/>
        </w:rPr>
        <w:t xml:space="preserve">) that consistently nest within the </w:t>
      </w:r>
      <w:proofErr w:type="spellStart"/>
      <w:r>
        <w:rPr>
          <w:rFonts w:ascii="Times New Roman" w:eastAsia="Times New Roman" w:hAnsi="Times New Roman" w:cs="Times New Roman"/>
          <w:color w:val="222222"/>
          <w:highlight w:val="white"/>
        </w:rPr>
        <w:t>eucentropogonid</w:t>
      </w:r>
      <w:proofErr w:type="spellEnd"/>
      <w:r>
        <w:rPr>
          <w:rFonts w:ascii="Times New Roman" w:eastAsia="Times New Roman" w:hAnsi="Times New Roman" w:cs="Times New Roman"/>
          <w:color w:val="222222"/>
          <w:highlight w:val="white"/>
        </w:rPr>
        <w:t xml:space="preserve"> clade are seen nested here the same way. However,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pulcher</w:t>
      </w:r>
      <w:proofErr w:type="spellEnd"/>
      <w:r>
        <w:rPr>
          <w:rFonts w:ascii="Times New Roman" w:eastAsia="Times New Roman" w:hAnsi="Times New Roman" w:cs="Times New Roman"/>
          <w:color w:val="222222"/>
          <w:highlight w:val="white"/>
        </w:rPr>
        <w:t xml:space="preserve"> appears to be more closely</w:t>
      </w:r>
      <w:r>
        <w:rPr>
          <w:rFonts w:ascii="Times New Roman" w:eastAsia="Times New Roman" w:hAnsi="Times New Roman" w:cs="Times New Roman"/>
          <w:color w:val="222222"/>
          <w:highlight w:val="white"/>
        </w:rPr>
        <w:t xml:space="preserve"> related to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granulosus</w:t>
      </w:r>
      <w:proofErr w:type="spellEnd"/>
      <w:r>
        <w:rPr>
          <w:rFonts w:ascii="Times New Roman" w:eastAsia="Times New Roman" w:hAnsi="Times New Roman" w:cs="Times New Roman"/>
          <w:color w:val="222222"/>
          <w:highlight w:val="white"/>
        </w:rPr>
        <w:t xml:space="preserve"> and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solanifolius</w:t>
      </w:r>
      <w:proofErr w:type="spellEnd"/>
      <w:r>
        <w:rPr>
          <w:rFonts w:ascii="Times New Roman" w:eastAsia="Times New Roman" w:hAnsi="Times New Roman" w:cs="Times New Roman"/>
          <w:i/>
          <w:color w:val="222222"/>
          <w:highlight w:val="white"/>
        </w:rPr>
        <w:t>.</w:t>
      </w:r>
      <w:r>
        <w:rPr>
          <w:rFonts w:ascii="Times New Roman" w:eastAsia="Times New Roman" w:hAnsi="Times New Roman" w:cs="Times New Roman"/>
          <w:color w:val="222222"/>
          <w:highlight w:val="white"/>
        </w:rPr>
        <w:t xml:space="preserve"> This is not surprising because taxonomically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pulcher</w:t>
      </w:r>
      <w:proofErr w:type="spellEnd"/>
      <w:r>
        <w:rPr>
          <w:rFonts w:ascii="Times New Roman" w:eastAsia="Times New Roman" w:hAnsi="Times New Roman" w:cs="Times New Roman"/>
          <w:i/>
          <w:color w:val="222222"/>
          <w:highlight w:val="white"/>
        </w:rPr>
        <w:t xml:space="preserve">, C. </w:t>
      </w:r>
      <w:proofErr w:type="spellStart"/>
      <w:r>
        <w:rPr>
          <w:rFonts w:ascii="Times New Roman" w:eastAsia="Times New Roman" w:hAnsi="Times New Roman" w:cs="Times New Roman"/>
          <w:i/>
          <w:color w:val="222222"/>
          <w:highlight w:val="white"/>
        </w:rPr>
        <w:t>granulosus</w:t>
      </w:r>
      <w:proofErr w:type="spellEnd"/>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and</w:t>
      </w:r>
      <w:r>
        <w:rPr>
          <w:rFonts w:ascii="Times New Roman" w:eastAsia="Times New Roman" w:hAnsi="Times New Roman" w:cs="Times New Roman"/>
          <w:i/>
          <w:color w:val="222222"/>
          <w:highlight w:val="white"/>
        </w:rPr>
        <w:t xml:space="preserve"> C. </w:t>
      </w:r>
      <w:proofErr w:type="spellStart"/>
      <w:r>
        <w:rPr>
          <w:rFonts w:ascii="Times New Roman" w:eastAsia="Times New Roman" w:hAnsi="Times New Roman" w:cs="Times New Roman"/>
          <w:i/>
          <w:color w:val="222222"/>
          <w:highlight w:val="white"/>
        </w:rPr>
        <w:t>solanifolius</w:t>
      </w:r>
      <w:proofErr w:type="spellEnd"/>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are group into the same </w:t>
      </w:r>
      <w:proofErr w:type="spellStart"/>
      <w:r>
        <w:rPr>
          <w:rFonts w:ascii="Times New Roman" w:eastAsia="Times New Roman" w:hAnsi="Times New Roman" w:cs="Times New Roman"/>
          <w:color w:val="222222"/>
          <w:highlight w:val="white"/>
        </w:rPr>
        <w:t>subclade</w:t>
      </w:r>
      <w:proofErr w:type="spellEnd"/>
      <w:r>
        <w:rPr>
          <w:rFonts w:ascii="Times New Roman" w:eastAsia="Times New Roman" w:hAnsi="Times New Roman" w:cs="Times New Roman"/>
          <w:color w:val="222222"/>
          <w:highlight w:val="white"/>
        </w:rPr>
        <w:t xml:space="preserve"> despite the latter two not being monophyletic in large phylogenies with more samples.</w:t>
      </w:r>
      <w:r>
        <w:rPr>
          <w:rFonts w:ascii="Times New Roman" w:eastAsia="Times New Roman" w:hAnsi="Times New Roman" w:cs="Times New Roman"/>
          <w:color w:val="222222"/>
          <w:highlight w:val="white"/>
        </w:rPr>
        <w:t xml:space="preserve"> Interestingly,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granulosus</w:t>
      </w:r>
      <w:proofErr w:type="spellEnd"/>
      <w:r>
        <w:rPr>
          <w:rFonts w:ascii="Times New Roman" w:eastAsia="Times New Roman" w:hAnsi="Times New Roman" w:cs="Times New Roman"/>
          <w:color w:val="222222"/>
          <w:highlight w:val="white"/>
        </w:rPr>
        <w:t xml:space="preserve"> and </w:t>
      </w:r>
      <w:r>
        <w:rPr>
          <w:rFonts w:ascii="Times New Roman" w:eastAsia="Times New Roman" w:hAnsi="Times New Roman" w:cs="Times New Roman"/>
          <w:i/>
          <w:color w:val="222222"/>
          <w:highlight w:val="white"/>
        </w:rPr>
        <w:t xml:space="preserve">C. </w:t>
      </w:r>
      <w:proofErr w:type="spellStart"/>
      <w:r>
        <w:rPr>
          <w:rFonts w:ascii="Times New Roman" w:eastAsia="Times New Roman" w:hAnsi="Times New Roman" w:cs="Times New Roman"/>
          <w:i/>
          <w:color w:val="222222"/>
          <w:highlight w:val="white"/>
        </w:rPr>
        <w:t>solanifolius</w:t>
      </w:r>
      <w:proofErr w:type="spellEnd"/>
      <w:r>
        <w:rPr>
          <w:rFonts w:ascii="Times New Roman" w:eastAsia="Times New Roman" w:hAnsi="Times New Roman" w:cs="Times New Roman"/>
          <w:color w:val="222222"/>
          <w:highlight w:val="white"/>
        </w:rPr>
        <w:t xml:space="preserve"> are sister to another and form their own smaller clade. Morphologically, these two species are very similar with bright red-orange flowers and similar corolla structure (Stein, 1986)</w:t>
      </w:r>
      <w:r>
        <w:rPr>
          <w:rFonts w:ascii="Times New Roman" w:eastAsia="Times New Roman" w:hAnsi="Times New Roman" w:cs="Times New Roman"/>
          <w:color w:val="222222"/>
          <w:highlight w:val="white"/>
        </w:rPr>
        <w:t>. They do not form this sort of unifor</w:t>
      </w:r>
      <w:r>
        <w:rPr>
          <w:rFonts w:ascii="Times New Roman" w:eastAsia="Times New Roman" w:hAnsi="Times New Roman" w:cs="Times New Roman"/>
          <w:color w:val="222222"/>
          <w:highlight w:val="white"/>
        </w:rPr>
        <w:t>mity in phylogenies with larger samples and often are grouped near each other and throughout the phylogeny. Again, this result could be due to the small sample size and limited amount of genes used. Using Tracer, I analyzed the log data of the MCMC and the</w:t>
      </w:r>
      <w:r>
        <w:rPr>
          <w:rFonts w:ascii="Times New Roman" w:eastAsia="Times New Roman" w:hAnsi="Times New Roman" w:cs="Times New Roman"/>
          <w:color w:val="222222"/>
          <w:highlight w:val="white"/>
        </w:rPr>
        <w:t xml:space="preserve"> trace of the posterior likelihood did not converge fully or create the “fuzzy caterpillar”. An example of my trace file of the posterior likelihood for run one is provided below (Figure 2). The trace for the first run and second run did show more converge</w:t>
      </w:r>
      <w:r>
        <w:rPr>
          <w:rFonts w:ascii="Times New Roman" w:eastAsia="Times New Roman" w:hAnsi="Times New Roman" w:cs="Times New Roman"/>
          <w:color w:val="222222"/>
          <w:highlight w:val="white"/>
        </w:rPr>
        <w:t xml:space="preserve">nce than the trace of the average of the two.  I think this can be attributed to the </w:t>
      </w:r>
      <w:r>
        <w:rPr>
          <w:rFonts w:ascii="Times New Roman" w:eastAsia="Times New Roman" w:hAnsi="Times New Roman" w:cs="Times New Roman"/>
          <w:color w:val="222222"/>
          <w:highlight w:val="white"/>
        </w:rPr>
        <w:lastRenderedPageBreak/>
        <w:t>priors I used, but changing the priors did not seem to change the trace files. However, I did not drastically change the priors (only slightly due to time), but it is some</w:t>
      </w:r>
      <w:r>
        <w:rPr>
          <w:rFonts w:ascii="Times New Roman" w:eastAsia="Times New Roman" w:hAnsi="Times New Roman" w:cs="Times New Roman"/>
          <w:color w:val="222222"/>
          <w:highlight w:val="white"/>
        </w:rPr>
        <w:t xml:space="preserve">thing in the future I will take note to do. Overall, I think there </w:t>
      </w:r>
      <w:proofErr w:type="gramStart"/>
      <w:r>
        <w:rPr>
          <w:rFonts w:ascii="Times New Roman" w:eastAsia="Times New Roman" w:hAnsi="Times New Roman" w:cs="Times New Roman"/>
          <w:color w:val="222222"/>
          <w:highlight w:val="white"/>
        </w:rPr>
        <w:t>was</w:t>
      </w:r>
      <w:proofErr w:type="gramEnd"/>
      <w:r>
        <w:rPr>
          <w:rFonts w:ascii="Times New Roman" w:eastAsia="Times New Roman" w:hAnsi="Times New Roman" w:cs="Times New Roman"/>
          <w:color w:val="222222"/>
          <w:highlight w:val="white"/>
        </w:rPr>
        <w:t xml:space="preserve"> not enough samples to conclusively understand ancestral relationships but it was encouraging to see that my results were consistent with published results. Making the effective populati</w:t>
      </w:r>
      <w:r>
        <w:rPr>
          <w:rFonts w:ascii="Times New Roman" w:eastAsia="Times New Roman" w:hAnsi="Times New Roman" w:cs="Times New Roman"/>
          <w:color w:val="222222"/>
          <w:highlight w:val="white"/>
        </w:rPr>
        <w:t xml:space="preserve">on </w:t>
      </w:r>
      <w:proofErr w:type="gramStart"/>
      <w:r>
        <w:rPr>
          <w:rFonts w:ascii="Times New Roman" w:eastAsia="Times New Roman" w:hAnsi="Times New Roman" w:cs="Times New Roman"/>
          <w:color w:val="222222"/>
          <w:highlight w:val="white"/>
        </w:rPr>
        <w:t>size</w:t>
      </w:r>
      <w:proofErr w:type="gramEnd"/>
      <w:r>
        <w:rPr>
          <w:rFonts w:ascii="Times New Roman" w:eastAsia="Times New Roman" w:hAnsi="Times New Roman" w:cs="Times New Roman"/>
          <w:color w:val="222222"/>
          <w:highlight w:val="white"/>
        </w:rPr>
        <w:t xml:space="preserve"> the same and accounting for the rates in </w:t>
      </w:r>
      <w:proofErr w:type="spellStart"/>
      <w:r>
        <w:rPr>
          <w:rFonts w:ascii="Times New Roman" w:eastAsia="Times New Roman" w:hAnsi="Times New Roman" w:cs="Times New Roman"/>
          <w:color w:val="222222"/>
          <w:highlight w:val="white"/>
        </w:rPr>
        <w:t>transversions</w:t>
      </w:r>
      <w:proofErr w:type="spellEnd"/>
      <w:r>
        <w:rPr>
          <w:rFonts w:ascii="Times New Roman" w:eastAsia="Times New Roman" w:hAnsi="Times New Roman" w:cs="Times New Roman"/>
          <w:color w:val="222222"/>
          <w:highlight w:val="white"/>
        </w:rPr>
        <w:t xml:space="preserve"> and transitions seemed to be a good fit for this data. This is information I can take moving forward as I work to produce an improved phylogeny for the subgenus and for future gene-tree, specie</w:t>
      </w:r>
      <w:r>
        <w:rPr>
          <w:rFonts w:ascii="Times New Roman" w:eastAsia="Times New Roman" w:hAnsi="Times New Roman" w:cs="Times New Roman"/>
          <w:color w:val="222222"/>
          <w:highlight w:val="white"/>
        </w:rPr>
        <w:t xml:space="preserve">s-tree reconstructions with larger data sets. </w:t>
      </w:r>
    </w:p>
    <w:p w14:paraId="2F7DDDCF" w14:textId="77777777" w:rsidR="004C2E12" w:rsidRDefault="004E5372">
      <w:pPr>
        <w:pStyle w:val="normal0"/>
        <w:spacing w:before="200"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*Supplemental Data included in </w:t>
      </w:r>
      <w:proofErr w:type="spellStart"/>
      <w:r>
        <w:rPr>
          <w:rFonts w:ascii="Times New Roman" w:eastAsia="Times New Roman" w:hAnsi="Times New Roman" w:cs="Times New Roman"/>
          <w:color w:val="222222"/>
          <w:highlight w:val="white"/>
        </w:rPr>
        <w:t>MansarayFinalProject</w:t>
      </w:r>
      <w:proofErr w:type="spellEnd"/>
      <w:r>
        <w:rPr>
          <w:rFonts w:ascii="Times New Roman" w:eastAsia="Times New Roman" w:hAnsi="Times New Roman" w:cs="Times New Roman"/>
          <w:color w:val="222222"/>
          <w:highlight w:val="white"/>
        </w:rPr>
        <w:t xml:space="preserve"> folder </w:t>
      </w:r>
    </w:p>
    <w:p w14:paraId="0AB30D38"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120EC79B"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5C0C49DE"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5E7AAB34"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2306D6C3" w14:textId="77777777" w:rsidR="004E5372" w:rsidRDefault="004E5372">
      <w:pPr>
        <w:pStyle w:val="normal0"/>
        <w:spacing w:before="200" w:line="480" w:lineRule="auto"/>
        <w:rPr>
          <w:rFonts w:ascii="Times New Roman" w:eastAsia="Times New Roman" w:hAnsi="Times New Roman" w:cs="Times New Roman"/>
          <w:color w:val="222222"/>
          <w:highlight w:val="white"/>
        </w:rPr>
      </w:pPr>
    </w:p>
    <w:p w14:paraId="5869CDC1" w14:textId="77777777" w:rsidR="004E5372" w:rsidRDefault="004E5372">
      <w:pPr>
        <w:pStyle w:val="normal0"/>
        <w:spacing w:before="200" w:line="480" w:lineRule="auto"/>
        <w:rPr>
          <w:rFonts w:ascii="Times New Roman" w:eastAsia="Times New Roman" w:hAnsi="Times New Roman" w:cs="Times New Roman"/>
          <w:color w:val="222222"/>
          <w:highlight w:val="white"/>
        </w:rPr>
      </w:pPr>
    </w:p>
    <w:p w14:paraId="6E0759ED" w14:textId="77777777" w:rsidR="004E5372" w:rsidRDefault="004E5372">
      <w:pPr>
        <w:pStyle w:val="normal0"/>
        <w:spacing w:before="200" w:line="480" w:lineRule="auto"/>
        <w:rPr>
          <w:rFonts w:ascii="Times New Roman" w:eastAsia="Times New Roman" w:hAnsi="Times New Roman" w:cs="Times New Roman"/>
          <w:color w:val="222222"/>
          <w:highlight w:val="white"/>
        </w:rPr>
      </w:pPr>
    </w:p>
    <w:p w14:paraId="2B11B9C2" w14:textId="77777777" w:rsidR="004E5372" w:rsidRDefault="004E5372">
      <w:pPr>
        <w:pStyle w:val="normal0"/>
        <w:spacing w:before="200" w:line="480" w:lineRule="auto"/>
        <w:rPr>
          <w:rFonts w:ascii="Times New Roman" w:eastAsia="Times New Roman" w:hAnsi="Times New Roman" w:cs="Times New Roman"/>
          <w:color w:val="222222"/>
          <w:highlight w:val="white"/>
        </w:rPr>
      </w:pPr>
    </w:p>
    <w:p w14:paraId="6210073D" w14:textId="77777777" w:rsidR="004E5372" w:rsidRDefault="004E5372">
      <w:pPr>
        <w:pStyle w:val="normal0"/>
        <w:spacing w:before="200" w:line="480" w:lineRule="auto"/>
        <w:rPr>
          <w:rFonts w:ascii="Times New Roman" w:eastAsia="Times New Roman" w:hAnsi="Times New Roman" w:cs="Times New Roman"/>
          <w:color w:val="222222"/>
          <w:highlight w:val="white"/>
        </w:rPr>
      </w:pPr>
    </w:p>
    <w:p w14:paraId="1BF29F1B" w14:textId="77777777" w:rsidR="004C2E12" w:rsidRDefault="004E5372">
      <w:pPr>
        <w:pStyle w:val="normal0"/>
        <w:spacing w:before="200"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lastRenderedPageBreak/>
        <w:t xml:space="preserve">Figure 1. The final species tree created with the gene trees (clear version in data files). </w:t>
      </w:r>
    </w:p>
    <w:p w14:paraId="45CE9085" w14:textId="77777777" w:rsidR="004C2E12" w:rsidRDefault="004E5372">
      <w:pPr>
        <w:pStyle w:val="normal0"/>
        <w:spacing w:before="200" w:line="480" w:lineRule="auto"/>
        <w:jc w:val="center"/>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49F56745" wp14:editId="6687A412">
            <wp:extent cx="6310313" cy="446674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310313" cy="4466747"/>
                    </a:xfrm>
                    <a:prstGeom prst="rect">
                      <a:avLst/>
                    </a:prstGeom>
                    <a:ln/>
                  </pic:spPr>
                </pic:pic>
              </a:graphicData>
            </a:graphic>
          </wp:inline>
        </w:drawing>
      </w:r>
    </w:p>
    <w:p w14:paraId="208B239F"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14E2546B"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49CD558D"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6557E367" w14:textId="77777777" w:rsidR="004C2E12" w:rsidRDefault="004E5372">
      <w:pPr>
        <w:pStyle w:val="normal0"/>
        <w:spacing w:before="200"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Table 1. The species names used for the project</w:t>
      </w:r>
      <w:r>
        <w:rPr>
          <w:rFonts w:ascii="Times New Roman" w:eastAsia="Times New Roman" w:hAnsi="Times New Roman" w:cs="Times New Roman"/>
          <w:b/>
          <w:color w:val="222222"/>
          <w:highlight w:val="white"/>
        </w:rPr>
        <w:t xml:space="preserve"> with their respective true species names. </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4C2E12" w14:paraId="5937BBDC" w14:textId="77777777">
        <w:tc>
          <w:tcPr>
            <w:tcW w:w="4320" w:type="dxa"/>
            <w:shd w:val="clear" w:color="auto" w:fill="auto"/>
            <w:tcMar>
              <w:top w:w="100" w:type="dxa"/>
              <w:left w:w="100" w:type="dxa"/>
              <w:bottom w:w="100" w:type="dxa"/>
              <w:right w:w="100" w:type="dxa"/>
            </w:tcMar>
          </w:tcPr>
          <w:p w14:paraId="77BBD6CF"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 Names on Species Trees</w:t>
            </w:r>
          </w:p>
        </w:tc>
        <w:tc>
          <w:tcPr>
            <w:tcW w:w="4320" w:type="dxa"/>
            <w:shd w:val="clear" w:color="auto" w:fill="auto"/>
            <w:tcMar>
              <w:top w:w="100" w:type="dxa"/>
              <w:left w:w="100" w:type="dxa"/>
              <w:bottom w:w="100" w:type="dxa"/>
              <w:right w:w="100" w:type="dxa"/>
            </w:tcMar>
          </w:tcPr>
          <w:p w14:paraId="7C2CAEB8"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Corresponding Species Name </w:t>
            </w:r>
          </w:p>
        </w:tc>
      </w:tr>
      <w:tr w:rsidR="004C2E12" w14:paraId="1808CF0B" w14:textId="77777777">
        <w:tc>
          <w:tcPr>
            <w:tcW w:w="4320" w:type="dxa"/>
            <w:shd w:val="clear" w:color="auto" w:fill="auto"/>
            <w:tcMar>
              <w:top w:w="100" w:type="dxa"/>
              <w:left w:w="100" w:type="dxa"/>
              <w:bottom w:w="100" w:type="dxa"/>
              <w:right w:w="100" w:type="dxa"/>
            </w:tcMar>
          </w:tcPr>
          <w:p w14:paraId="4A2EB9DE"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Species_1_1</w:t>
            </w:r>
          </w:p>
        </w:tc>
        <w:tc>
          <w:tcPr>
            <w:tcW w:w="4320" w:type="dxa"/>
            <w:shd w:val="clear" w:color="auto" w:fill="auto"/>
            <w:tcMar>
              <w:top w:w="100" w:type="dxa"/>
              <w:left w:w="100" w:type="dxa"/>
              <w:bottom w:w="100" w:type="dxa"/>
              <w:right w:w="100" w:type="dxa"/>
            </w:tcMar>
          </w:tcPr>
          <w:p w14:paraId="7D9D5668"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baezanus</w:t>
            </w:r>
            <w:proofErr w:type="spellEnd"/>
            <w:proofErr w:type="gramEnd"/>
          </w:p>
        </w:tc>
      </w:tr>
      <w:tr w:rsidR="004C2E12" w14:paraId="5143FC08" w14:textId="77777777">
        <w:tc>
          <w:tcPr>
            <w:tcW w:w="4320" w:type="dxa"/>
            <w:shd w:val="clear" w:color="auto" w:fill="auto"/>
            <w:tcMar>
              <w:top w:w="100" w:type="dxa"/>
              <w:left w:w="100" w:type="dxa"/>
              <w:bottom w:w="100" w:type="dxa"/>
              <w:right w:w="100" w:type="dxa"/>
            </w:tcMar>
          </w:tcPr>
          <w:p w14:paraId="24FB84D5"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Species_2_1</w:t>
            </w:r>
          </w:p>
        </w:tc>
        <w:tc>
          <w:tcPr>
            <w:tcW w:w="4320" w:type="dxa"/>
            <w:shd w:val="clear" w:color="auto" w:fill="auto"/>
            <w:tcMar>
              <w:top w:w="100" w:type="dxa"/>
              <w:left w:w="100" w:type="dxa"/>
              <w:bottom w:w="100" w:type="dxa"/>
              <w:right w:w="100" w:type="dxa"/>
            </w:tcMar>
          </w:tcPr>
          <w:p w14:paraId="60239CD2"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congestus</w:t>
            </w:r>
            <w:proofErr w:type="spellEnd"/>
            <w:proofErr w:type="gramEnd"/>
          </w:p>
        </w:tc>
      </w:tr>
      <w:tr w:rsidR="004C2E12" w14:paraId="2FE53492" w14:textId="77777777">
        <w:tc>
          <w:tcPr>
            <w:tcW w:w="4320" w:type="dxa"/>
            <w:shd w:val="clear" w:color="auto" w:fill="auto"/>
            <w:tcMar>
              <w:top w:w="100" w:type="dxa"/>
              <w:left w:w="100" w:type="dxa"/>
              <w:bottom w:w="100" w:type="dxa"/>
              <w:right w:w="100" w:type="dxa"/>
            </w:tcMar>
          </w:tcPr>
          <w:p w14:paraId="38288D48"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Species_3_1</w:t>
            </w:r>
          </w:p>
        </w:tc>
        <w:tc>
          <w:tcPr>
            <w:tcW w:w="4320" w:type="dxa"/>
            <w:shd w:val="clear" w:color="auto" w:fill="auto"/>
            <w:tcMar>
              <w:top w:w="100" w:type="dxa"/>
              <w:left w:w="100" w:type="dxa"/>
              <w:bottom w:w="100" w:type="dxa"/>
              <w:right w:w="100" w:type="dxa"/>
            </w:tcMar>
          </w:tcPr>
          <w:p w14:paraId="06C0DCD9"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solanifolius</w:t>
            </w:r>
            <w:proofErr w:type="spellEnd"/>
            <w:proofErr w:type="gramEnd"/>
            <w:r>
              <w:rPr>
                <w:i/>
              </w:rPr>
              <w:t xml:space="preserve"> </w:t>
            </w:r>
          </w:p>
        </w:tc>
      </w:tr>
      <w:tr w:rsidR="004C2E12" w14:paraId="36D1A525" w14:textId="77777777">
        <w:tc>
          <w:tcPr>
            <w:tcW w:w="4320" w:type="dxa"/>
            <w:shd w:val="clear" w:color="auto" w:fill="auto"/>
            <w:tcMar>
              <w:top w:w="100" w:type="dxa"/>
              <w:left w:w="100" w:type="dxa"/>
              <w:bottom w:w="100" w:type="dxa"/>
              <w:right w:w="100" w:type="dxa"/>
            </w:tcMar>
          </w:tcPr>
          <w:p w14:paraId="071E8050"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Species_4_1</w:t>
            </w:r>
          </w:p>
        </w:tc>
        <w:tc>
          <w:tcPr>
            <w:tcW w:w="4320" w:type="dxa"/>
            <w:shd w:val="clear" w:color="auto" w:fill="auto"/>
            <w:tcMar>
              <w:top w:w="100" w:type="dxa"/>
              <w:left w:w="100" w:type="dxa"/>
              <w:bottom w:w="100" w:type="dxa"/>
              <w:right w:w="100" w:type="dxa"/>
            </w:tcMar>
          </w:tcPr>
          <w:p w14:paraId="382D242D"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granulosus</w:t>
            </w:r>
            <w:proofErr w:type="spellEnd"/>
            <w:proofErr w:type="gramEnd"/>
            <w:r>
              <w:rPr>
                <w:i/>
              </w:rPr>
              <w:t>,</w:t>
            </w:r>
          </w:p>
        </w:tc>
      </w:tr>
      <w:tr w:rsidR="004C2E12" w14:paraId="2C55A57B" w14:textId="77777777">
        <w:tc>
          <w:tcPr>
            <w:tcW w:w="4320" w:type="dxa"/>
            <w:shd w:val="clear" w:color="auto" w:fill="auto"/>
            <w:tcMar>
              <w:top w:w="100" w:type="dxa"/>
              <w:left w:w="100" w:type="dxa"/>
              <w:bottom w:w="100" w:type="dxa"/>
              <w:right w:w="100" w:type="dxa"/>
            </w:tcMar>
          </w:tcPr>
          <w:p w14:paraId="23B94B45"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Species_5_1</w:t>
            </w:r>
          </w:p>
        </w:tc>
        <w:tc>
          <w:tcPr>
            <w:tcW w:w="4320" w:type="dxa"/>
            <w:shd w:val="clear" w:color="auto" w:fill="auto"/>
            <w:tcMar>
              <w:top w:w="100" w:type="dxa"/>
              <w:left w:w="100" w:type="dxa"/>
              <w:bottom w:w="100" w:type="dxa"/>
              <w:right w:w="100" w:type="dxa"/>
            </w:tcMar>
          </w:tcPr>
          <w:p w14:paraId="16894CD8"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cornutus</w:t>
            </w:r>
            <w:proofErr w:type="spellEnd"/>
            <w:proofErr w:type="gramEnd"/>
          </w:p>
        </w:tc>
      </w:tr>
      <w:tr w:rsidR="004C2E12" w14:paraId="65854A6A" w14:textId="77777777">
        <w:tc>
          <w:tcPr>
            <w:tcW w:w="4320" w:type="dxa"/>
            <w:shd w:val="clear" w:color="auto" w:fill="auto"/>
            <w:tcMar>
              <w:top w:w="100" w:type="dxa"/>
              <w:left w:w="100" w:type="dxa"/>
              <w:bottom w:w="100" w:type="dxa"/>
              <w:right w:w="100" w:type="dxa"/>
            </w:tcMar>
          </w:tcPr>
          <w:p w14:paraId="6CBA1D33"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Species_6_1</w:t>
            </w:r>
          </w:p>
        </w:tc>
        <w:tc>
          <w:tcPr>
            <w:tcW w:w="4320" w:type="dxa"/>
            <w:shd w:val="clear" w:color="auto" w:fill="auto"/>
            <w:tcMar>
              <w:top w:w="100" w:type="dxa"/>
              <w:left w:w="100" w:type="dxa"/>
              <w:bottom w:w="100" w:type="dxa"/>
              <w:right w:w="100" w:type="dxa"/>
            </w:tcMar>
          </w:tcPr>
          <w:p w14:paraId="3AFF0C3D"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urubambae</w:t>
            </w:r>
            <w:proofErr w:type="spellEnd"/>
            <w:proofErr w:type="gramEnd"/>
          </w:p>
        </w:tc>
      </w:tr>
      <w:tr w:rsidR="004C2E12" w14:paraId="0016D36E" w14:textId="77777777">
        <w:tc>
          <w:tcPr>
            <w:tcW w:w="4320" w:type="dxa"/>
            <w:shd w:val="clear" w:color="auto" w:fill="auto"/>
            <w:tcMar>
              <w:top w:w="100" w:type="dxa"/>
              <w:left w:w="100" w:type="dxa"/>
              <w:bottom w:w="100" w:type="dxa"/>
              <w:right w:w="100" w:type="dxa"/>
            </w:tcMar>
          </w:tcPr>
          <w:p w14:paraId="45849E92"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Species_7_1</w:t>
            </w:r>
          </w:p>
        </w:tc>
        <w:tc>
          <w:tcPr>
            <w:tcW w:w="4320" w:type="dxa"/>
            <w:shd w:val="clear" w:color="auto" w:fill="auto"/>
            <w:tcMar>
              <w:top w:w="100" w:type="dxa"/>
              <w:left w:w="100" w:type="dxa"/>
              <w:bottom w:w="100" w:type="dxa"/>
              <w:right w:w="100" w:type="dxa"/>
            </w:tcMar>
          </w:tcPr>
          <w:p w14:paraId="0BC42D9F"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Centropogon </w:t>
            </w:r>
            <w:proofErr w:type="spellStart"/>
            <w:r>
              <w:rPr>
                <w:i/>
              </w:rPr>
              <w:t>baezanus</w:t>
            </w:r>
            <w:proofErr w:type="spellEnd"/>
          </w:p>
        </w:tc>
      </w:tr>
      <w:tr w:rsidR="004C2E12" w14:paraId="301CBFC7" w14:textId="77777777">
        <w:tc>
          <w:tcPr>
            <w:tcW w:w="4320" w:type="dxa"/>
            <w:shd w:val="clear" w:color="auto" w:fill="auto"/>
            <w:tcMar>
              <w:top w:w="100" w:type="dxa"/>
              <w:left w:w="100" w:type="dxa"/>
              <w:bottom w:w="100" w:type="dxa"/>
              <w:right w:w="100" w:type="dxa"/>
            </w:tcMar>
          </w:tcPr>
          <w:p w14:paraId="06B9CBF3"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Species_8_1</w:t>
            </w:r>
          </w:p>
        </w:tc>
        <w:tc>
          <w:tcPr>
            <w:tcW w:w="4320" w:type="dxa"/>
            <w:shd w:val="clear" w:color="auto" w:fill="auto"/>
            <w:tcMar>
              <w:top w:w="100" w:type="dxa"/>
              <w:left w:w="100" w:type="dxa"/>
              <w:bottom w:w="100" w:type="dxa"/>
              <w:right w:w="100" w:type="dxa"/>
            </w:tcMar>
          </w:tcPr>
          <w:p w14:paraId="20D1EA78"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alectrolophos</w:t>
            </w:r>
            <w:proofErr w:type="spellEnd"/>
            <w:proofErr w:type="gramEnd"/>
          </w:p>
        </w:tc>
      </w:tr>
      <w:tr w:rsidR="004C2E12" w14:paraId="0697A247" w14:textId="77777777">
        <w:tc>
          <w:tcPr>
            <w:tcW w:w="4320" w:type="dxa"/>
            <w:shd w:val="clear" w:color="auto" w:fill="auto"/>
            <w:tcMar>
              <w:top w:w="100" w:type="dxa"/>
              <w:left w:w="100" w:type="dxa"/>
              <w:bottom w:w="100" w:type="dxa"/>
              <w:right w:w="100" w:type="dxa"/>
            </w:tcMar>
          </w:tcPr>
          <w:p w14:paraId="59F5EFD0"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Species_9_1</w:t>
            </w:r>
          </w:p>
        </w:tc>
        <w:tc>
          <w:tcPr>
            <w:tcW w:w="4320" w:type="dxa"/>
            <w:shd w:val="clear" w:color="auto" w:fill="auto"/>
            <w:tcMar>
              <w:top w:w="100" w:type="dxa"/>
              <w:left w:w="100" w:type="dxa"/>
              <w:bottom w:w="100" w:type="dxa"/>
              <w:right w:w="100" w:type="dxa"/>
            </w:tcMar>
          </w:tcPr>
          <w:p w14:paraId="4AFDD315"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r>
              <w:rPr>
                <w:i/>
              </w:rPr>
              <w:t xml:space="preserve">C. </w:t>
            </w:r>
            <w:proofErr w:type="spellStart"/>
            <w:proofErr w:type="gramStart"/>
            <w:r>
              <w:rPr>
                <w:i/>
              </w:rPr>
              <w:t>pulcher</w:t>
            </w:r>
            <w:proofErr w:type="spellEnd"/>
            <w:proofErr w:type="gramEnd"/>
          </w:p>
        </w:tc>
      </w:tr>
      <w:tr w:rsidR="004C2E12" w14:paraId="0D67B098" w14:textId="77777777">
        <w:tc>
          <w:tcPr>
            <w:tcW w:w="4320" w:type="dxa"/>
            <w:shd w:val="clear" w:color="auto" w:fill="auto"/>
            <w:tcMar>
              <w:top w:w="100" w:type="dxa"/>
              <w:left w:w="100" w:type="dxa"/>
              <w:bottom w:w="100" w:type="dxa"/>
              <w:right w:w="100" w:type="dxa"/>
            </w:tcMar>
          </w:tcPr>
          <w:p w14:paraId="02392283" w14:textId="77777777" w:rsidR="004C2E12" w:rsidRDefault="004E5372">
            <w:pPr>
              <w:pStyle w:val="normal0"/>
              <w:widowControl w:val="0"/>
              <w:pBdr>
                <w:top w:val="nil"/>
                <w:left w:val="nil"/>
                <w:bottom w:val="nil"/>
                <w:right w:val="nil"/>
                <w:between w:val="nil"/>
              </w:pBd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Species_10_1 (</w:t>
            </w:r>
            <w:proofErr w:type="spellStart"/>
            <w:r>
              <w:rPr>
                <w:rFonts w:ascii="Times New Roman" w:eastAsia="Times New Roman" w:hAnsi="Times New Roman" w:cs="Times New Roman"/>
                <w:color w:val="222222"/>
                <w:highlight w:val="white"/>
              </w:rPr>
              <w:t>outgroup</w:t>
            </w:r>
            <w:proofErr w:type="spellEnd"/>
            <w:r>
              <w:rPr>
                <w:rFonts w:ascii="Times New Roman" w:eastAsia="Times New Roman" w:hAnsi="Times New Roman" w:cs="Times New Roman"/>
                <w:color w:val="222222"/>
                <w:highlight w:val="white"/>
              </w:rPr>
              <w:t>)</w:t>
            </w:r>
          </w:p>
        </w:tc>
        <w:tc>
          <w:tcPr>
            <w:tcW w:w="4320" w:type="dxa"/>
            <w:shd w:val="clear" w:color="auto" w:fill="auto"/>
            <w:tcMar>
              <w:top w:w="100" w:type="dxa"/>
              <w:left w:w="100" w:type="dxa"/>
              <w:bottom w:w="100" w:type="dxa"/>
              <w:right w:w="100" w:type="dxa"/>
            </w:tcMar>
          </w:tcPr>
          <w:p w14:paraId="64EDAF37" w14:textId="77777777" w:rsidR="004C2E12" w:rsidRDefault="004E5372">
            <w:pPr>
              <w:pStyle w:val="normal0"/>
              <w:spacing w:before="200" w:line="480" w:lineRule="auto"/>
              <w:ind w:firstLine="720"/>
              <w:rPr>
                <w:rFonts w:ascii="Times New Roman" w:eastAsia="Times New Roman" w:hAnsi="Times New Roman" w:cs="Times New Roman"/>
                <w:color w:val="222222"/>
                <w:highlight w:val="white"/>
              </w:rPr>
            </w:pPr>
            <w:proofErr w:type="spellStart"/>
            <w:r>
              <w:rPr>
                <w:i/>
              </w:rPr>
              <w:t>Siphocampylus</w:t>
            </w:r>
            <w:proofErr w:type="spellEnd"/>
            <w:r>
              <w:rPr>
                <w:i/>
              </w:rPr>
              <w:t xml:space="preserve"> </w:t>
            </w:r>
            <w:proofErr w:type="spellStart"/>
            <w:r>
              <w:rPr>
                <w:i/>
              </w:rPr>
              <w:t>scandens</w:t>
            </w:r>
            <w:proofErr w:type="spellEnd"/>
          </w:p>
        </w:tc>
      </w:tr>
    </w:tbl>
    <w:p w14:paraId="5DEE7901"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20A507A3"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7622BDBF"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2DD637CE"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0E27B793" w14:textId="77777777" w:rsidR="004C2E12" w:rsidRDefault="004C2E12">
      <w:pPr>
        <w:pStyle w:val="normal0"/>
        <w:spacing w:before="200" w:line="480" w:lineRule="auto"/>
        <w:rPr>
          <w:rFonts w:ascii="Times New Roman" w:eastAsia="Times New Roman" w:hAnsi="Times New Roman" w:cs="Times New Roman"/>
          <w:color w:val="222222"/>
          <w:highlight w:val="white"/>
        </w:rPr>
      </w:pPr>
    </w:p>
    <w:p w14:paraId="24BA3ECC" w14:textId="77777777" w:rsidR="004C2E12" w:rsidRDefault="004E5372">
      <w:pPr>
        <w:pStyle w:val="normal0"/>
        <w:spacing w:before="200"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Figure 3. </w:t>
      </w:r>
      <w:proofErr w:type="gramStart"/>
      <w:r>
        <w:rPr>
          <w:rFonts w:ascii="Times New Roman" w:eastAsia="Times New Roman" w:hAnsi="Times New Roman" w:cs="Times New Roman"/>
          <w:b/>
          <w:color w:val="222222"/>
          <w:highlight w:val="white"/>
        </w:rPr>
        <w:t>MCMC Trace file of Posterior Likelihood for Run 1.</w:t>
      </w:r>
      <w:proofErr w:type="gramEnd"/>
      <w:r>
        <w:rPr>
          <w:rFonts w:ascii="Times New Roman" w:eastAsia="Times New Roman" w:hAnsi="Times New Roman" w:cs="Times New Roman"/>
          <w:b/>
          <w:color w:val="222222"/>
          <w:highlight w:val="white"/>
        </w:rPr>
        <w:t xml:space="preserve"> </w:t>
      </w:r>
    </w:p>
    <w:p w14:paraId="1807DB06" w14:textId="77777777" w:rsidR="004C2E12" w:rsidRDefault="004E5372">
      <w:pPr>
        <w:pStyle w:val="normal0"/>
        <w:spacing w:before="200" w:line="480" w:lineRule="auto"/>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7CAE36DA" wp14:editId="427B541D">
            <wp:extent cx="5486400" cy="4076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4076700"/>
                    </a:xfrm>
                    <a:prstGeom prst="rect">
                      <a:avLst/>
                    </a:prstGeom>
                    <a:ln/>
                  </pic:spPr>
                </pic:pic>
              </a:graphicData>
            </a:graphic>
          </wp:inline>
        </w:drawing>
      </w:r>
    </w:p>
    <w:p w14:paraId="006A3087" w14:textId="77777777" w:rsidR="004C2E12" w:rsidRDefault="004E5372">
      <w:pPr>
        <w:pStyle w:val="normal0"/>
        <w:spacing w:before="200"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References </w:t>
      </w:r>
    </w:p>
    <w:p w14:paraId="04D45921" w14:textId="77777777" w:rsidR="004C2E12" w:rsidRDefault="004E5372">
      <w:pPr>
        <w:pStyle w:val="normal0"/>
        <w:spacing w:before="200" w:line="276" w:lineRule="auto"/>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Antonelli</w:t>
      </w:r>
      <w:proofErr w:type="spellEnd"/>
      <w:r>
        <w:rPr>
          <w:rFonts w:ascii="Times New Roman" w:eastAsia="Times New Roman" w:hAnsi="Times New Roman" w:cs="Times New Roman"/>
          <w:color w:val="222222"/>
          <w:highlight w:val="white"/>
        </w:rPr>
        <w:t xml:space="preserve">, A. (2008). Higher level phylogeny and evolutionary trends in </w:t>
      </w:r>
      <w:proofErr w:type="spellStart"/>
      <w:r>
        <w:rPr>
          <w:rFonts w:ascii="Times New Roman" w:eastAsia="Times New Roman" w:hAnsi="Times New Roman" w:cs="Times New Roman"/>
          <w:color w:val="222222"/>
          <w:highlight w:val="white"/>
        </w:rPr>
        <w:t>Campanulaceae</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subfam</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Lobelioideae</w:t>
      </w:r>
      <w:proofErr w:type="spellEnd"/>
      <w:r>
        <w:rPr>
          <w:rFonts w:ascii="Times New Roman" w:eastAsia="Times New Roman" w:hAnsi="Times New Roman" w:cs="Times New Roman"/>
          <w:color w:val="222222"/>
          <w:highlight w:val="white"/>
        </w:rPr>
        <w:t xml:space="preserve"> e: Molecular signal overshadows morphology. </w:t>
      </w:r>
      <w:r>
        <w:rPr>
          <w:rFonts w:ascii="Times New Roman" w:eastAsia="Times New Roman" w:hAnsi="Times New Roman" w:cs="Times New Roman"/>
          <w:i/>
          <w:color w:val="222222"/>
          <w:highlight w:val="white"/>
        </w:rPr>
        <w:t xml:space="preserve">Molecular </w:t>
      </w:r>
      <w:proofErr w:type="spellStart"/>
      <w:r>
        <w:rPr>
          <w:rFonts w:ascii="Times New Roman" w:eastAsia="Times New Roman" w:hAnsi="Times New Roman" w:cs="Times New Roman"/>
          <w:i/>
          <w:color w:val="222222"/>
          <w:highlight w:val="white"/>
        </w:rPr>
        <w:t>Phylogenetics</w:t>
      </w:r>
      <w:proofErr w:type="spellEnd"/>
      <w:r>
        <w:rPr>
          <w:rFonts w:ascii="Times New Roman" w:eastAsia="Times New Roman" w:hAnsi="Times New Roman" w:cs="Times New Roman"/>
          <w:i/>
          <w:color w:val="222222"/>
          <w:highlight w:val="white"/>
        </w:rPr>
        <w:t xml:space="preserve"> and Evolution</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(1), 1-18.</w:t>
      </w:r>
    </w:p>
    <w:p w14:paraId="616BEF4D" w14:textId="77777777" w:rsidR="004C2E12" w:rsidRDefault="004E5372">
      <w:pPr>
        <w:pStyle w:val="normal0"/>
        <w:spacing w:before="200" w:line="276" w:lineRule="auto"/>
        <w:rPr>
          <w:rFonts w:ascii="Times New Roman" w:eastAsia="Times New Roman" w:hAnsi="Times New Roman" w:cs="Times New Roman"/>
          <w:color w:val="222222"/>
          <w:highlight w:val="white"/>
        </w:rPr>
      </w:pPr>
      <w:proofErr w:type="spellStart"/>
      <w:proofErr w:type="gramStart"/>
      <w:r>
        <w:rPr>
          <w:rFonts w:ascii="Times New Roman" w:eastAsia="Times New Roman" w:hAnsi="Times New Roman" w:cs="Times New Roman"/>
          <w:color w:val="222222"/>
          <w:highlight w:val="white"/>
        </w:rPr>
        <w:t>Lagomarsino</w:t>
      </w:r>
      <w:proofErr w:type="spellEnd"/>
      <w:r>
        <w:rPr>
          <w:rFonts w:ascii="Times New Roman" w:eastAsia="Times New Roman" w:hAnsi="Times New Roman" w:cs="Times New Roman"/>
          <w:color w:val="222222"/>
          <w:highlight w:val="white"/>
        </w:rPr>
        <w:t xml:space="preserve">, L. P., </w:t>
      </w:r>
      <w:proofErr w:type="spellStart"/>
      <w:r>
        <w:rPr>
          <w:rFonts w:ascii="Times New Roman" w:eastAsia="Times New Roman" w:hAnsi="Times New Roman" w:cs="Times New Roman"/>
          <w:color w:val="222222"/>
          <w:highlight w:val="white"/>
        </w:rPr>
        <w:t>Antonelli</w:t>
      </w:r>
      <w:proofErr w:type="spellEnd"/>
      <w:r>
        <w:rPr>
          <w:rFonts w:ascii="Times New Roman" w:eastAsia="Times New Roman" w:hAnsi="Times New Roman" w:cs="Times New Roman"/>
          <w:color w:val="222222"/>
          <w:highlight w:val="white"/>
        </w:rPr>
        <w:t xml:space="preserve">, A., </w:t>
      </w:r>
      <w:proofErr w:type="spellStart"/>
      <w:r>
        <w:rPr>
          <w:rFonts w:ascii="Times New Roman" w:eastAsia="Times New Roman" w:hAnsi="Times New Roman" w:cs="Times New Roman"/>
          <w:color w:val="222222"/>
          <w:highlight w:val="white"/>
        </w:rPr>
        <w:t>Muchhala</w:t>
      </w:r>
      <w:proofErr w:type="spellEnd"/>
      <w:r>
        <w:rPr>
          <w:rFonts w:ascii="Times New Roman" w:eastAsia="Times New Roman" w:hAnsi="Times New Roman" w:cs="Times New Roman"/>
          <w:color w:val="222222"/>
          <w:highlight w:val="white"/>
        </w:rPr>
        <w:t xml:space="preserve">, N., </w:t>
      </w:r>
      <w:proofErr w:type="spellStart"/>
      <w:r>
        <w:rPr>
          <w:rFonts w:ascii="Times New Roman" w:eastAsia="Times New Roman" w:hAnsi="Times New Roman" w:cs="Times New Roman"/>
          <w:color w:val="222222"/>
          <w:highlight w:val="white"/>
        </w:rPr>
        <w:t>Timm</w:t>
      </w:r>
      <w:r>
        <w:rPr>
          <w:rFonts w:ascii="Times New Roman" w:eastAsia="Times New Roman" w:hAnsi="Times New Roman" w:cs="Times New Roman"/>
          <w:color w:val="222222"/>
          <w:highlight w:val="white"/>
        </w:rPr>
        <w:t>ermann</w:t>
      </w:r>
      <w:proofErr w:type="spellEnd"/>
      <w:r>
        <w:rPr>
          <w:rFonts w:ascii="Times New Roman" w:eastAsia="Times New Roman" w:hAnsi="Times New Roman" w:cs="Times New Roman"/>
          <w:color w:val="222222"/>
          <w:highlight w:val="white"/>
        </w:rPr>
        <w:t>, A., Mathews, S., &amp; Davis, C. C. (2014).</w:t>
      </w:r>
      <w:proofErr w:type="gram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 xml:space="preserve">Phylogeny, classification, and fruit evolution of the species‐rich </w:t>
      </w:r>
      <w:proofErr w:type="spellStart"/>
      <w:r>
        <w:rPr>
          <w:rFonts w:ascii="Times New Roman" w:eastAsia="Times New Roman" w:hAnsi="Times New Roman" w:cs="Times New Roman"/>
          <w:color w:val="222222"/>
          <w:highlight w:val="white"/>
        </w:rPr>
        <w:t>Neotropical</w:t>
      </w:r>
      <w:proofErr w:type="spellEnd"/>
      <w:r>
        <w:rPr>
          <w:rFonts w:ascii="Times New Roman" w:eastAsia="Times New Roman" w:hAnsi="Times New Roman" w:cs="Times New Roman"/>
          <w:color w:val="222222"/>
          <w:highlight w:val="white"/>
        </w:rPr>
        <w:t xml:space="preserve"> bellflowers (</w:t>
      </w:r>
      <w:proofErr w:type="spellStart"/>
      <w:r>
        <w:rPr>
          <w:rFonts w:ascii="Times New Roman" w:eastAsia="Times New Roman" w:hAnsi="Times New Roman" w:cs="Times New Roman"/>
          <w:color w:val="222222"/>
          <w:highlight w:val="white"/>
        </w:rPr>
        <w:t>Campanulaceae</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Lobelioideae</w:t>
      </w:r>
      <w:proofErr w:type="spellEnd"/>
      <w:r>
        <w:rPr>
          <w:rFonts w:ascii="Times New Roman" w:eastAsia="Times New Roman" w:hAnsi="Times New Roman" w:cs="Times New Roman"/>
          <w:color w:val="222222"/>
          <w:highlight w:val="white"/>
        </w:rPr>
        <w:t xml:space="preserve"> e).</w:t>
      </w:r>
      <w:proofErr w:type="gram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American journal of botany, 101(12), 2097-2112.</w:t>
      </w:r>
      <w:proofErr w:type="gramEnd"/>
    </w:p>
    <w:p w14:paraId="04C837AC" w14:textId="77777777" w:rsidR="004E5372" w:rsidRDefault="004E5372">
      <w:pPr>
        <w:pStyle w:val="normal0"/>
        <w:spacing w:before="200" w:line="276" w:lineRule="auto"/>
        <w:rPr>
          <w:rFonts w:ascii="Times New Roman" w:eastAsia="Times New Roman" w:hAnsi="Times New Roman" w:cs="Times New Roman"/>
          <w:color w:val="222222"/>
          <w:highlight w:val="white"/>
        </w:rPr>
      </w:pPr>
    </w:p>
    <w:p w14:paraId="100C7BC8" w14:textId="77777777" w:rsidR="004C2E12" w:rsidRPr="004E5372" w:rsidRDefault="004E5372" w:rsidP="004E5372">
      <w:pPr>
        <w:rPr>
          <w:rFonts w:ascii="Times New Roman" w:hAnsi="Times New Roman" w:cs="Times New Roman"/>
        </w:rPr>
      </w:pPr>
      <w:r w:rsidRPr="00076090">
        <w:rPr>
          <w:rFonts w:ascii="Times New Roman" w:hAnsi="Times New Roman" w:cs="Times New Roman"/>
        </w:rPr>
        <w:t xml:space="preserve">Stein, B. A. (1986). Patterns of diversification in Andean </w:t>
      </w:r>
      <w:proofErr w:type="spellStart"/>
      <w:r w:rsidRPr="00076090">
        <w:rPr>
          <w:rFonts w:ascii="Times New Roman" w:hAnsi="Times New Roman" w:cs="Times New Roman"/>
        </w:rPr>
        <w:t>Lobelioideae</w:t>
      </w:r>
      <w:proofErr w:type="spellEnd"/>
      <w:r w:rsidRPr="00076090">
        <w:rPr>
          <w:rFonts w:ascii="Times New Roman" w:hAnsi="Times New Roman" w:cs="Times New Roman"/>
        </w:rPr>
        <w:t xml:space="preserve"> e: Centropogon subgenus Centropogon. </w:t>
      </w:r>
      <w:r w:rsidRPr="00076090">
        <w:rPr>
          <w:rFonts w:ascii="Times New Roman" w:hAnsi="Times New Roman" w:cs="Times New Roman"/>
          <w:i/>
          <w:iCs/>
        </w:rPr>
        <w:t>Amer. J. Bot</w:t>
      </w:r>
      <w:r w:rsidRPr="00076090">
        <w:rPr>
          <w:rFonts w:ascii="Times New Roman" w:hAnsi="Times New Roman" w:cs="Times New Roman"/>
        </w:rPr>
        <w:t>, </w:t>
      </w:r>
      <w:r w:rsidRPr="00076090">
        <w:rPr>
          <w:rFonts w:ascii="Times New Roman" w:hAnsi="Times New Roman" w:cs="Times New Roman"/>
          <w:i/>
          <w:iCs/>
        </w:rPr>
        <w:t>73</w:t>
      </w:r>
      <w:r w:rsidRPr="00076090">
        <w:rPr>
          <w:rFonts w:ascii="Times New Roman" w:hAnsi="Times New Roman" w:cs="Times New Roman"/>
        </w:rPr>
        <w:t>, 787-8.</w:t>
      </w:r>
      <w:bookmarkStart w:id="0" w:name="_GoBack"/>
      <w:bookmarkEnd w:id="0"/>
    </w:p>
    <w:sectPr w:rsidR="004C2E12" w:rsidRPr="004E537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4C2E12"/>
    <w:rsid w:val="001D1C15"/>
    <w:rsid w:val="004C2E12"/>
    <w:rsid w:val="004E5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6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53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3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53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3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1447</Words>
  <Characters>8251</Characters>
  <Application>Microsoft Macintosh Word</Application>
  <DocSecurity>0</DocSecurity>
  <Lines>68</Lines>
  <Paragraphs>19</Paragraphs>
  <ScaleCrop>false</ScaleCrop>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2019-05-06T17:27:00Z</dcterms:created>
  <dcterms:modified xsi:type="dcterms:W3CDTF">2019-05-06T17:28:00Z</dcterms:modified>
</cp:coreProperties>
</file>