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F27D" w14:textId="77777777" w:rsidR="001131CC" w:rsidRDefault="001131CC" w:rsidP="001131CC">
      <w:pPr>
        <w:rPr>
          <w:b/>
          <w:bCs/>
          <w:sz w:val="32"/>
          <w:szCs w:val="32"/>
        </w:rPr>
      </w:pPr>
    </w:p>
    <w:p w14:paraId="535B7606" w14:textId="77777777" w:rsidR="001131CC" w:rsidRDefault="001131CC" w:rsidP="001131CC">
      <w:pPr>
        <w:rPr>
          <w:b/>
          <w:bCs/>
          <w:sz w:val="32"/>
          <w:szCs w:val="32"/>
        </w:rPr>
      </w:pPr>
    </w:p>
    <w:p w14:paraId="27C0A1B1" w14:textId="479C5451" w:rsidR="001131CC" w:rsidRPr="001131CC" w:rsidRDefault="001131CC" w:rsidP="001131CC">
      <w:pPr>
        <w:rPr>
          <w:b/>
          <w:bCs/>
          <w:sz w:val="32"/>
          <w:szCs w:val="32"/>
        </w:rPr>
      </w:pPr>
      <w:r w:rsidRPr="001131CC">
        <w:rPr>
          <w:b/>
          <w:bCs/>
          <w:sz w:val="32"/>
          <w:szCs w:val="32"/>
        </w:rPr>
        <w:t>Project Overview</w:t>
      </w:r>
    </w:p>
    <w:p w14:paraId="2407D606" w14:textId="77777777" w:rsidR="001131CC" w:rsidRDefault="001131CC" w:rsidP="001131CC">
      <w:r>
        <w:t>● Motivation: The United States has an influenza season where more people than usual</w:t>
      </w:r>
    </w:p>
    <w:p w14:paraId="5BAA6C09" w14:textId="77777777" w:rsidR="001131CC" w:rsidRDefault="001131CC" w:rsidP="001131CC">
      <w:r>
        <w:t>suffer from the flu. Some people, particularly those in vulnerable populations, develop serious</w:t>
      </w:r>
    </w:p>
    <w:p w14:paraId="33FF7687" w14:textId="77777777" w:rsidR="001131CC" w:rsidRDefault="001131CC" w:rsidP="001131CC">
      <w:r>
        <w:t>complications and end up in the hospital. Hospitals and clinics need additional staff to</w:t>
      </w:r>
    </w:p>
    <w:p w14:paraId="6A72EA0A" w14:textId="77777777" w:rsidR="001131CC" w:rsidRDefault="001131CC" w:rsidP="001131CC">
      <w:r>
        <w:t>adequately treat these extra patients. The medical staffing agency provides this temporary</w:t>
      </w:r>
    </w:p>
    <w:p w14:paraId="55896908" w14:textId="77777777" w:rsidR="001131CC" w:rsidRDefault="001131CC" w:rsidP="001131CC">
      <w:r>
        <w:t>staff.</w:t>
      </w:r>
    </w:p>
    <w:p w14:paraId="138F4B39" w14:textId="77777777" w:rsidR="001131CC" w:rsidRDefault="001131CC" w:rsidP="001131CC">
      <w:r>
        <w:t>● Objective: Determine when to send staff, and how many, to each state.</w:t>
      </w:r>
    </w:p>
    <w:p w14:paraId="7B459216" w14:textId="77777777" w:rsidR="001131CC" w:rsidRDefault="001131CC" w:rsidP="001131CC">
      <w:r>
        <w:t>● Scope: The agency covers all hospitals in each of the 50 states of the United States, and</w:t>
      </w:r>
    </w:p>
    <w:p w14:paraId="5C3F884C" w14:textId="5E96A6C0" w:rsidR="007E1FAA" w:rsidRDefault="001131CC" w:rsidP="001131CC">
      <w:r>
        <w:t>the project will plan for the upcoming influenza season.</w:t>
      </w:r>
    </w:p>
    <w:p w14:paraId="02139918" w14:textId="77777777" w:rsidR="001131CC" w:rsidRPr="001131CC" w:rsidRDefault="001131CC" w:rsidP="001131CC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1131CC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Hypothesis</w:t>
      </w:r>
    </w:p>
    <w:p w14:paraId="44E4E4CB" w14:textId="77777777" w:rsidR="001131CC" w:rsidRPr="001131CC" w:rsidRDefault="001131CC" w:rsidP="001131CC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1131CC">
        <w:rPr>
          <w:rFonts w:cstheme="minorHAnsi"/>
          <w:color w:val="333333"/>
          <w:sz w:val="23"/>
          <w:szCs w:val="23"/>
          <w:shd w:val="clear" w:color="auto" w:fill="FFFFFF"/>
        </w:rPr>
        <w:tab/>
        <w:t>Based on all the data available from the CDC based on flu cases and vaccines.</w:t>
      </w:r>
    </w:p>
    <w:p w14:paraId="1C2A06A2" w14:textId="3AE5F3D3" w:rsidR="001131CC" w:rsidRDefault="001131CC" w:rsidP="001131CC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1131CC">
        <w:rPr>
          <w:rFonts w:cstheme="minorHAnsi"/>
          <w:color w:val="333333"/>
          <w:sz w:val="23"/>
          <w:szCs w:val="23"/>
          <w:shd w:val="clear" w:color="auto" w:fill="FFFFFF"/>
        </w:rPr>
        <w:t>If a state has a high number of vulnerable populations. Then will that state have more deaths than other states.</w:t>
      </w:r>
    </w:p>
    <w:p w14:paraId="22C7BD19" w14:textId="3119B1CC" w:rsidR="001131CC" w:rsidRDefault="00FD0E18" w:rsidP="001131CC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Data Overview</w:t>
      </w:r>
    </w:p>
    <w:p w14:paraId="2AAB532E" w14:textId="77777777" w:rsidR="00FD0E18" w:rsidRPr="00264268" w:rsidRDefault="00FD0E18" w:rsidP="00FD0E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264268">
        <w:rPr>
          <w:sz w:val="28"/>
          <w:szCs w:val="28"/>
        </w:rPr>
        <w:t xml:space="preserve">Population data by geography </w:t>
      </w:r>
    </w:p>
    <w:p w14:paraId="7F44D8DC" w14:textId="10F1E358" w:rsidR="00FD0E18" w:rsidRDefault="00FD0E18" w:rsidP="00FD0E18">
      <w:pPr>
        <w:pStyle w:val="ListParagraph"/>
      </w:pPr>
      <w:r>
        <w:t>Source: US Census Bureau</w:t>
      </w:r>
    </w:p>
    <w:p w14:paraId="25F00E1B" w14:textId="22820CD3" w:rsidR="00A003AE" w:rsidRDefault="00A003AE" w:rsidP="00FD0E18">
      <w:pPr>
        <w:pStyle w:val="ListParagraph"/>
      </w:pPr>
      <w:r>
        <w:t xml:space="preserve">This data shows population from </w:t>
      </w:r>
      <w:r w:rsidR="00913F50">
        <w:t>2009 to 2017</w:t>
      </w:r>
    </w:p>
    <w:p w14:paraId="2045D785" w14:textId="5D479B99" w:rsidR="00913F50" w:rsidRDefault="000D2E4B" w:rsidP="00FD0E18">
      <w:pPr>
        <w:pStyle w:val="ListParagraph"/>
      </w:pPr>
      <w:r>
        <w:t xml:space="preserve">Population is broken down into </w:t>
      </w:r>
      <w:r w:rsidR="006E7F76">
        <w:t>5-year</w:t>
      </w:r>
      <w:r w:rsidR="005C0DEF">
        <w:t xml:space="preserve"> intervals and by male and female</w:t>
      </w:r>
    </w:p>
    <w:p w14:paraId="148EB9FE" w14:textId="77777777" w:rsidR="005C0DEF" w:rsidRDefault="005C0DEF" w:rsidP="00FD0E18">
      <w:pPr>
        <w:pStyle w:val="ListParagraph"/>
      </w:pPr>
    </w:p>
    <w:p w14:paraId="57274DEE" w14:textId="77777777" w:rsidR="005C0DEF" w:rsidRPr="005C0DEF" w:rsidRDefault="005C0DEF" w:rsidP="005C0DE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5C0DEF">
        <w:rPr>
          <w:sz w:val="28"/>
          <w:szCs w:val="28"/>
        </w:rPr>
        <w:t xml:space="preserve">Influenza deaths by geography, time, age, and gender </w:t>
      </w:r>
    </w:p>
    <w:p w14:paraId="126F6A0D" w14:textId="02822DE5" w:rsidR="005C0DEF" w:rsidRDefault="005C0DEF" w:rsidP="005C0DEF">
      <w:pPr>
        <w:pStyle w:val="ListParagraph"/>
      </w:pPr>
      <w:r>
        <w:t>Source: CDC</w:t>
      </w:r>
    </w:p>
    <w:p w14:paraId="7B3DF01A" w14:textId="69E3555C" w:rsidR="005C0DEF" w:rsidRDefault="00741D07" w:rsidP="005C0DEF">
      <w:pPr>
        <w:pStyle w:val="ListParagraph"/>
      </w:pPr>
      <w:r>
        <w:t xml:space="preserve">This data shows </w:t>
      </w:r>
      <w:r w:rsidR="00627BC5">
        <w:t xml:space="preserve">total </w:t>
      </w:r>
      <w:r>
        <w:t>influenza deaths</w:t>
      </w:r>
    </w:p>
    <w:p w14:paraId="514535AF" w14:textId="01F08446" w:rsidR="00627BC5" w:rsidRDefault="0051594E" w:rsidP="005C0DEF">
      <w:pPr>
        <w:pStyle w:val="ListParagraph"/>
      </w:pPr>
      <w:r>
        <w:t>This data is from 2009 to 2017</w:t>
      </w:r>
    </w:p>
    <w:p w14:paraId="7663D153" w14:textId="0C51ACE4" w:rsidR="0051594E" w:rsidRPr="00FD0E18" w:rsidRDefault="009F22DE" w:rsidP="005C0DEF">
      <w:pPr>
        <w:pStyle w:val="ListParagraph"/>
        <w:rPr>
          <w:rFonts w:cstheme="minorHAnsi"/>
          <w:b/>
          <w:bCs/>
          <w:color w:val="333333"/>
          <w:shd w:val="clear" w:color="auto" w:fill="FFFFFF"/>
        </w:rPr>
      </w:pPr>
      <w:r>
        <w:t xml:space="preserve">This data is broken down </w:t>
      </w:r>
      <w:r w:rsidR="00281023">
        <w:t xml:space="preserve">total number of deaths per month and </w:t>
      </w:r>
      <w:r>
        <w:t xml:space="preserve">into </w:t>
      </w:r>
      <w:r w:rsidR="00B9722D">
        <w:t>10-year</w:t>
      </w:r>
      <w:r>
        <w:t xml:space="preserve"> age groups</w:t>
      </w:r>
    </w:p>
    <w:p w14:paraId="54880ACF" w14:textId="0068F069" w:rsidR="001131CC" w:rsidRDefault="00D34B70" w:rsidP="001131CC">
      <w:pPr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</w:pPr>
      <w:r w:rsidRPr="00D34B70"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  <w:t>D</w:t>
      </w:r>
      <w:r w:rsidRPr="00D34B70"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  <w:t xml:space="preserve">ata </w:t>
      </w:r>
      <w:r w:rsidRPr="00D34B70"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  <w:t>L</w:t>
      </w:r>
      <w:r w:rsidRPr="00D34B70"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  <w:t>imitations</w:t>
      </w:r>
    </w:p>
    <w:p w14:paraId="0C86DAB9" w14:textId="77777777" w:rsidR="00D576DA" w:rsidRPr="00D576DA" w:rsidRDefault="00D027F9" w:rsidP="007E523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The Census</w:t>
      </w:r>
      <w:r w:rsidR="006E7F76">
        <w:rPr>
          <w:rFonts w:cstheme="minorHAnsi"/>
        </w:rPr>
        <w:t xml:space="preserve"> data is only taken every 10 years, so this data is changing </w:t>
      </w:r>
      <w:r w:rsidR="00431897">
        <w:rPr>
          <w:rFonts w:cstheme="minorHAnsi"/>
        </w:rPr>
        <w:t>between data being collected. Not everyone participates in the Census, it gets mailed to every</w:t>
      </w:r>
      <w:r w:rsidR="00292414">
        <w:rPr>
          <w:rFonts w:cstheme="minorHAnsi"/>
        </w:rPr>
        <w:t xml:space="preserve">one but not everyone fills it out. This can cause </w:t>
      </w:r>
      <w:r w:rsidR="00D576DA">
        <w:rPr>
          <w:rFonts w:cstheme="minorHAnsi"/>
        </w:rPr>
        <w:t>the data not to completely accurate.</w:t>
      </w:r>
    </w:p>
    <w:p w14:paraId="54C1DF34" w14:textId="07C1ED2C" w:rsidR="009A0990" w:rsidRPr="009A0990" w:rsidRDefault="00A63CC3" w:rsidP="008C148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The Influenza Death data does account for deaths under 10</w:t>
      </w:r>
      <w:r w:rsidR="000844F2">
        <w:rPr>
          <w:rFonts w:cstheme="minorHAnsi"/>
        </w:rPr>
        <w:t xml:space="preserve">. I adjusted the data to reflect </w:t>
      </w:r>
      <w:r w:rsidR="00217F38">
        <w:rPr>
          <w:rFonts w:cstheme="minorHAnsi"/>
        </w:rPr>
        <w:t xml:space="preserve">5 deaths </w:t>
      </w:r>
      <w:r w:rsidR="00F00818">
        <w:rPr>
          <w:rFonts w:cstheme="minorHAnsi"/>
        </w:rPr>
        <w:t xml:space="preserve">for every area that didn’t </w:t>
      </w:r>
      <w:r w:rsidR="003E5280">
        <w:rPr>
          <w:rFonts w:cstheme="minorHAnsi"/>
        </w:rPr>
        <w:t>disclose the death rate</w:t>
      </w:r>
      <w:r w:rsidR="00F00818">
        <w:rPr>
          <w:rFonts w:cstheme="minorHAnsi"/>
        </w:rPr>
        <w:t>.</w:t>
      </w:r>
      <w:r w:rsidR="00C75760">
        <w:rPr>
          <w:rFonts w:cstheme="minorHAnsi"/>
        </w:rPr>
        <w:t xml:space="preserve"> I chose 5 as it is the average between 0 and 10. </w:t>
      </w:r>
      <w:r w:rsidR="00D44743">
        <w:rPr>
          <w:rFonts w:cstheme="minorHAnsi"/>
        </w:rPr>
        <w:t>It is unknown how well this number reflects the true death rates in these areas.</w:t>
      </w:r>
    </w:p>
    <w:p w14:paraId="666A5E6C" w14:textId="77777777" w:rsidR="009A0990" w:rsidRPr="009A0990" w:rsidRDefault="009A0990" w:rsidP="009A0990">
      <w:pPr>
        <w:pStyle w:val="ListParagraph"/>
        <w:rPr>
          <w:rFonts w:cstheme="minorHAnsi"/>
          <w:b/>
          <w:bCs/>
        </w:rPr>
      </w:pPr>
    </w:p>
    <w:p w14:paraId="00090AE9" w14:textId="57E07E83" w:rsidR="00EF4D7B" w:rsidRPr="00EF4D7B" w:rsidRDefault="009A0990" w:rsidP="00EF4D7B">
      <w:pPr>
        <w:rPr>
          <w:rFonts w:cstheme="minorHAnsi"/>
          <w:b/>
          <w:bCs/>
          <w:sz w:val="32"/>
          <w:szCs w:val="32"/>
        </w:rPr>
      </w:pPr>
      <w:r w:rsidRPr="009A0990">
        <w:rPr>
          <w:rFonts w:cstheme="minorHAnsi"/>
          <w:b/>
          <w:bCs/>
          <w:sz w:val="32"/>
          <w:szCs w:val="32"/>
        </w:rPr>
        <w:t>D</w:t>
      </w:r>
      <w:r w:rsidRPr="009A0990">
        <w:rPr>
          <w:rFonts w:cstheme="minorHAnsi"/>
          <w:b/>
          <w:bCs/>
          <w:sz w:val="32"/>
          <w:szCs w:val="32"/>
        </w:rPr>
        <w:t xml:space="preserve">escriptive </w:t>
      </w:r>
      <w:r w:rsidRPr="009A0990">
        <w:rPr>
          <w:rFonts w:cstheme="minorHAnsi"/>
          <w:b/>
          <w:bCs/>
          <w:sz w:val="32"/>
          <w:szCs w:val="32"/>
        </w:rPr>
        <w:t>A</w:t>
      </w:r>
      <w:r w:rsidRPr="009A0990">
        <w:rPr>
          <w:rFonts w:cstheme="minorHAnsi"/>
          <w:b/>
          <w:bCs/>
          <w:sz w:val="32"/>
          <w:szCs w:val="32"/>
        </w:rPr>
        <w:t>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480"/>
        <w:gridCol w:w="2980"/>
      </w:tblGrid>
      <w:tr w:rsidR="00EF4D7B" w:rsidRPr="00EF4D7B" w14:paraId="1844CA46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75F43374" w14:textId="77777777" w:rsidR="00EF4D7B" w:rsidRPr="00EF4D7B" w:rsidRDefault="00EF4D7B">
            <w:pPr>
              <w:rPr>
                <w:rFonts w:cstheme="minorHAnsi"/>
              </w:rPr>
            </w:pPr>
          </w:p>
        </w:tc>
        <w:tc>
          <w:tcPr>
            <w:tcW w:w="2480" w:type="dxa"/>
            <w:noWrap/>
            <w:hideMark/>
          </w:tcPr>
          <w:p w14:paraId="3466ECCB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Variable 1</w:t>
            </w:r>
          </w:p>
        </w:tc>
        <w:tc>
          <w:tcPr>
            <w:tcW w:w="2980" w:type="dxa"/>
            <w:noWrap/>
            <w:hideMark/>
          </w:tcPr>
          <w:p w14:paraId="6B96EE67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Variable 2</w:t>
            </w:r>
          </w:p>
        </w:tc>
      </w:tr>
      <w:tr w:rsidR="00EF4D7B" w:rsidRPr="00EF4D7B" w14:paraId="279C4D4E" w14:textId="77777777" w:rsidTr="00EF4D7B">
        <w:trPr>
          <w:trHeight w:val="310"/>
        </w:trPr>
        <w:tc>
          <w:tcPr>
            <w:tcW w:w="2600" w:type="dxa"/>
            <w:noWrap/>
            <w:hideMark/>
          </w:tcPr>
          <w:p w14:paraId="2210A5CA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Data Set Name</w:t>
            </w:r>
          </w:p>
        </w:tc>
        <w:tc>
          <w:tcPr>
            <w:tcW w:w="2480" w:type="dxa"/>
            <w:noWrap/>
            <w:hideMark/>
          </w:tcPr>
          <w:p w14:paraId="73B4FF5C" w14:textId="77777777" w:rsidR="00EF4D7B" w:rsidRPr="00EF4D7B" w:rsidRDefault="00EF4D7B">
            <w:pPr>
              <w:rPr>
                <w:rFonts w:cstheme="minorHAnsi"/>
                <w:b/>
                <w:bCs/>
              </w:rPr>
            </w:pPr>
            <w:r w:rsidRPr="00EF4D7B">
              <w:rPr>
                <w:rFonts w:cstheme="minorHAnsi"/>
                <w:b/>
                <w:bCs/>
              </w:rPr>
              <w:t>Vulnerable Death Rates</w:t>
            </w:r>
          </w:p>
        </w:tc>
        <w:tc>
          <w:tcPr>
            <w:tcW w:w="2980" w:type="dxa"/>
            <w:noWrap/>
            <w:hideMark/>
          </w:tcPr>
          <w:p w14:paraId="01B5697B" w14:textId="77777777" w:rsidR="00EF4D7B" w:rsidRPr="00EF4D7B" w:rsidRDefault="00EF4D7B">
            <w:pPr>
              <w:rPr>
                <w:rFonts w:cstheme="minorHAnsi"/>
                <w:b/>
                <w:bCs/>
              </w:rPr>
            </w:pPr>
            <w:r w:rsidRPr="00EF4D7B">
              <w:rPr>
                <w:rFonts w:cstheme="minorHAnsi"/>
                <w:b/>
                <w:bCs/>
              </w:rPr>
              <w:t>Non-Vulnerable Death Rates</w:t>
            </w:r>
          </w:p>
        </w:tc>
      </w:tr>
      <w:tr w:rsidR="00EF4D7B" w:rsidRPr="00EF4D7B" w14:paraId="0721DEDE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324E76F7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Sample or Population</w:t>
            </w:r>
          </w:p>
        </w:tc>
        <w:tc>
          <w:tcPr>
            <w:tcW w:w="2480" w:type="dxa"/>
            <w:noWrap/>
            <w:hideMark/>
          </w:tcPr>
          <w:p w14:paraId="0736B31B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Sample</w:t>
            </w:r>
          </w:p>
        </w:tc>
        <w:tc>
          <w:tcPr>
            <w:tcW w:w="2980" w:type="dxa"/>
            <w:noWrap/>
            <w:hideMark/>
          </w:tcPr>
          <w:p w14:paraId="5881D053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Sample</w:t>
            </w:r>
          </w:p>
        </w:tc>
      </w:tr>
      <w:tr w:rsidR="00EF4D7B" w:rsidRPr="00EF4D7B" w14:paraId="4F43280D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396F8E8A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Normal Distribution?</w:t>
            </w:r>
          </w:p>
        </w:tc>
        <w:tc>
          <w:tcPr>
            <w:tcW w:w="2480" w:type="dxa"/>
            <w:noWrap/>
            <w:hideMark/>
          </w:tcPr>
          <w:p w14:paraId="07BC1E33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No</w:t>
            </w:r>
          </w:p>
        </w:tc>
        <w:tc>
          <w:tcPr>
            <w:tcW w:w="2980" w:type="dxa"/>
            <w:noWrap/>
            <w:hideMark/>
          </w:tcPr>
          <w:p w14:paraId="56DF4ABD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No</w:t>
            </w:r>
          </w:p>
        </w:tc>
      </w:tr>
      <w:tr w:rsidR="00EF4D7B" w:rsidRPr="00EF4D7B" w14:paraId="35278607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5E644A12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 xml:space="preserve">Variance </w:t>
            </w:r>
          </w:p>
        </w:tc>
        <w:tc>
          <w:tcPr>
            <w:tcW w:w="2480" w:type="dxa"/>
            <w:noWrap/>
            <w:hideMark/>
          </w:tcPr>
          <w:p w14:paraId="487A7C17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0.000001%</w:t>
            </w:r>
          </w:p>
        </w:tc>
        <w:tc>
          <w:tcPr>
            <w:tcW w:w="2980" w:type="dxa"/>
            <w:noWrap/>
            <w:hideMark/>
          </w:tcPr>
          <w:p w14:paraId="1DF7593F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0.000003%</w:t>
            </w:r>
          </w:p>
        </w:tc>
      </w:tr>
      <w:tr w:rsidR="00EF4D7B" w:rsidRPr="00EF4D7B" w14:paraId="59B0FBFC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484D809A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Standard Deviation</w:t>
            </w:r>
          </w:p>
        </w:tc>
        <w:tc>
          <w:tcPr>
            <w:tcW w:w="2480" w:type="dxa"/>
            <w:noWrap/>
            <w:hideMark/>
          </w:tcPr>
          <w:p w14:paraId="604B676A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0.01194%</w:t>
            </w:r>
          </w:p>
        </w:tc>
        <w:tc>
          <w:tcPr>
            <w:tcW w:w="2980" w:type="dxa"/>
            <w:noWrap/>
            <w:hideMark/>
          </w:tcPr>
          <w:p w14:paraId="47CB34AF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0.01781%</w:t>
            </w:r>
          </w:p>
        </w:tc>
      </w:tr>
      <w:tr w:rsidR="00EF4D7B" w:rsidRPr="00EF4D7B" w14:paraId="33F3037D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75BFC74A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Mean</w:t>
            </w:r>
          </w:p>
        </w:tc>
        <w:tc>
          <w:tcPr>
            <w:tcW w:w="2480" w:type="dxa"/>
            <w:noWrap/>
            <w:hideMark/>
          </w:tcPr>
          <w:p w14:paraId="594D4C6E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0.02352%</w:t>
            </w:r>
          </w:p>
        </w:tc>
        <w:tc>
          <w:tcPr>
            <w:tcW w:w="2980" w:type="dxa"/>
            <w:noWrap/>
            <w:hideMark/>
          </w:tcPr>
          <w:p w14:paraId="0579FD31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0.01753%</w:t>
            </w:r>
          </w:p>
        </w:tc>
      </w:tr>
      <w:tr w:rsidR="00EF4D7B" w:rsidRPr="00EF4D7B" w14:paraId="5FE11591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0CD99F37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Outlier Percentage</w:t>
            </w:r>
          </w:p>
        </w:tc>
        <w:tc>
          <w:tcPr>
            <w:tcW w:w="2480" w:type="dxa"/>
            <w:noWrap/>
            <w:hideMark/>
          </w:tcPr>
          <w:p w14:paraId="13BDBB6D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0.01%</w:t>
            </w:r>
          </w:p>
        </w:tc>
        <w:tc>
          <w:tcPr>
            <w:tcW w:w="2980" w:type="dxa"/>
            <w:noWrap/>
            <w:hideMark/>
          </w:tcPr>
          <w:p w14:paraId="70CC1225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1%</w:t>
            </w:r>
          </w:p>
        </w:tc>
      </w:tr>
      <w:tr w:rsidR="00EF4D7B" w:rsidRPr="00EF4D7B" w14:paraId="75E42670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59054CE4" w14:textId="77777777" w:rsidR="00EF4D7B" w:rsidRPr="00EF4D7B" w:rsidRDefault="00EF4D7B" w:rsidP="00EF4D7B">
            <w:pPr>
              <w:rPr>
                <w:rFonts w:cstheme="minorHAnsi"/>
              </w:rPr>
            </w:pPr>
          </w:p>
        </w:tc>
        <w:tc>
          <w:tcPr>
            <w:tcW w:w="2480" w:type="dxa"/>
            <w:noWrap/>
            <w:hideMark/>
          </w:tcPr>
          <w:p w14:paraId="3B63B247" w14:textId="77777777" w:rsidR="00EF4D7B" w:rsidRPr="00EF4D7B" w:rsidRDefault="00EF4D7B">
            <w:pPr>
              <w:rPr>
                <w:rFonts w:cstheme="minorHAnsi"/>
              </w:rPr>
            </w:pPr>
          </w:p>
        </w:tc>
        <w:tc>
          <w:tcPr>
            <w:tcW w:w="2980" w:type="dxa"/>
            <w:noWrap/>
            <w:hideMark/>
          </w:tcPr>
          <w:p w14:paraId="7ABB1366" w14:textId="77777777" w:rsidR="00EF4D7B" w:rsidRPr="00EF4D7B" w:rsidRDefault="00EF4D7B">
            <w:pPr>
              <w:rPr>
                <w:rFonts w:cstheme="minorHAnsi"/>
              </w:rPr>
            </w:pPr>
          </w:p>
        </w:tc>
      </w:tr>
      <w:tr w:rsidR="00EF4D7B" w:rsidRPr="00EF4D7B" w14:paraId="12427723" w14:textId="77777777" w:rsidTr="00EF4D7B">
        <w:trPr>
          <w:trHeight w:val="370"/>
        </w:trPr>
        <w:tc>
          <w:tcPr>
            <w:tcW w:w="2600" w:type="dxa"/>
            <w:noWrap/>
            <w:hideMark/>
          </w:tcPr>
          <w:p w14:paraId="4CA39697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Correlation</w:t>
            </w:r>
          </w:p>
        </w:tc>
        <w:tc>
          <w:tcPr>
            <w:tcW w:w="2480" w:type="dxa"/>
            <w:noWrap/>
            <w:hideMark/>
          </w:tcPr>
          <w:p w14:paraId="3AD4FB18" w14:textId="77777777" w:rsidR="00EF4D7B" w:rsidRPr="00EF4D7B" w:rsidRDefault="00EF4D7B">
            <w:pPr>
              <w:rPr>
                <w:rFonts w:cstheme="minorHAnsi"/>
              </w:rPr>
            </w:pPr>
          </w:p>
        </w:tc>
        <w:tc>
          <w:tcPr>
            <w:tcW w:w="2980" w:type="dxa"/>
            <w:noWrap/>
            <w:hideMark/>
          </w:tcPr>
          <w:p w14:paraId="17B19233" w14:textId="77777777" w:rsidR="00EF4D7B" w:rsidRPr="00EF4D7B" w:rsidRDefault="00EF4D7B">
            <w:pPr>
              <w:rPr>
                <w:rFonts w:cstheme="minorHAnsi"/>
              </w:rPr>
            </w:pPr>
          </w:p>
        </w:tc>
      </w:tr>
      <w:tr w:rsidR="00EF4D7B" w:rsidRPr="00EF4D7B" w14:paraId="63C1F692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1AE12D91" w14:textId="77777777" w:rsidR="00EF4D7B" w:rsidRPr="00EF4D7B" w:rsidRDefault="00EF4D7B">
            <w:pPr>
              <w:rPr>
                <w:rFonts w:cstheme="minorHAnsi"/>
              </w:rPr>
            </w:pPr>
          </w:p>
        </w:tc>
        <w:tc>
          <w:tcPr>
            <w:tcW w:w="2480" w:type="dxa"/>
            <w:noWrap/>
            <w:hideMark/>
          </w:tcPr>
          <w:p w14:paraId="4B9DE1D3" w14:textId="77777777" w:rsidR="00EF4D7B" w:rsidRPr="00EF4D7B" w:rsidRDefault="00EF4D7B">
            <w:pPr>
              <w:rPr>
                <w:rFonts w:cstheme="minorHAnsi"/>
              </w:rPr>
            </w:pPr>
          </w:p>
        </w:tc>
        <w:tc>
          <w:tcPr>
            <w:tcW w:w="2980" w:type="dxa"/>
            <w:noWrap/>
            <w:hideMark/>
          </w:tcPr>
          <w:p w14:paraId="02ED46CE" w14:textId="77777777" w:rsidR="00EF4D7B" w:rsidRPr="00EF4D7B" w:rsidRDefault="00EF4D7B">
            <w:pPr>
              <w:rPr>
                <w:rFonts w:cstheme="minorHAnsi"/>
              </w:rPr>
            </w:pPr>
          </w:p>
        </w:tc>
      </w:tr>
      <w:tr w:rsidR="00EF4D7B" w:rsidRPr="00EF4D7B" w14:paraId="329A5E7A" w14:textId="77777777" w:rsidTr="00EF4D7B">
        <w:trPr>
          <w:trHeight w:val="310"/>
        </w:trPr>
        <w:tc>
          <w:tcPr>
            <w:tcW w:w="2600" w:type="dxa"/>
            <w:noWrap/>
            <w:hideMark/>
          </w:tcPr>
          <w:p w14:paraId="231D1F8D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Variables:</w:t>
            </w:r>
          </w:p>
        </w:tc>
        <w:tc>
          <w:tcPr>
            <w:tcW w:w="2480" w:type="dxa"/>
            <w:noWrap/>
            <w:hideMark/>
          </w:tcPr>
          <w:p w14:paraId="2F502CE8" w14:textId="77777777" w:rsidR="00EF4D7B" w:rsidRPr="00EF4D7B" w:rsidRDefault="00EF4D7B">
            <w:pPr>
              <w:rPr>
                <w:rFonts w:cstheme="minorHAnsi"/>
                <w:b/>
                <w:bCs/>
              </w:rPr>
            </w:pPr>
            <w:r w:rsidRPr="00EF4D7B">
              <w:rPr>
                <w:rFonts w:cstheme="minorHAnsi"/>
                <w:b/>
                <w:bCs/>
              </w:rPr>
              <w:t>Vulnerable Death Rates</w:t>
            </w:r>
          </w:p>
        </w:tc>
        <w:tc>
          <w:tcPr>
            <w:tcW w:w="2980" w:type="dxa"/>
            <w:noWrap/>
            <w:hideMark/>
          </w:tcPr>
          <w:p w14:paraId="31D77B1A" w14:textId="77777777" w:rsidR="00EF4D7B" w:rsidRPr="00EF4D7B" w:rsidRDefault="00EF4D7B">
            <w:pPr>
              <w:rPr>
                <w:rFonts w:cstheme="minorHAnsi"/>
                <w:b/>
                <w:bCs/>
              </w:rPr>
            </w:pPr>
            <w:r w:rsidRPr="00EF4D7B">
              <w:rPr>
                <w:rFonts w:cstheme="minorHAnsi"/>
                <w:b/>
                <w:bCs/>
              </w:rPr>
              <w:t>Non-Vulnerable Death Rates</w:t>
            </w:r>
          </w:p>
        </w:tc>
      </w:tr>
      <w:tr w:rsidR="00EF4D7B" w:rsidRPr="00EF4D7B" w14:paraId="61D63470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6727337A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Proposed Relationship:</w:t>
            </w:r>
          </w:p>
        </w:tc>
        <w:tc>
          <w:tcPr>
            <w:tcW w:w="2480" w:type="dxa"/>
            <w:noWrap/>
            <w:hideMark/>
          </w:tcPr>
          <w:p w14:paraId="65EEC242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Strong</w:t>
            </w:r>
          </w:p>
        </w:tc>
        <w:tc>
          <w:tcPr>
            <w:tcW w:w="2980" w:type="dxa"/>
            <w:noWrap/>
            <w:hideMark/>
          </w:tcPr>
          <w:p w14:paraId="139F503F" w14:textId="77777777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Strong</w:t>
            </w:r>
          </w:p>
        </w:tc>
      </w:tr>
      <w:tr w:rsidR="00EF4D7B" w:rsidRPr="00EF4D7B" w14:paraId="280D10BC" w14:textId="77777777" w:rsidTr="00EF4D7B">
        <w:trPr>
          <w:trHeight w:val="290"/>
        </w:trPr>
        <w:tc>
          <w:tcPr>
            <w:tcW w:w="2600" w:type="dxa"/>
            <w:noWrap/>
            <w:hideMark/>
          </w:tcPr>
          <w:p w14:paraId="71A68553" w14:textId="43DEC511" w:rsidR="00EF4D7B" w:rsidRPr="00EF4D7B" w:rsidRDefault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 xml:space="preserve">Correlated </w:t>
            </w:r>
            <w:r w:rsidRPr="00EF4D7B">
              <w:rPr>
                <w:rFonts w:cstheme="minorHAnsi"/>
              </w:rPr>
              <w:t>Coefficient</w:t>
            </w:r>
            <w:r w:rsidRPr="00EF4D7B">
              <w:rPr>
                <w:rFonts w:cstheme="minorHAnsi"/>
              </w:rPr>
              <w:t>:</w:t>
            </w:r>
          </w:p>
        </w:tc>
        <w:tc>
          <w:tcPr>
            <w:tcW w:w="2480" w:type="dxa"/>
            <w:noWrap/>
            <w:hideMark/>
          </w:tcPr>
          <w:p w14:paraId="1C55BCC9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0.95</w:t>
            </w:r>
          </w:p>
        </w:tc>
        <w:tc>
          <w:tcPr>
            <w:tcW w:w="2980" w:type="dxa"/>
            <w:noWrap/>
            <w:hideMark/>
          </w:tcPr>
          <w:p w14:paraId="203839C5" w14:textId="77777777" w:rsidR="00EF4D7B" w:rsidRPr="00EF4D7B" w:rsidRDefault="00EF4D7B" w:rsidP="00EF4D7B">
            <w:pPr>
              <w:rPr>
                <w:rFonts w:cstheme="minorHAnsi"/>
              </w:rPr>
            </w:pPr>
            <w:r w:rsidRPr="00EF4D7B">
              <w:rPr>
                <w:rFonts w:cstheme="minorHAnsi"/>
              </w:rPr>
              <w:t>0.95</w:t>
            </w:r>
          </w:p>
        </w:tc>
      </w:tr>
    </w:tbl>
    <w:p w14:paraId="39CC7A71" w14:textId="40D32A42" w:rsidR="00101340" w:rsidRDefault="00101340" w:rsidP="00EF4D7B">
      <w:pPr>
        <w:rPr>
          <w:rFonts w:cstheme="minorHAnsi"/>
        </w:rPr>
      </w:pPr>
    </w:p>
    <w:p w14:paraId="69F02D2C" w14:textId="3BC4AAAC" w:rsidR="00101340" w:rsidRDefault="00860E9D" w:rsidP="008C148D">
      <w:pPr>
        <w:rPr>
          <w:rFonts w:cstheme="minorHAnsi"/>
        </w:rPr>
      </w:pPr>
      <w:r>
        <w:rPr>
          <w:rFonts w:cstheme="minorHAnsi"/>
        </w:rPr>
        <w:t xml:space="preserve">In this data we </w:t>
      </w:r>
      <w:r w:rsidR="00CA1CA0">
        <w:rPr>
          <w:rFonts w:cstheme="minorHAnsi"/>
        </w:rPr>
        <w:t>compared deaths between the vulnerable population (1-5years and 65 years and older) verse the non-vulnerable population’s death due to influenza. We can see that the vulnerability population</w:t>
      </w:r>
      <w:r w:rsidR="008A6D16">
        <w:rPr>
          <w:rFonts w:cstheme="minorHAnsi"/>
        </w:rPr>
        <w:t xml:space="preserve">, even though it is a smaller portion of the total population, does have more deaths due to influenza. </w:t>
      </w:r>
    </w:p>
    <w:p w14:paraId="2596C0D0" w14:textId="77777777" w:rsidR="008A6D16" w:rsidRDefault="008A6D16" w:rsidP="008C148D">
      <w:pPr>
        <w:rPr>
          <w:rFonts w:cstheme="minorHAnsi"/>
        </w:rPr>
      </w:pPr>
    </w:p>
    <w:p w14:paraId="104B7C3C" w14:textId="6544DDDC" w:rsidR="008A6D16" w:rsidRDefault="00A91FEE" w:rsidP="008C148D">
      <w:pPr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</w:pPr>
      <w:r w:rsidRPr="00EF0A55"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  <w:t>Results and Insight</w:t>
      </w:r>
    </w:p>
    <w:p w14:paraId="0FBB59F1" w14:textId="77777777" w:rsidR="005F6E26" w:rsidRPr="005F6E26" w:rsidRDefault="00121DCA" w:rsidP="005F6E26">
      <w:pPr>
        <w:pStyle w:val="ListParagraph"/>
        <w:numPr>
          <w:ilvl w:val="0"/>
          <w:numId w:val="2"/>
        </w:numPr>
        <w:rPr>
          <w:rFonts w:cstheme="minorHAnsi"/>
          <w:color w:val="223C50"/>
          <w:shd w:val="clear" w:color="auto" w:fill="FFFFFF"/>
        </w:rPr>
      </w:pPr>
      <w:r>
        <w:rPr>
          <w:rFonts w:cstheme="minorHAnsi"/>
          <w:color w:val="223C50"/>
          <w:shd w:val="clear" w:color="auto" w:fill="FFFFFF"/>
        </w:rPr>
        <w:t xml:space="preserve">Hypothesis: </w:t>
      </w:r>
      <w:r w:rsidR="005F6E26" w:rsidRPr="005F6E26">
        <w:rPr>
          <w:rFonts w:cstheme="minorHAnsi"/>
          <w:color w:val="223C50"/>
          <w:shd w:val="clear" w:color="auto" w:fill="FFFFFF"/>
        </w:rPr>
        <w:t>If a state has a high number of vulnerable populations. Then will that state have more deaths than other states.</w:t>
      </w:r>
    </w:p>
    <w:p w14:paraId="1D6A61D9" w14:textId="62AC11D3" w:rsidR="00EF0A55" w:rsidRDefault="00B5285B" w:rsidP="00121DCA">
      <w:pPr>
        <w:pStyle w:val="ListParagraph"/>
        <w:numPr>
          <w:ilvl w:val="0"/>
          <w:numId w:val="2"/>
        </w:numPr>
        <w:rPr>
          <w:rFonts w:cstheme="minorHAnsi"/>
          <w:color w:val="223C50"/>
          <w:shd w:val="clear" w:color="auto" w:fill="FFFFFF"/>
        </w:rPr>
      </w:pPr>
      <w:r>
        <w:rPr>
          <w:rFonts w:cstheme="minorHAnsi"/>
          <w:color w:val="223C50"/>
          <w:shd w:val="clear" w:color="auto" w:fill="FFFFFF"/>
        </w:rPr>
        <w:t xml:space="preserve">Null Hypothesis: </w:t>
      </w:r>
      <w:r w:rsidRPr="00B5285B">
        <w:rPr>
          <w:rFonts w:cstheme="minorHAnsi"/>
          <w:color w:val="223C50"/>
          <w:shd w:val="clear" w:color="auto" w:fill="FFFFFF"/>
        </w:rPr>
        <w:t xml:space="preserve">If the state has a high number of the vulnerable </w:t>
      </w:r>
      <w:r w:rsidRPr="00B5285B">
        <w:rPr>
          <w:rFonts w:cstheme="minorHAnsi"/>
          <w:color w:val="223C50"/>
          <w:shd w:val="clear" w:color="auto" w:fill="FFFFFF"/>
        </w:rPr>
        <w:t>group,</w:t>
      </w:r>
      <w:r w:rsidRPr="00B5285B">
        <w:rPr>
          <w:rFonts w:cstheme="minorHAnsi"/>
          <w:color w:val="223C50"/>
          <w:shd w:val="clear" w:color="auto" w:fill="FFFFFF"/>
        </w:rPr>
        <w:t xml:space="preserve"> then the influenza deaths in that state will be lower.  </w:t>
      </w:r>
    </w:p>
    <w:p w14:paraId="7EA14915" w14:textId="43C23DB1" w:rsidR="00B5285B" w:rsidRDefault="00022A5E" w:rsidP="00121DCA">
      <w:pPr>
        <w:pStyle w:val="ListParagraph"/>
        <w:numPr>
          <w:ilvl w:val="0"/>
          <w:numId w:val="2"/>
        </w:numPr>
        <w:rPr>
          <w:rFonts w:cstheme="minorHAnsi"/>
          <w:color w:val="223C50"/>
          <w:shd w:val="clear" w:color="auto" w:fill="FFFFFF"/>
        </w:rPr>
      </w:pPr>
      <w:r>
        <w:rPr>
          <w:rFonts w:cstheme="minorHAnsi"/>
          <w:color w:val="223C50"/>
          <w:shd w:val="clear" w:color="auto" w:fill="FFFFFF"/>
        </w:rPr>
        <w:t xml:space="preserve">Alternative Hypothesis: </w:t>
      </w:r>
      <w:r w:rsidRPr="00022A5E">
        <w:rPr>
          <w:rFonts w:cstheme="minorHAnsi"/>
          <w:color w:val="223C50"/>
          <w:shd w:val="clear" w:color="auto" w:fill="FFFFFF"/>
        </w:rPr>
        <w:t>If the vulnerable population is higher in the state, then the influenza deaths will be higher.</w:t>
      </w:r>
    </w:p>
    <w:p w14:paraId="6DE8DEB9" w14:textId="77777777" w:rsidR="00022A5E" w:rsidRDefault="00022A5E" w:rsidP="00F331F8">
      <w:pPr>
        <w:pStyle w:val="ListParagraph"/>
        <w:rPr>
          <w:rFonts w:cstheme="minorHAnsi"/>
          <w:color w:val="223C50"/>
          <w:shd w:val="clear" w:color="auto" w:fill="FFFFFF"/>
        </w:rPr>
      </w:pPr>
    </w:p>
    <w:p w14:paraId="01362929" w14:textId="681B13EC" w:rsidR="008355AE" w:rsidRDefault="008355AE" w:rsidP="00F331F8">
      <w:pPr>
        <w:pStyle w:val="ListParagraph"/>
        <w:rPr>
          <w:rFonts w:cstheme="minorHAnsi"/>
          <w:color w:val="223C50"/>
          <w:shd w:val="clear" w:color="auto" w:fill="FFFFFF"/>
        </w:rPr>
      </w:pPr>
      <w:r>
        <w:rPr>
          <w:rFonts w:cstheme="minorHAnsi"/>
          <w:color w:val="223C50"/>
          <w:shd w:val="clear" w:color="auto" w:fill="FFFFFF"/>
        </w:rPr>
        <w:t>I</w:t>
      </w:r>
      <w:r w:rsidRPr="008355AE">
        <w:rPr>
          <w:rFonts w:cstheme="minorHAnsi"/>
          <w:color w:val="223C50"/>
          <w:shd w:val="clear" w:color="auto" w:fill="FFFFFF"/>
        </w:rPr>
        <w:t xml:space="preserve"> use</w:t>
      </w:r>
      <w:r>
        <w:rPr>
          <w:rFonts w:cstheme="minorHAnsi"/>
          <w:color w:val="223C50"/>
          <w:shd w:val="clear" w:color="auto" w:fill="FFFFFF"/>
        </w:rPr>
        <w:t>d</w:t>
      </w:r>
      <w:r w:rsidRPr="008355AE">
        <w:rPr>
          <w:rFonts w:cstheme="minorHAnsi"/>
          <w:color w:val="223C50"/>
          <w:shd w:val="clear" w:color="auto" w:fill="FFFFFF"/>
        </w:rPr>
        <w:t xml:space="preserve"> </w:t>
      </w:r>
      <w:r w:rsidR="00925BB5" w:rsidRPr="008355AE">
        <w:rPr>
          <w:rFonts w:cstheme="minorHAnsi"/>
          <w:color w:val="223C50"/>
          <w:shd w:val="clear" w:color="auto" w:fill="FFFFFF"/>
        </w:rPr>
        <w:t>a</w:t>
      </w:r>
      <w:r w:rsidRPr="008355AE">
        <w:rPr>
          <w:rFonts w:cstheme="minorHAnsi"/>
          <w:color w:val="223C50"/>
          <w:shd w:val="clear" w:color="auto" w:fill="FFFFFF"/>
        </w:rPr>
        <w:t xml:space="preserve"> One-Tailed Test as we are only interested in one direction (higher or lower). If the vulnerable group deaths due to influenza are higher or lower than the non-vulnerable group.</w:t>
      </w:r>
    </w:p>
    <w:p w14:paraId="0F2A5043" w14:textId="6E13983B" w:rsidR="00925BB5" w:rsidRDefault="00925BB5" w:rsidP="00F331F8">
      <w:pPr>
        <w:pStyle w:val="ListParagraph"/>
        <w:rPr>
          <w:rFonts w:cstheme="minorHAnsi"/>
          <w:color w:val="223C50"/>
          <w:shd w:val="clear" w:color="auto" w:fill="FFFFFF"/>
        </w:rPr>
      </w:pPr>
      <w:r w:rsidRPr="00925BB5">
        <w:rPr>
          <w:rFonts w:cstheme="minorHAnsi"/>
          <w:color w:val="223C50"/>
          <w:shd w:val="clear" w:color="auto" w:fill="FFFFFF"/>
        </w:rPr>
        <w:t>Since our P-value is 0.000 and our significant level of 0.05. We can determine our null hypothesis was disproven. The states with a higher population of the vulnerable group will have a higher death rate from influenza.</w:t>
      </w:r>
    </w:p>
    <w:p w14:paraId="7717CD73" w14:textId="77777777" w:rsidR="00C44004" w:rsidRDefault="00C44004" w:rsidP="00F331F8">
      <w:pPr>
        <w:pStyle w:val="ListParagraph"/>
        <w:rPr>
          <w:rFonts w:cstheme="minorHAnsi"/>
          <w:color w:val="223C50"/>
          <w:shd w:val="clear" w:color="auto" w:fill="FFFFFF"/>
        </w:rPr>
      </w:pPr>
    </w:p>
    <w:p w14:paraId="75BFD7F8" w14:textId="4E2BBCF0" w:rsidR="00C44004" w:rsidRDefault="00C44004" w:rsidP="00F331F8">
      <w:pPr>
        <w:pStyle w:val="ListParagraph"/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  <w:lastRenderedPageBreak/>
        <w:t>Remaining Analysis and Next Step</w:t>
      </w:r>
    </w:p>
    <w:p w14:paraId="28E9C79B" w14:textId="77777777" w:rsidR="00C44004" w:rsidRDefault="00C44004" w:rsidP="00F331F8">
      <w:pPr>
        <w:pStyle w:val="ListParagraph"/>
        <w:rPr>
          <w:rFonts w:cstheme="minorHAnsi"/>
          <w:color w:val="223C50"/>
          <w:shd w:val="clear" w:color="auto" w:fill="FFFFFF"/>
        </w:rPr>
      </w:pPr>
    </w:p>
    <w:p w14:paraId="5D563B11" w14:textId="5DCC5FE7" w:rsidR="00C44004" w:rsidRDefault="00350067" w:rsidP="00F331F8">
      <w:pPr>
        <w:pStyle w:val="ListParagraph"/>
        <w:rPr>
          <w:rFonts w:cstheme="minorHAnsi"/>
          <w:color w:val="223C50"/>
          <w:shd w:val="clear" w:color="auto" w:fill="FFFFFF"/>
        </w:rPr>
      </w:pPr>
      <w:r>
        <w:rPr>
          <w:rFonts w:cstheme="minorHAnsi"/>
          <w:color w:val="223C50"/>
          <w:shd w:val="clear" w:color="auto" w:fill="FFFFFF"/>
        </w:rPr>
        <w:t xml:space="preserve">The next step is to look deeper into what states will need the most staff to accommodate </w:t>
      </w:r>
      <w:r w:rsidR="00866DC5">
        <w:rPr>
          <w:rFonts w:cstheme="minorHAnsi"/>
          <w:color w:val="223C50"/>
          <w:shd w:val="clear" w:color="auto" w:fill="FFFFFF"/>
        </w:rPr>
        <w:t xml:space="preserve">for the higher </w:t>
      </w:r>
      <w:r w:rsidR="00196B41">
        <w:rPr>
          <w:rFonts w:cstheme="minorHAnsi"/>
          <w:color w:val="223C50"/>
          <w:shd w:val="clear" w:color="auto" w:fill="FFFFFF"/>
        </w:rPr>
        <w:t>number</w:t>
      </w:r>
      <w:r w:rsidR="00866DC5">
        <w:rPr>
          <w:rFonts w:cstheme="minorHAnsi"/>
          <w:color w:val="223C50"/>
          <w:shd w:val="clear" w:color="auto" w:fill="FFFFFF"/>
        </w:rPr>
        <w:t xml:space="preserve"> of cases </w:t>
      </w:r>
      <w:r w:rsidR="00196B41">
        <w:rPr>
          <w:rFonts w:cstheme="minorHAnsi"/>
          <w:color w:val="223C50"/>
          <w:shd w:val="clear" w:color="auto" w:fill="FFFFFF"/>
        </w:rPr>
        <w:t>and what states need less staffing</w:t>
      </w:r>
      <w:r w:rsidR="00196B41">
        <w:rPr>
          <w:rFonts w:cstheme="minorHAnsi"/>
          <w:color w:val="223C50"/>
          <w:shd w:val="clear" w:color="auto" w:fill="FFFFFF"/>
        </w:rPr>
        <w:t xml:space="preserve"> </w:t>
      </w:r>
      <w:r w:rsidR="00866DC5">
        <w:rPr>
          <w:rFonts w:cstheme="minorHAnsi"/>
          <w:color w:val="223C50"/>
          <w:shd w:val="clear" w:color="auto" w:fill="FFFFFF"/>
        </w:rPr>
        <w:t xml:space="preserve">due to the </w:t>
      </w:r>
      <w:r w:rsidR="00536456">
        <w:rPr>
          <w:rFonts w:cstheme="minorHAnsi"/>
          <w:color w:val="223C50"/>
          <w:shd w:val="clear" w:color="auto" w:fill="FFFFFF"/>
        </w:rPr>
        <w:t xml:space="preserve">key variables. </w:t>
      </w:r>
      <w:r w:rsidR="005C34B6">
        <w:rPr>
          <w:rFonts w:cstheme="minorHAnsi"/>
          <w:color w:val="223C50"/>
          <w:shd w:val="clear" w:color="auto" w:fill="FFFFFF"/>
        </w:rPr>
        <w:t>This will help us decide what states are more effected by influenza</w:t>
      </w:r>
      <w:r w:rsidR="00AD04CD">
        <w:rPr>
          <w:rFonts w:cstheme="minorHAnsi"/>
          <w:color w:val="223C50"/>
          <w:shd w:val="clear" w:color="auto" w:fill="FFFFFF"/>
        </w:rPr>
        <w:t>. We will then make visuals of our findings for the stakeholders on Tabl</w:t>
      </w:r>
      <w:r w:rsidR="0036480C">
        <w:rPr>
          <w:rFonts w:cstheme="minorHAnsi"/>
          <w:color w:val="223C50"/>
          <w:shd w:val="clear" w:color="auto" w:fill="FFFFFF"/>
        </w:rPr>
        <w:t>eau.</w:t>
      </w:r>
    </w:p>
    <w:p w14:paraId="4AED63CC" w14:textId="77777777" w:rsidR="00C0328F" w:rsidRDefault="00C0328F" w:rsidP="00F331F8">
      <w:pPr>
        <w:pStyle w:val="ListParagraph"/>
        <w:rPr>
          <w:rFonts w:cstheme="minorHAnsi"/>
          <w:color w:val="223C50"/>
          <w:shd w:val="clear" w:color="auto" w:fill="FFFFFF"/>
        </w:rPr>
      </w:pPr>
    </w:p>
    <w:p w14:paraId="5F1398CB" w14:textId="55FE76F2" w:rsidR="00C0328F" w:rsidRDefault="00C0328F" w:rsidP="00F331F8">
      <w:pPr>
        <w:pStyle w:val="ListParagraph"/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</w:pPr>
      <w:r w:rsidRPr="00C0328F"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  <w:t>A</w:t>
      </w:r>
      <w:r w:rsidRPr="00C0328F">
        <w:rPr>
          <w:rFonts w:cstheme="minorHAnsi"/>
          <w:b/>
          <w:bCs/>
          <w:color w:val="223C50"/>
          <w:sz w:val="32"/>
          <w:szCs w:val="32"/>
          <w:shd w:val="clear" w:color="auto" w:fill="FFFFFF"/>
        </w:rPr>
        <w:t>ppendix </w:t>
      </w:r>
    </w:p>
    <w:p w14:paraId="08E5DB6D" w14:textId="77777777" w:rsidR="00C0328F" w:rsidRDefault="00C0328F" w:rsidP="00F331F8">
      <w:pPr>
        <w:pStyle w:val="ListParagraph"/>
        <w:rPr>
          <w:rFonts w:cstheme="minorHAnsi"/>
          <w:color w:val="223C50"/>
          <w:shd w:val="clear" w:color="auto" w:fill="FFFFFF"/>
        </w:rPr>
      </w:pPr>
    </w:p>
    <w:p w14:paraId="279FF77E" w14:textId="5277E0B1" w:rsidR="00C0328F" w:rsidRDefault="00FA19DD" w:rsidP="008471B1">
      <w:pPr>
        <w:pStyle w:val="ListParagraph"/>
        <w:numPr>
          <w:ilvl w:val="0"/>
          <w:numId w:val="2"/>
        </w:numPr>
        <w:rPr>
          <w:rFonts w:cstheme="minorHAnsi"/>
          <w:color w:val="223C50"/>
          <w:shd w:val="clear" w:color="auto" w:fill="FFFFFF"/>
        </w:rPr>
      </w:pPr>
      <w:r>
        <w:rPr>
          <w:rFonts w:cstheme="minorHAnsi"/>
          <w:color w:val="223C50"/>
          <w:shd w:val="clear" w:color="auto" w:fill="FFFFFF"/>
        </w:rPr>
        <w:t xml:space="preserve">Project </w:t>
      </w:r>
      <w:r w:rsidR="008471B1">
        <w:rPr>
          <w:rFonts w:cstheme="minorHAnsi"/>
          <w:color w:val="223C50"/>
          <w:shd w:val="clear" w:color="auto" w:fill="FFFFFF"/>
        </w:rPr>
        <w:t>Management Plan</w:t>
      </w:r>
    </w:p>
    <w:p w14:paraId="21C745FA" w14:textId="702E49B8" w:rsidR="008471B1" w:rsidRDefault="00FB4F80" w:rsidP="008471B1">
      <w:pPr>
        <w:pStyle w:val="ListParagraph"/>
        <w:numPr>
          <w:ilvl w:val="0"/>
          <w:numId w:val="2"/>
        </w:numPr>
        <w:rPr>
          <w:rFonts w:cstheme="minorHAnsi"/>
          <w:color w:val="223C50"/>
          <w:shd w:val="clear" w:color="auto" w:fill="FFFFFF"/>
        </w:rPr>
      </w:pPr>
      <w:r>
        <w:rPr>
          <w:rFonts w:cstheme="minorHAnsi"/>
          <w:color w:val="223C50"/>
          <w:shd w:val="clear" w:color="auto" w:fill="FFFFFF"/>
        </w:rPr>
        <w:t>Business Requirement Questions</w:t>
      </w:r>
    </w:p>
    <w:p w14:paraId="329E7B5A" w14:textId="77777777" w:rsidR="00FB4F80" w:rsidRDefault="00FB4F80" w:rsidP="00FB4F80">
      <w:pPr>
        <w:pStyle w:val="ListParagraph"/>
        <w:rPr>
          <w:rFonts w:cstheme="minorHAnsi"/>
          <w:color w:val="223C5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476"/>
        <w:gridCol w:w="2984"/>
      </w:tblGrid>
      <w:tr w:rsidR="00EC643C" w:rsidRPr="00EC643C" w14:paraId="38ACA1EA" w14:textId="77777777" w:rsidTr="00EC643C">
        <w:trPr>
          <w:trHeight w:val="370"/>
        </w:trPr>
        <w:tc>
          <w:tcPr>
            <w:tcW w:w="2600" w:type="dxa"/>
            <w:noWrap/>
            <w:hideMark/>
          </w:tcPr>
          <w:p w14:paraId="3718FFC5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Data Spread</w:t>
            </w:r>
          </w:p>
        </w:tc>
        <w:tc>
          <w:tcPr>
            <w:tcW w:w="5460" w:type="dxa"/>
            <w:gridSpan w:val="2"/>
            <w:noWrap/>
            <w:hideMark/>
          </w:tcPr>
          <w:p w14:paraId="5518EF99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Influenza</w:t>
            </w:r>
          </w:p>
        </w:tc>
      </w:tr>
      <w:tr w:rsidR="00EC643C" w:rsidRPr="00EC643C" w14:paraId="11B3F5C6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51CC65F9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  <w:tc>
          <w:tcPr>
            <w:tcW w:w="2476" w:type="dxa"/>
            <w:noWrap/>
            <w:hideMark/>
          </w:tcPr>
          <w:p w14:paraId="2970E4BD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Variable 1</w:t>
            </w:r>
          </w:p>
        </w:tc>
        <w:tc>
          <w:tcPr>
            <w:tcW w:w="2984" w:type="dxa"/>
            <w:noWrap/>
            <w:hideMark/>
          </w:tcPr>
          <w:p w14:paraId="6B03F3FC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Variable 2</w:t>
            </w:r>
          </w:p>
        </w:tc>
      </w:tr>
      <w:tr w:rsidR="00EC643C" w:rsidRPr="00EC643C" w14:paraId="00051656" w14:textId="77777777" w:rsidTr="00EC643C">
        <w:trPr>
          <w:trHeight w:val="310"/>
        </w:trPr>
        <w:tc>
          <w:tcPr>
            <w:tcW w:w="2600" w:type="dxa"/>
            <w:noWrap/>
            <w:hideMark/>
          </w:tcPr>
          <w:p w14:paraId="3FE85DB5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Data Set Name</w:t>
            </w:r>
          </w:p>
        </w:tc>
        <w:tc>
          <w:tcPr>
            <w:tcW w:w="2476" w:type="dxa"/>
            <w:noWrap/>
            <w:hideMark/>
          </w:tcPr>
          <w:p w14:paraId="505FCC1C" w14:textId="77777777" w:rsidR="00EC643C" w:rsidRPr="00EC643C" w:rsidRDefault="00EC643C" w:rsidP="00EC643C">
            <w:pPr>
              <w:pStyle w:val="ListParagraph"/>
              <w:rPr>
                <w:rFonts w:cstheme="minorHAnsi"/>
                <w:b/>
                <w:bCs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b/>
                <w:bCs/>
                <w:color w:val="223C50"/>
                <w:shd w:val="clear" w:color="auto" w:fill="FFFFFF"/>
              </w:rPr>
              <w:t>Vulnerable Death Rates</w:t>
            </w:r>
          </w:p>
        </w:tc>
        <w:tc>
          <w:tcPr>
            <w:tcW w:w="2984" w:type="dxa"/>
            <w:noWrap/>
            <w:hideMark/>
          </w:tcPr>
          <w:p w14:paraId="06262278" w14:textId="77777777" w:rsidR="00EC643C" w:rsidRPr="00EC643C" w:rsidRDefault="00EC643C" w:rsidP="00EC643C">
            <w:pPr>
              <w:pStyle w:val="ListParagraph"/>
              <w:rPr>
                <w:rFonts w:cstheme="minorHAnsi"/>
                <w:b/>
                <w:bCs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b/>
                <w:bCs/>
                <w:color w:val="223C50"/>
                <w:shd w:val="clear" w:color="auto" w:fill="FFFFFF"/>
              </w:rPr>
              <w:t>Non-Vulnerable Death Rates</w:t>
            </w:r>
          </w:p>
        </w:tc>
      </w:tr>
      <w:tr w:rsidR="00EC643C" w:rsidRPr="00EC643C" w14:paraId="1D9FA4EF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5E369252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Sample or Population</w:t>
            </w:r>
          </w:p>
        </w:tc>
        <w:tc>
          <w:tcPr>
            <w:tcW w:w="2476" w:type="dxa"/>
            <w:noWrap/>
            <w:hideMark/>
          </w:tcPr>
          <w:p w14:paraId="6E982CA7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Sample</w:t>
            </w:r>
          </w:p>
        </w:tc>
        <w:tc>
          <w:tcPr>
            <w:tcW w:w="2984" w:type="dxa"/>
            <w:noWrap/>
            <w:hideMark/>
          </w:tcPr>
          <w:p w14:paraId="5EF5FAB4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Sample</w:t>
            </w:r>
          </w:p>
        </w:tc>
      </w:tr>
      <w:tr w:rsidR="00EC643C" w:rsidRPr="00EC643C" w14:paraId="3D819364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10871AA0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Normal Distribution?</w:t>
            </w:r>
          </w:p>
        </w:tc>
        <w:tc>
          <w:tcPr>
            <w:tcW w:w="2476" w:type="dxa"/>
            <w:noWrap/>
            <w:hideMark/>
          </w:tcPr>
          <w:p w14:paraId="2A152FA3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No</w:t>
            </w:r>
          </w:p>
        </w:tc>
        <w:tc>
          <w:tcPr>
            <w:tcW w:w="2984" w:type="dxa"/>
            <w:noWrap/>
            <w:hideMark/>
          </w:tcPr>
          <w:p w14:paraId="09D14CF2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No</w:t>
            </w:r>
          </w:p>
        </w:tc>
      </w:tr>
      <w:tr w:rsidR="00EC643C" w:rsidRPr="00EC643C" w14:paraId="77EADF56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2F003500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 xml:space="preserve">Variance </w:t>
            </w:r>
          </w:p>
        </w:tc>
        <w:tc>
          <w:tcPr>
            <w:tcW w:w="2476" w:type="dxa"/>
            <w:noWrap/>
            <w:hideMark/>
          </w:tcPr>
          <w:p w14:paraId="35FE1A64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0.000001%</w:t>
            </w:r>
          </w:p>
        </w:tc>
        <w:tc>
          <w:tcPr>
            <w:tcW w:w="2984" w:type="dxa"/>
            <w:noWrap/>
            <w:hideMark/>
          </w:tcPr>
          <w:p w14:paraId="70473C8D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0.000003%</w:t>
            </w:r>
          </w:p>
        </w:tc>
      </w:tr>
      <w:tr w:rsidR="00EC643C" w:rsidRPr="00EC643C" w14:paraId="3C3B9069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0886D8A9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Standard Deviation</w:t>
            </w:r>
          </w:p>
        </w:tc>
        <w:tc>
          <w:tcPr>
            <w:tcW w:w="2476" w:type="dxa"/>
            <w:noWrap/>
            <w:hideMark/>
          </w:tcPr>
          <w:p w14:paraId="38328CF5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0.01194%</w:t>
            </w:r>
          </w:p>
        </w:tc>
        <w:tc>
          <w:tcPr>
            <w:tcW w:w="2984" w:type="dxa"/>
            <w:noWrap/>
            <w:hideMark/>
          </w:tcPr>
          <w:p w14:paraId="06566A60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0.01781%</w:t>
            </w:r>
          </w:p>
        </w:tc>
      </w:tr>
      <w:tr w:rsidR="00EC643C" w:rsidRPr="00EC643C" w14:paraId="30EEB910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541FD413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Mean</w:t>
            </w:r>
          </w:p>
        </w:tc>
        <w:tc>
          <w:tcPr>
            <w:tcW w:w="2476" w:type="dxa"/>
            <w:noWrap/>
            <w:hideMark/>
          </w:tcPr>
          <w:p w14:paraId="6417C520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0.02352%</w:t>
            </w:r>
          </w:p>
        </w:tc>
        <w:tc>
          <w:tcPr>
            <w:tcW w:w="2984" w:type="dxa"/>
            <w:noWrap/>
            <w:hideMark/>
          </w:tcPr>
          <w:p w14:paraId="7EF24FDC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0.01753%</w:t>
            </w:r>
          </w:p>
        </w:tc>
      </w:tr>
      <w:tr w:rsidR="00EC643C" w:rsidRPr="00EC643C" w14:paraId="6230AEA8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513E6451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Outlier Percentage</w:t>
            </w:r>
          </w:p>
        </w:tc>
        <w:tc>
          <w:tcPr>
            <w:tcW w:w="2476" w:type="dxa"/>
            <w:noWrap/>
            <w:hideMark/>
          </w:tcPr>
          <w:p w14:paraId="619B5888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0.01%</w:t>
            </w:r>
          </w:p>
        </w:tc>
        <w:tc>
          <w:tcPr>
            <w:tcW w:w="2984" w:type="dxa"/>
            <w:noWrap/>
            <w:hideMark/>
          </w:tcPr>
          <w:p w14:paraId="1FA042D5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1%</w:t>
            </w:r>
          </w:p>
        </w:tc>
      </w:tr>
      <w:tr w:rsidR="00EC643C" w:rsidRPr="00EC643C" w14:paraId="7136127B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00A9559A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  <w:tc>
          <w:tcPr>
            <w:tcW w:w="2476" w:type="dxa"/>
            <w:noWrap/>
            <w:hideMark/>
          </w:tcPr>
          <w:p w14:paraId="7B459E01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  <w:tc>
          <w:tcPr>
            <w:tcW w:w="2984" w:type="dxa"/>
            <w:noWrap/>
            <w:hideMark/>
          </w:tcPr>
          <w:p w14:paraId="38CB7AE2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</w:tr>
      <w:tr w:rsidR="00EC643C" w:rsidRPr="00EC643C" w14:paraId="0DB24B85" w14:textId="77777777" w:rsidTr="00EC643C">
        <w:trPr>
          <w:trHeight w:val="370"/>
        </w:trPr>
        <w:tc>
          <w:tcPr>
            <w:tcW w:w="2600" w:type="dxa"/>
            <w:noWrap/>
            <w:hideMark/>
          </w:tcPr>
          <w:p w14:paraId="426FE57B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Correlation</w:t>
            </w:r>
          </w:p>
        </w:tc>
        <w:tc>
          <w:tcPr>
            <w:tcW w:w="2476" w:type="dxa"/>
            <w:noWrap/>
            <w:hideMark/>
          </w:tcPr>
          <w:p w14:paraId="59C36FA1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  <w:tc>
          <w:tcPr>
            <w:tcW w:w="2984" w:type="dxa"/>
            <w:noWrap/>
            <w:hideMark/>
          </w:tcPr>
          <w:p w14:paraId="399E6C6C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</w:tr>
      <w:tr w:rsidR="00EC643C" w:rsidRPr="00EC643C" w14:paraId="3691B1F2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0C07F075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  <w:tc>
          <w:tcPr>
            <w:tcW w:w="2476" w:type="dxa"/>
            <w:noWrap/>
            <w:hideMark/>
          </w:tcPr>
          <w:p w14:paraId="27A06264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  <w:tc>
          <w:tcPr>
            <w:tcW w:w="2984" w:type="dxa"/>
            <w:noWrap/>
            <w:hideMark/>
          </w:tcPr>
          <w:p w14:paraId="4EEB5E69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</w:tr>
      <w:tr w:rsidR="00EC643C" w:rsidRPr="00EC643C" w14:paraId="75406FFC" w14:textId="77777777" w:rsidTr="00EC643C">
        <w:trPr>
          <w:trHeight w:val="310"/>
        </w:trPr>
        <w:tc>
          <w:tcPr>
            <w:tcW w:w="2600" w:type="dxa"/>
            <w:noWrap/>
            <w:hideMark/>
          </w:tcPr>
          <w:p w14:paraId="0E64558D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Variables:</w:t>
            </w:r>
          </w:p>
        </w:tc>
        <w:tc>
          <w:tcPr>
            <w:tcW w:w="2476" w:type="dxa"/>
            <w:noWrap/>
            <w:hideMark/>
          </w:tcPr>
          <w:p w14:paraId="3A32C463" w14:textId="77777777" w:rsidR="00EC643C" w:rsidRPr="00EC643C" w:rsidRDefault="00EC643C" w:rsidP="00EC643C">
            <w:pPr>
              <w:pStyle w:val="ListParagraph"/>
              <w:rPr>
                <w:rFonts w:cstheme="minorHAnsi"/>
                <w:b/>
                <w:bCs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b/>
                <w:bCs/>
                <w:color w:val="223C50"/>
                <w:shd w:val="clear" w:color="auto" w:fill="FFFFFF"/>
              </w:rPr>
              <w:t>Vulnerable Death Rates</w:t>
            </w:r>
          </w:p>
        </w:tc>
        <w:tc>
          <w:tcPr>
            <w:tcW w:w="2984" w:type="dxa"/>
            <w:noWrap/>
            <w:hideMark/>
          </w:tcPr>
          <w:p w14:paraId="48A4CC5A" w14:textId="77777777" w:rsidR="00EC643C" w:rsidRPr="00EC643C" w:rsidRDefault="00EC643C" w:rsidP="00EC643C">
            <w:pPr>
              <w:pStyle w:val="ListParagraph"/>
              <w:rPr>
                <w:rFonts w:cstheme="minorHAnsi"/>
                <w:b/>
                <w:bCs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b/>
                <w:bCs/>
                <w:color w:val="223C50"/>
                <w:shd w:val="clear" w:color="auto" w:fill="FFFFFF"/>
              </w:rPr>
              <w:t>Non-Vulnerable Death Rates</w:t>
            </w:r>
          </w:p>
        </w:tc>
      </w:tr>
      <w:tr w:rsidR="00EC643C" w:rsidRPr="00EC643C" w14:paraId="544A5526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441507D7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Proposed Relationship:</w:t>
            </w:r>
          </w:p>
        </w:tc>
        <w:tc>
          <w:tcPr>
            <w:tcW w:w="2476" w:type="dxa"/>
            <w:noWrap/>
            <w:hideMark/>
          </w:tcPr>
          <w:p w14:paraId="75DA8F28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Strong</w:t>
            </w:r>
          </w:p>
        </w:tc>
        <w:tc>
          <w:tcPr>
            <w:tcW w:w="2984" w:type="dxa"/>
            <w:noWrap/>
            <w:hideMark/>
          </w:tcPr>
          <w:p w14:paraId="5CB2D961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Strong</w:t>
            </w:r>
          </w:p>
        </w:tc>
      </w:tr>
      <w:tr w:rsidR="00EC643C" w:rsidRPr="00EC643C" w14:paraId="45C28E32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42B176C2" w14:textId="3BF4E2F5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 xml:space="preserve">Correlated </w:t>
            </w:r>
            <w:r w:rsidR="00FC5F77" w:rsidRPr="00EC643C">
              <w:rPr>
                <w:rFonts w:cstheme="minorHAnsi"/>
                <w:color w:val="223C50"/>
                <w:shd w:val="clear" w:color="auto" w:fill="FFFFFF"/>
              </w:rPr>
              <w:t>Coefficient</w:t>
            </w:r>
            <w:r w:rsidRPr="00EC643C">
              <w:rPr>
                <w:rFonts w:cstheme="minorHAnsi"/>
                <w:color w:val="223C50"/>
                <w:shd w:val="clear" w:color="auto" w:fill="FFFFFF"/>
              </w:rPr>
              <w:t>:</w:t>
            </w:r>
          </w:p>
        </w:tc>
        <w:tc>
          <w:tcPr>
            <w:tcW w:w="2476" w:type="dxa"/>
            <w:noWrap/>
            <w:hideMark/>
          </w:tcPr>
          <w:p w14:paraId="2D25D628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0.95</w:t>
            </w:r>
          </w:p>
        </w:tc>
        <w:tc>
          <w:tcPr>
            <w:tcW w:w="2984" w:type="dxa"/>
            <w:noWrap/>
            <w:hideMark/>
          </w:tcPr>
          <w:p w14:paraId="1F9582AB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0.95</w:t>
            </w:r>
          </w:p>
        </w:tc>
      </w:tr>
      <w:tr w:rsidR="00EC643C" w:rsidRPr="00EC643C" w14:paraId="67C9328F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53D5F738" w14:textId="526F572E" w:rsidR="00EC643C" w:rsidRPr="00EC643C" w:rsidRDefault="00FC5F77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Strength</w:t>
            </w:r>
            <w:r w:rsidR="00EC643C" w:rsidRPr="00EC643C">
              <w:rPr>
                <w:rFonts w:cstheme="minorHAnsi"/>
                <w:color w:val="223C50"/>
                <w:shd w:val="clear" w:color="auto" w:fill="FFFFFF"/>
              </w:rPr>
              <w:t xml:space="preserve"> of Correlation:</w:t>
            </w:r>
          </w:p>
        </w:tc>
        <w:tc>
          <w:tcPr>
            <w:tcW w:w="2476" w:type="dxa"/>
            <w:noWrap/>
            <w:hideMark/>
          </w:tcPr>
          <w:p w14:paraId="5279FE21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Strong</w:t>
            </w:r>
          </w:p>
        </w:tc>
        <w:tc>
          <w:tcPr>
            <w:tcW w:w="2984" w:type="dxa"/>
            <w:noWrap/>
            <w:hideMark/>
          </w:tcPr>
          <w:p w14:paraId="2D170936" w14:textId="77777777" w:rsidR="00EC643C" w:rsidRPr="00EC643C" w:rsidRDefault="00EC643C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Strong</w:t>
            </w:r>
          </w:p>
        </w:tc>
      </w:tr>
      <w:tr w:rsidR="00EC643C" w:rsidRPr="00EC643C" w14:paraId="78F71807" w14:textId="77777777" w:rsidTr="00EC643C">
        <w:trPr>
          <w:trHeight w:val="290"/>
        </w:trPr>
        <w:tc>
          <w:tcPr>
            <w:tcW w:w="2600" w:type="dxa"/>
            <w:noWrap/>
            <w:hideMark/>
          </w:tcPr>
          <w:p w14:paraId="2CA57EE7" w14:textId="534956AB" w:rsidR="00EC643C" w:rsidRPr="00EC643C" w:rsidRDefault="00FC5F77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Usefulness</w:t>
            </w:r>
            <w:r w:rsidR="00EC643C" w:rsidRPr="00EC643C">
              <w:rPr>
                <w:rFonts w:cstheme="minorHAnsi"/>
                <w:color w:val="223C50"/>
                <w:shd w:val="clear" w:color="auto" w:fill="FFFFFF"/>
              </w:rPr>
              <w:t>/interpretation:</w:t>
            </w:r>
          </w:p>
        </w:tc>
        <w:tc>
          <w:tcPr>
            <w:tcW w:w="2476" w:type="dxa"/>
            <w:noWrap/>
            <w:hideMark/>
          </w:tcPr>
          <w:p w14:paraId="64022D6C" w14:textId="5FC15AB8" w:rsidR="00EC643C" w:rsidRPr="00EC643C" w:rsidRDefault="00FC5F77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useful</w:t>
            </w:r>
          </w:p>
        </w:tc>
        <w:tc>
          <w:tcPr>
            <w:tcW w:w="2984" w:type="dxa"/>
            <w:noWrap/>
            <w:hideMark/>
          </w:tcPr>
          <w:p w14:paraId="42956957" w14:textId="11FC9940" w:rsidR="00EC643C" w:rsidRPr="00EC643C" w:rsidRDefault="00FC5F77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  <w:r w:rsidRPr="00EC643C">
              <w:rPr>
                <w:rFonts w:cstheme="minorHAnsi"/>
                <w:color w:val="223C50"/>
                <w:shd w:val="clear" w:color="auto" w:fill="FFFFFF"/>
              </w:rPr>
              <w:t>useful</w:t>
            </w:r>
          </w:p>
        </w:tc>
      </w:tr>
      <w:tr w:rsidR="00417FF4" w:rsidRPr="00EC643C" w14:paraId="245A919B" w14:textId="77777777" w:rsidTr="00EC643C">
        <w:trPr>
          <w:trHeight w:val="290"/>
        </w:trPr>
        <w:tc>
          <w:tcPr>
            <w:tcW w:w="2600" w:type="dxa"/>
            <w:noWrap/>
          </w:tcPr>
          <w:p w14:paraId="38E05E25" w14:textId="77777777" w:rsidR="00417FF4" w:rsidRPr="00417FF4" w:rsidRDefault="00417FF4" w:rsidP="00417FF4">
            <w:pPr>
              <w:rPr>
                <w:rFonts w:cstheme="minorHAnsi"/>
                <w:color w:val="223C50"/>
                <w:shd w:val="clear" w:color="auto" w:fill="FFFFFF"/>
              </w:rPr>
            </w:pPr>
          </w:p>
        </w:tc>
        <w:tc>
          <w:tcPr>
            <w:tcW w:w="2476" w:type="dxa"/>
            <w:noWrap/>
          </w:tcPr>
          <w:p w14:paraId="128880DE" w14:textId="77777777" w:rsidR="00417FF4" w:rsidRPr="00EC643C" w:rsidRDefault="00417FF4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  <w:tc>
          <w:tcPr>
            <w:tcW w:w="2984" w:type="dxa"/>
            <w:noWrap/>
          </w:tcPr>
          <w:p w14:paraId="19C48CCF" w14:textId="77777777" w:rsidR="00417FF4" w:rsidRPr="00EC643C" w:rsidRDefault="00417FF4" w:rsidP="00EC643C">
            <w:pPr>
              <w:pStyle w:val="ListParagraph"/>
              <w:rPr>
                <w:rFonts w:cstheme="minorHAnsi"/>
                <w:color w:val="223C50"/>
                <w:shd w:val="clear" w:color="auto" w:fill="FFFFFF"/>
              </w:rPr>
            </w:pPr>
          </w:p>
        </w:tc>
      </w:tr>
    </w:tbl>
    <w:tbl>
      <w:tblPr>
        <w:tblpPr w:leftFromText="180" w:rightFromText="180" w:vertAnchor="text" w:horzAnchor="margin" w:tblpXSpec="center" w:tblpY="-5699"/>
        <w:tblW w:w="9524" w:type="dxa"/>
        <w:tblLook w:val="04A0" w:firstRow="1" w:lastRow="0" w:firstColumn="1" w:lastColumn="0" w:noHBand="0" w:noVBand="1"/>
      </w:tblPr>
      <w:tblGrid>
        <w:gridCol w:w="751"/>
        <w:gridCol w:w="1095"/>
        <w:gridCol w:w="751"/>
        <w:gridCol w:w="751"/>
        <w:gridCol w:w="1083"/>
        <w:gridCol w:w="751"/>
        <w:gridCol w:w="1067"/>
        <w:gridCol w:w="751"/>
        <w:gridCol w:w="751"/>
        <w:gridCol w:w="1145"/>
        <w:gridCol w:w="751"/>
      </w:tblGrid>
      <w:tr w:rsidR="0059426A" w:rsidRPr="0059426A" w14:paraId="118B14C1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84B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83E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4B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360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6F1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1A1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ED0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B1B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9E28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299D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580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1032BE1A" w14:textId="77777777" w:rsidTr="0059426A">
        <w:trPr>
          <w:trHeight w:val="3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E34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76A0C" w14:textId="77777777" w:rsidR="0059426A" w:rsidRPr="0059426A" w:rsidRDefault="0059426A" w:rsidP="00594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426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Variables Comparison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11DF" w14:textId="77777777" w:rsidR="0059426A" w:rsidRPr="0059426A" w:rsidRDefault="0059426A" w:rsidP="00594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64BD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8080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802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F160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6FD44FBD" w14:textId="77777777" w:rsidTr="0059426A">
        <w:trPr>
          <w:trHeight w:val="3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B73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7EB8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94B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37E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94E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134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5F3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61CCD9AE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FD8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AF51" w14:textId="77777777" w:rsidR="0059426A" w:rsidRPr="0059426A" w:rsidRDefault="0059426A" w:rsidP="00594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426A">
              <w:rPr>
                <w:rFonts w:ascii="Calibri" w:eastAsia="Times New Roman" w:hAnsi="Calibri" w:cs="Calibri"/>
                <w:b/>
                <w:bCs/>
                <w:color w:val="000000"/>
              </w:rPr>
              <w:t>Data Set 1: Influenza Deaths</w:t>
            </w:r>
          </w:p>
        </w:tc>
        <w:tc>
          <w:tcPr>
            <w:tcW w:w="2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6688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426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Data Set 2: Census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3A68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A12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ABF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2A0FC7BC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E11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48DB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426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Variables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C0D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E1C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4114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426A">
              <w:rPr>
                <w:rFonts w:ascii="Calibri" w:eastAsia="Times New Roman" w:hAnsi="Calibri" w:cs="Calibri"/>
                <w:b/>
                <w:bCs/>
                <w:color w:val="000000"/>
              </w:rPr>
              <w:t>Examples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5A6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B55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426A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2B87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B71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513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6C9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315D9255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451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335CB236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Death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062D7FF6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1A92B8A4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09C22EDE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B278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8BC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E1A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CDF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223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13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0A62F159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839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009B56D4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Ten-Year Age Groups Code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625EADF3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2030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BFB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512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5EC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9ED8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9C9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4C38B45D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A86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5636D67A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Ten-Year Age Groups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10CEFCB6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6FC1854A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1-4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6A68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01C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69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DDF8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416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926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79D2D4DE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351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703E97DD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Month code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2C54DC9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4E9E7413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2FD7EF18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2009/04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3EAB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DC8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AF3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7CB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3B7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531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4C0BB77A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3D484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5209A5FA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573142C8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17DBE02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693213EC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Apr., 2009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3EF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6028734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A09C610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3400041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nil"/>
              <w:right w:val="single" w:sz="4" w:space="0" w:color="A5A5A5"/>
            </w:tcBorders>
            <w:shd w:val="clear" w:color="000000" w:fill="FF99CC"/>
            <w:noWrap/>
            <w:vAlign w:val="bottom"/>
            <w:hideMark/>
          </w:tcPr>
          <w:p w14:paraId="7FA8D91D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Autauga County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B9E1EAE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426A" w:rsidRPr="0059426A" w14:paraId="508EFB71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8A9AFC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68A350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4E384F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D31F78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6B003C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F4B5C5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EE1457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8F3C46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082E35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E18CEE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E872F5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426A" w:rsidRPr="0059426A" w14:paraId="4847B4C2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1851011C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76A44797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 xml:space="preserve">State Code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175B6372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2802BBFF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14:paraId="0BF2E63A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0894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D08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F4A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7F9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896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4428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26A" w:rsidRPr="0059426A" w14:paraId="5095485E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EE44A2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CB9946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C3E288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D64C8F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43B28F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260305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4EC650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1AA953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DED32E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58797C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394192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426A" w:rsidRPr="0059426A" w14:paraId="1BA357F0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1F2F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0A2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E10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6F0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72A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0D3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421FEEE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Total population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373DD085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97552E9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49584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9143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0D9AE004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4630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7B8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A69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995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781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1FB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A6036EF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Male Total population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82814D1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24057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4CED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4FF2950E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AA9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DC2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372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D5F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2AA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9B1D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DDE7097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Female Total population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9922E84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25527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59BE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1DF132CF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1B6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AFD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880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1B8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0F1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960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5C699D7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Under 5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F087F29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74030841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3421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A6F1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58D9C5EF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FF1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478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044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8DD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D1C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E8D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1FAF56C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5 to 9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3A5FE3C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2172103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3570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2211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0303D8BF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410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B11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AF7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C48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FD0D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DAA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1C0E071F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10 to 14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133EA8E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1FBA2F91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4413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8952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6853C91D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D59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5F7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3AC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1F4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023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12DD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36789096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15 to 19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A4F9E56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B7A2CE5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4016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3D5C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23953082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3D7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051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6878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90C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B2DA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348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7671480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20 to 24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88A51F6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D770D94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2727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BDFC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1F9958D7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BB6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1F88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785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F2C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81FA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2AF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48C02B9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25 to 29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A51478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B30EEFD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2876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328F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2B3B9CE6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EF1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48E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F10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54BD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9D2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518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73FE995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30 to 34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19F0D9CA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7DFD9FF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3025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EDA4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7E244CEE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E1D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0CF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DA6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CBF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395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89F0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E409E46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35 to 39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0049C60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BEFEA84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3520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830D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34A67959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440A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1DF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102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75D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F39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12A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3927C97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40 to 44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667CB0B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16E53A6B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4363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D10B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09661155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29F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D26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B19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222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070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0928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32D22DA1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45 to 49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42D5B1F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1B0D81BD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3967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0274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7F87826D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A0A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F80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7B8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2F4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673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F62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C0F5CEE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50 to 54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46CE37E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06001C2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3223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707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30F5F8CE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9C7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474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B55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250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1D2A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A0C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56F1DC7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55 to 59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32D612F7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9A265FF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2628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C06D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314AF62E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BD31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F02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922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024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8AFF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3D9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11AAB0DB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60 to 64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C4F787B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FCDE5FD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2430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1CE9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36C104C1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0CE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59EC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9D6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77F9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84B0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5018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7F381CE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65 to 69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3C7BAEB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05A7F3F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5E5D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5DD87C76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3A5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76A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42E8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8E6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FFB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1A6D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0FAB1ED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70 to 74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C887AE9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ADFFDC3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1438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DAE6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7914AA9A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A75D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53A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EEC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8DA0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045A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A047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1B1F8462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75 to 79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23266D1C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143485EB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4B6F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1487A77D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C883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191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567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7F54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A0C5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64B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7949387D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80 to 84 years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09091C75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3D957086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B1D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426A" w:rsidRPr="0059426A" w14:paraId="51792E29" w14:textId="77777777" w:rsidTr="0059426A">
        <w:trPr>
          <w:trHeight w:val="235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129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17AE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57B6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B15D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2B3B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4662" w14:textId="77777777" w:rsidR="0059426A" w:rsidRPr="0059426A" w:rsidRDefault="0059426A" w:rsidP="00594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44BEF02C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85 years and over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6C10A844" w14:textId="77777777" w:rsidR="0059426A" w:rsidRPr="0059426A" w:rsidRDefault="0059426A" w:rsidP="00594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6142233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26A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F523" w14:textId="77777777" w:rsidR="0059426A" w:rsidRPr="0059426A" w:rsidRDefault="0059426A" w:rsidP="00594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1524354" w14:textId="77777777" w:rsidR="00FB4F80" w:rsidRDefault="00FB4F80" w:rsidP="00FB4F80">
      <w:pPr>
        <w:pStyle w:val="ListParagraph"/>
        <w:rPr>
          <w:rFonts w:cstheme="minorHAnsi"/>
          <w:color w:val="223C50"/>
          <w:shd w:val="clear" w:color="auto" w:fill="FFFFFF"/>
        </w:rPr>
      </w:pPr>
    </w:p>
    <w:p w14:paraId="2F9E71C7" w14:textId="77777777" w:rsidR="00EC643C" w:rsidRPr="00C0328F" w:rsidRDefault="00EC643C" w:rsidP="00FB4F80">
      <w:pPr>
        <w:pStyle w:val="ListParagraph"/>
        <w:rPr>
          <w:rFonts w:cstheme="minorHAnsi"/>
          <w:color w:val="223C5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1"/>
        <w:gridCol w:w="732"/>
        <w:gridCol w:w="5807"/>
      </w:tblGrid>
      <w:tr w:rsidR="00C5015C" w:rsidRPr="00C5015C" w14:paraId="6B42E6DA" w14:textId="77777777" w:rsidTr="00C5015C">
        <w:trPr>
          <w:trHeight w:val="420"/>
        </w:trPr>
        <w:tc>
          <w:tcPr>
            <w:tcW w:w="3960" w:type="dxa"/>
            <w:noWrap/>
            <w:hideMark/>
          </w:tcPr>
          <w:p w14:paraId="05CD748E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Question</w:t>
            </w:r>
          </w:p>
        </w:tc>
        <w:tc>
          <w:tcPr>
            <w:tcW w:w="960" w:type="dxa"/>
            <w:noWrap/>
            <w:hideMark/>
          </w:tcPr>
          <w:p w14:paraId="35FD194B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noWrap/>
            <w:hideMark/>
          </w:tcPr>
          <w:p w14:paraId="49C02471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Answer</w:t>
            </w:r>
          </w:p>
        </w:tc>
      </w:tr>
      <w:tr w:rsidR="00C5015C" w:rsidRPr="00C5015C" w14:paraId="6720BA58" w14:textId="77777777" w:rsidTr="00C5015C">
        <w:trPr>
          <w:trHeight w:val="780"/>
        </w:trPr>
        <w:tc>
          <w:tcPr>
            <w:tcW w:w="3960" w:type="dxa"/>
            <w:hideMark/>
          </w:tcPr>
          <w:p w14:paraId="009F374E" w14:textId="77777777" w:rsidR="00C5015C" w:rsidRPr="00C5015C" w:rsidRDefault="00C5015C" w:rsidP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1. Identify the dependent and independent variables in your research hypothesis.</w:t>
            </w:r>
          </w:p>
        </w:tc>
        <w:tc>
          <w:tcPr>
            <w:tcW w:w="960" w:type="dxa"/>
            <w:noWrap/>
            <w:hideMark/>
          </w:tcPr>
          <w:p w14:paraId="7719536B" w14:textId="77777777" w:rsidR="00C5015C" w:rsidRPr="00C5015C" w:rsidRDefault="00C5015C" w:rsidP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hideMark/>
          </w:tcPr>
          <w:p w14:paraId="21A236E5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u w:val="single"/>
                <w:shd w:val="clear" w:color="auto" w:fill="FFFFFF"/>
              </w:rPr>
              <w:t>Dependent:</w:t>
            </w: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 xml:space="preserve"> Deaths due to Influenze   </w:t>
            </w: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u w:val="single"/>
                <w:shd w:val="clear" w:color="auto" w:fill="FFFFFF"/>
              </w:rPr>
              <w:t>Independent:</w:t>
            </w: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 xml:space="preserve"> Portion of people who are in the vunlerable group.</w:t>
            </w:r>
          </w:p>
        </w:tc>
      </w:tr>
      <w:tr w:rsidR="00C5015C" w:rsidRPr="00C5015C" w14:paraId="54D8A1C7" w14:textId="77777777" w:rsidTr="00C5015C">
        <w:trPr>
          <w:trHeight w:val="590"/>
        </w:trPr>
        <w:tc>
          <w:tcPr>
            <w:tcW w:w="3960" w:type="dxa"/>
            <w:hideMark/>
          </w:tcPr>
          <w:p w14:paraId="6D99A2EC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2.  Research Hypothesis</w:t>
            </w:r>
          </w:p>
        </w:tc>
        <w:tc>
          <w:tcPr>
            <w:tcW w:w="960" w:type="dxa"/>
            <w:noWrap/>
            <w:hideMark/>
          </w:tcPr>
          <w:p w14:paraId="3A0C3996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hideMark/>
          </w:tcPr>
          <w:p w14:paraId="020A0118" w14:textId="16D76780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 xml:space="preserve">If a state has a higher population of the vulnerable group, then there will be more infuenza deaths in that </w:t>
            </w:r>
            <w:r w:rsidR="00B27029"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state</w:t>
            </w: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.</w:t>
            </w:r>
          </w:p>
        </w:tc>
      </w:tr>
      <w:tr w:rsidR="00C5015C" w:rsidRPr="00C5015C" w14:paraId="2EC7416C" w14:textId="77777777" w:rsidTr="00C5015C">
        <w:trPr>
          <w:trHeight w:val="580"/>
        </w:trPr>
        <w:tc>
          <w:tcPr>
            <w:tcW w:w="3960" w:type="dxa"/>
            <w:noWrap/>
            <w:hideMark/>
          </w:tcPr>
          <w:p w14:paraId="15C321A5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Null Hypothesis</w:t>
            </w:r>
          </w:p>
        </w:tc>
        <w:tc>
          <w:tcPr>
            <w:tcW w:w="960" w:type="dxa"/>
            <w:noWrap/>
            <w:hideMark/>
          </w:tcPr>
          <w:p w14:paraId="79EE72F5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hideMark/>
          </w:tcPr>
          <w:p w14:paraId="4BBD0DCD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 xml:space="preserve">If the state has a high number of the vulnerable group then the influenza deaths in that state will be lower.  </w:t>
            </w:r>
          </w:p>
        </w:tc>
      </w:tr>
      <w:tr w:rsidR="00C5015C" w:rsidRPr="00C5015C" w14:paraId="2766EE4E" w14:textId="77777777" w:rsidTr="00C5015C">
        <w:trPr>
          <w:trHeight w:val="290"/>
        </w:trPr>
        <w:tc>
          <w:tcPr>
            <w:tcW w:w="3960" w:type="dxa"/>
            <w:noWrap/>
            <w:hideMark/>
          </w:tcPr>
          <w:p w14:paraId="2D259ECF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lastRenderedPageBreak/>
              <w:t>Alternative Hypothesis</w:t>
            </w:r>
          </w:p>
        </w:tc>
        <w:tc>
          <w:tcPr>
            <w:tcW w:w="960" w:type="dxa"/>
            <w:noWrap/>
            <w:hideMark/>
          </w:tcPr>
          <w:p w14:paraId="174A251F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noWrap/>
            <w:hideMark/>
          </w:tcPr>
          <w:p w14:paraId="127ED967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 xml:space="preserve">If the vulnerable population is higher in the state, then the influenza deaths will be higher. </w:t>
            </w:r>
          </w:p>
        </w:tc>
      </w:tr>
      <w:tr w:rsidR="00C5015C" w:rsidRPr="00C5015C" w14:paraId="4FD6246C" w14:textId="77777777" w:rsidTr="00C5015C">
        <w:trPr>
          <w:trHeight w:val="870"/>
        </w:trPr>
        <w:tc>
          <w:tcPr>
            <w:tcW w:w="3960" w:type="dxa"/>
            <w:noWrap/>
            <w:hideMark/>
          </w:tcPr>
          <w:p w14:paraId="32D0EE6B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Test Type</w:t>
            </w:r>
          </w:p>
        </w:tc>
        <w:tc>
          <w:tcPr>
            <w:tcW w:w="960" w:type="dxa"/>
            <w:noWrap/>
            <w:hideMark/>
          </w:tcPr>
          <w:p w14:paraId="14574EAC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hideMark/>
          </w:tcPr>
          <w:p w14:paraId="7471E11E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We will use a One-Tailed Test as we are only interested in one direction (higher or lower). If the vulnerable group deaths due to influenza are higher or lower than the non-vulnerable group.</w:t>
            </w:r>
          </w:p>
        </w:tc>
      </w:tr>
      <w:tr w:rsidR="00C5015C" w:rsidRPr="00C5015C" w14:paraId="556C4D86" w14:textId="77777777" w:rsidTr="00C5015C">
        <w:trPr>
          <w:trHeight w:val="580"/>
        </w:trPr>
        <w:tc>
          <w:tcPr>
            <w:tcW w:w="3960" w:type="dxa"/>
            <w:hideMark/>
          </w:tcPr>
          <w:p w14:paraId="65402C0F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4. Find the relevant p-value for your one- or two-tailed test.</w:t>
            </w:r>
          </w:p>
        </w:tc>
        <w:tc>
          <w:tcPr>
            <w:tcW w:w="960" w:type="dxa"/>
            <w:noWrap/>
            <w:hideMark/>
          </w:tcPr>
          <w:p w14:paraId="69E719B5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noWrap/>
            <w:hideMark/>
          </w:tcPr>
          <w:p w14:paraId="61D221EC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Alpha 0.05</w:t>
            </w:r>
          </w:p>
        </w:tc>
      </w:tr>
      <w:tr w:rsidR="00C5015C" w:rsidRPr="00C5015C" w14:paraId="29EA8596" w14:textId="77777777" w:rsidTr="00C5015C">
        <w:trPr>
          <w:trHeight w:val="960"/>
        </w:trPr>
        <w:tc>
          <w:tcPr>
            <w:tcW w:w="3960" w:type="dxa"/>
            <w:hideMark/>
          </w:tcPr>
          <w:p w14:paraId="36E6F202" w14:textId="77777777" w:rsidR="00C5015C" w:rsidRPr="00C5015C" w:rsidRDefault="00C5015C" w:rsidP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Refer to the significance level to assess whether the two groups are significantly different.</w:t>
            </w:r>
          </w:p>
        </w:tc>
        <w:tc>
          <w:tcPr>
            <w:tcW w:w="960" w:type="dxa"/>
            <w:noWrap/>
            <w:hideMark/>
          </w:tcPr>
          <w:p w14:paraId="54DF18E2" w14:textId="77777777" w:rsidR="00C5015C" w:rsidRPr="00C5015C" w:rsidRDefault="00C5015C" w:rsidP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noWrap/>
            <w:hideMark/>
          </w:tcPr>
          <w:p w14:paraId="0DCA6DFF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0.000000000000000000000000000000</w:t>
            </w:r>
          </w:p>
        </w:tc>
      </w:tr>
      <w:tr w:rsidR="00C5015C" w:rsidRPr="00C5015C" w14:paraId="3865C7A0" w14:textId="77777777" w:rsidTr="00C5015C">
        <w:trPr>
          <w:trHeight w:val="870"/>
        </w:trPr>
        <w:tc>
          <w:tcPr>
            <w:tcW w:w="3960" w:type="dxa"/>
            <w:noWrap/>
            <w:hideMark/>
          </w:tcPr>
          <w:p w14:paraId="25139CF1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5. Summarize the results of your test</w:t>
            </w:r>
          </w:p>
        </w:tc>
        <w:tc>
          <w:tcPr>
            <w:tcW w:w="960" w:type="dxa"/>
            <w:noWrap/>
            <w:hideMark/>
          </w:tcPr>
          <w:p w14:paraId="7C788E08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hideMark/>
          </w:tcPr>
          <w:p w14:paraId="37EDC9DC" w14:textId="35699FFD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 xml:space="preserve">Since our P-value is 0.000 and our significant level of 0.05. We can determine our null hypothesis was disproven. The states with a higher population of the vulnerable group will have a higher death rate from influenza. </w:t>
            </w:r>
          </w:p>
        </w:tc>
      </w:tr>
      <w:tr w:rsidR="00C5015C" w:rsidRPr="00C5015C" w14:paraId="6BD7285C" w14:textId="77777777" w:rsidTr="00C5015C">
        <w:trPr>
          <w:trHeight w:val="870"/>
        </w:trPr>
        <w:tc>
          <w:tcPr>
            <w:tcW w:w="3960" w:type="dxa"/>
            <w:hideMark/>
          </w:tcPr>
          <w:p w14:paraId="33A822A3" w14:textId="77777777" w:rsidR="00C5015C" w:rsidRPr="00C5015C" w:rsidRDefault="00C5015C" w:rsidP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6. List some steps for how you might proceed with your analysis based on your results.</w:t>
            </w:r>
          </w:p>
        </w:tc>
        <w:tc>
          <w:tcPr>
            <w:tcW w:w="960" w:type="dxa"/>
            <w:noWrap/>
            <w:hideMark/>
          </w:tcPr>
          <w:p w14:paraId="54459510" w14:textId="77777777" w:rsidR="00C5015C" w:rsidRPr="00C5015C" w:rsidRDefault="00C5015C" w:rsidP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</w:p>
        </w:tc>
        <w:tc>
          <w:tcPr>
            <w:tcW w:w="8280" w:type="dxa"/>
            <w:hideMark/>
          </w:tcPr>
          <w:p w14:paraId="0C747C74" w14:textId="77777777" w:rsidR="00C5015C" w:rsidRPr="00C5015C" w:rsidRDefault="00C5015C">
            <w:pPr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</w:pPr>
            <w:r w:rsidRPr="00C5015C">
              <w:rPr>
                <w:rFonts w:ascii="TradeGothicNextW01-Ligh 693250" w:hAnsi="TradeGothicNextW01-Ligh 693250"/>
                <w:b/>
                <w:bCs/>
                <w:color w:val="223C50"/>
                <w:shd w:val="clear" w:color="auto" w:fill="FFFFFF"/>
              </w:rPr>
              <w:t>Since we have confirmed the vulnerable group does have more deaths than the non-vulnerable group, we can now determine whats states have the larges vulnerable group to adequately send staff to.</w:t>
            </w:r>
          </w:p>
        </w:tc>
      </w:tr>
    </w:tbl>
    <w:p w14:paraId="08933F80" w14:textId="77777777" w:rsidR="00EF0A55" w:rsidRPr="00EF0A55" w:rsidRDefault="00EF0A55" w:rsidP="008C148D">
      <w:pPr>
        <w:rPr>
          <w:rFonts w:ascii="TradeGothicNextW01-Ligh 693250" w:hAnsi="TradeGothicNextW01-Ligh 693250"/>
          <w:b/>
          <w:bCs/>
          <w:color w:val="223C50"/>
          <w:shd w:val="clear" w:color="auto" w:fill="FFFFFF"/>
        </w:rPr>
      </w:pPr>
    </w:p>
    <w:p w14:paraId="7482C2B4" w14:textId="7A9486D5" w:rsidR="00A91FEE" w:rsidRDefault="0059426A" w:rsidP="008C148D">
      <w:pPr>
        <w:rPr>
          <w:rFonts w:cstheme="minorHAnsi"/>
          <w:b/>
          <w:bCs/>
          <w:sz w:val="32"/>
          <w:szCs w:val="32"/>
        </w:rPr>
      </w:pPr>
      <w:r w:rsidRPr="00292ACC">
        <w:t xml:space="preserve"> </w:t>
      </w:r>
      <w:r w:rsidR="00292ACC" w:rsidRPr="00292ACC">
        <w:drawing>
          <wp:inline distT="0" distB="0" distL="0" distR="0" wp14:anchorId="0146EA18" wp14:editId="20ED5EF5">
            <wp:extent cx="5556250" cy="4108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530D" w14:textId="632DB17A" w:rsidR="0059426A" w:rsidRDefault="00D24074" w:rsidP="008C148D">
      <w:r w:rsidRPr="00D24074">
        <w:lastRenderedPageBreak/>
        <w:drawing>
          <wp:inline distT="0" distB="0" distL="0" distR="0" wp14:anchorId="5CA259CC" wp14:editId="555A5B59">
            <wp:extent cx="6510961" cy="211328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904" cy="21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074">
        <w:t xml:space="preserve"> </w:t>
      </w:r>
      <w:r w:rsidR="0059426A">
        <w:fldChar w:fldCharType="begin"/>
      </w:r>
      <w:r w:rsidR="0059426A">
        <w:instrText xml:space="preserve"> LINK Excel.Sheet.12 "https://d.docs.live.net/acfb05d6f4fa6932/Documents/1.8 Conducting Statistical Analyses 2.xlsx" "Data Mapping!R2C1:R35C11" \a \f 4 \h </w:instrText>
      </w:r>
      <w:r w:rsidR="0059426A">
        <w:fldChar w:fldCharType="separate"/>
      </w:r>
    </w:p>
    <w:p w14:paraId="0FAC72CA" w14:textId="69F5BD2E" w:rsidR="00292ACC" w:rsidRPr="00292ACC" w:rsidRDefault="0059426A" w:rsidP="008C148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fldChar w:fldCharType="end"/>
      </w:r>
    </w:p>
    <w:sectPr w:rsidR="00292ACC" w:rsidRPr="0029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91C"/>
    <w:multiLevelType w:val="hybridMultilevel"/>
    <w:tmpl w:val="D20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5777F"/>
    <w:multiLevelType w:val="hybridMultilevel"/>
    <w:tmpl w:val="63A0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19689">
    <w:abstractNumId w:val="0"/>
  </w:num>
  <w:num w:numId="2" w16cid:durableId="131055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CC"/>
    <w:rsid w:val="00022A5E"/>
    <w:rsid w:val="000844F2"/>
    <w:rsid w:val="000C4E85"/>
    <w:rsid w:val="000D2E4B"/>
    <w:rsid w:val="00101340"/>
    <w:rsid w:val="001131CC"/>
    <w:rsid w:val="00121DCA"/>
    <w:rsid w:val="00196B41"/>
    <w:rsid w:val="001F1318"/>
    <w:rsid w:val="00217F38"/>
    <w:rsid w:val="00264268"/>
    <w:rsid w:val="00281023"/>
    <w:rsid w:val="00292414"/>
    <w:rsid w:val="00292ACC"/>
    <w:rsid w:val="00350067"/>
    <w:rsid w:val="0036480C"/>
    <w:rsid w:val="003E5280"/>
    <w:rsid w:val="00417FF4"/>
    <w:rsid w:val="00431897"/>
    <w:rsid w:val="0051594E"/>
    <w:rsid w:val="00536456"/>
    <w:rsid w:val="0054663F"/>
    <w:rsid w:val="0059426A"/>
    <w:rsid w:val="005C0DEF"/>
    <w:rsid w:val="005C34B6"/>
    <w:rsid w:val="005D53FF"/>
    <w:rsid w:val="005F6E26"/>
    <w:rsid w:val="00627BC5"/>
    <w:rsid w:val="006E7F76"/>
    <w:rsid w:val="0073312F"/>
    <w:rsid w:val="00741D07"/>
    <w:rsid w:val="007639CA"/>
    <w:rsid w:val="007E5231"/>
    <w:rsid w:val="00815D61"/>
    <w:rsid w:val="008355AE"/>
    <w:rsid w:val="008471B1"/>
    <w:rsid w:val="00853FBE"/>
    <w:rsid w:val="00860E9D"/>
    <w:rsid w:val="00866DC5"/>
    <w:rsid w:val="008A6D16"/>
    <w:rsid w:val="008C148D"/>
    <w:rsid w:val="008D5B5D"/>
    <w:rsid w:val="00913F50"/>
    <w:rsid w:val="00925BB5"/>
    <w:rsid w:val="009A0990"/>
    <w:rsid w:val="009F22DE"/>
    <w:rsid w:val="00A003AE"/>
    <w:rsid w:val="00A63CC3"/>
    <w:rsid w:val="00A91FEE"/>
    <w:rsid w:val="00A969A9"/>
    <w:rsid w:val="00AA1500"/>
    <w:rsid w:val="00AD04CD"/>
    <w:rsid w:val="00B27029"/>
    <w:rsid w:val="00B5285B"/>
    <w:rsid w:val="00B9722D"/>
    <w:rsid w:val="00BE16C3"/>
    <w:rsid w:val="00C0328F"/>
    <w:rsid w:val="00C345A4"/>
    <w:rsid w:val="00C44004"/>
    <w:rsid w:val="00C5015C"/>
    <w:rsid w:val="00C75760"/>
    <w:rsid w:val="00CA1CA0"/>
    <w:rsid w:val="00CB3D82"/>
    <w:rsid w:val="00D027F9"/>
    <w:rsid w:val="00D24074"/>
    <w:rsid w:val="00D34B70"/>
    <w:rsid w:val="00D44743"/>
    <w:rsid w:val="00D576DA"/>
    <w:rsid w:val="00EC643C"/>
    <w:rsid w:val="00EF0A55"/>
    <w:rsid w:val="00EF4D7B"/>
    <w:rsid w:val="00F00818"/>
    <w:rsid w:val="00F331F8"/>
    <w:rsid w:val="00F378F0"/>
    <w:rsid w:val="00FA19DD"/>
    <w:rsid w:val="00FB4F80"/>
    <w:rsid w:val="00FC5F77"/>
    <w:rsid w:val="00FD0E18"/>
    <w:rsid w:val="00FE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671D"/>
  <w15:chartTrackingRefBased/>
  <w15:docId w15:val="{5D737FA1-B603-4A73-9D75-6B23088F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18"/>
    <w:pPr>
      <w:ind w:left="720"/>
      <w:contextualSpacing/>
    </w:pPr>
  </w:style>
  <w:style w:type="table" w:styleId="TableGrid">
    <w:name w:val="Table Grid"/>
    <w:basedOn w:val="TableNormal"/>
    <w:uiPriority w:val="39"/>
    <w:rsid w:val="00EF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6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Mason</dc:creator>
  <cp:keywords/>
  <dc:description/>
  <cp:lastModifiedBy>Chris Mason</cp:lastModifiedBy>
  <cp:revision>77</cp:revision>
  <dcterms:created xsi:type="dcterms:W3CDTF">2022-06-01T00:36:00Z</dcterms:created>
  <dcterms:modified xsi:type="dcterms:W3CDTF">2022-06-01T13:56:00Z</dcterms:modified>
</cp:coreProperties>
</file>