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Auction of Unused Names</w:t>
      </w:r>
    </w:p>
    <w:p>
      <w:pPr>
        <w:pStyle w:val="Deck"/>
      </w:pPr>
      <w:r>
        <w:t>Nine reports from The Alderwick Chronicle, June 2026.</w:t>
      </w:r>
    </w:p>
    <w:p>
      <w:pPr>
        <w:pStyle w:val="Dateline"/>
      </w:pPr>
      <w:r>
        <w:t>2 JUNE 2026  |  THE ALDERWICK CHRONICLE</w:t>
      </w:r>
    </w:p>
    <w:p>
      <w:pPr>
        <w:pStyle w:val="Heading1"/>
      </w:pPr>
      <w:r>
        <w:t>Estate Offers Names Never Given to Anyone</w:t>
      </w:r>
    </w:p>
    <w:p>
      <w:pPr>
        <w:pStyle w:val="Deck"/>
      </w:pPr>
      <w:r>
        <w:t>Buyers are invited to bid on entries in a dead scholar’s ledger.</w:t>
      </w:r>
    </w:p>
    <w:p>
      <w:pPr>
        <w:pStyle w:val="Dateline"/>
      </w:pPr>
      <w:r>
        <w:t>By Clara Vale, Staff Correspondent</w:t>
      </w:r>
    </w:p>
    <w:p>
      <w:r>
        <w:t>The estate of Eidetologist Abel Hume will auction a ledger titled Names Unused. Its executor says Hume collected combinations of names that no living or recorded person had borne. Each is written beside a blank space for an owner.</w:t>
      </w:r>
    </w:p>
    <w:p>
      <w:r>
        <w:t>Dr. Saye warns that the description is impossible to verify across every archive. The auctioneer has nevertheless accepted bids for individual leaves, treating the ledger as a curiosity rather than a register of persons.</w:t>
      </w:r>
    </w:p>
    <w:p>
      <w:pPr>
        <w:pStyle w:val="Dateline"/>
      </w:pPr>
      <w:r>
        <w:t>5 JUNE 2026  |  THE ALDERWICK CHRONICLE</w:t>
      </w:r>
    </w:p>
    <w:p>
      <w:pPr>
        <w:pStyle w:val="Heading1"/>
      </w:pPr>
      <w:r>
        <w:t>First Buyer Acquires a Stranger’s Debts</w:t>
      </w:r>
    </w:p>
    <w:p>
      <w:pPr>
        <w:pStyle w:val="Deck"/>
      </w:pPr>
      <w:r>
        <w:t>Records appear under the name she purchased.</w:t>
      </w:r>
    </w:p>
    <w:p>
      <w:pPr>
        <w:pStyle w:val="Dateline"/>
      </w:pPr>
      <w:r>
        <w:t>By Clara Vale, Staff Correspondent</w:t>
      </w:r>
    </w:p>
    <w:p>
      <w:r>
        <w:t>Mrs. Florence Reed bought the name Isolde Marr as a gift for her writing desk. The next morning, a creditor arrived with a bill signed by Isolde Marr and recognized Mrs. Reed as the debtor. The bill’s address is her house, though she has never used the name.</w:t>
      </w:r>
    </w:p>
    <w:p>
      <w:r>
        <w:t>Two acquaintances also recall attending a dinner hosted by Isolde. Mrs. Reed remembers neither dinner nor debt. The executor has paused the sale while Inspector Voss examines the ledger.</w:t>
      </w:r>
    </w:p>
    <w:p>
      <w:pPr>
        <w:pStyle w:val="Dateline"/>
      </w:pPr>
      <w:r>
        <w:t>8 JUNE 2026  |  THE ALDERWICK CHRONICLE</w:t>
      </w:r>
    </w:p>
    <w:p>
      <w:pPr>
        <w:pStyle w:val="Heading1"/>
      </w:pPr>
      <w:r>
        <w:t>A Second Name Brings a Family</w:t>
      </w:r>
    </w:p>
    <w:p>
      <w:pPr>
        <w:pStyle w:val="Deck"/>
      </w:pPr>
      <w:r>
        <w:t>The purchaser is greeted as a brother he never had.</w:t>
      </w:r>
    </w:p>
    <w:p>
      <w:pPr>
        <w:pStyle w:val="Dateline"/>
      </w:pPr>
      <w:r>
        <w:t>By Clara Vale, Staff Correspondent</w:t>
      </w:r>
    </w:p>
    <w:p>
      <w:r>
        <w:t>Bookseller Peter Dace bought the name Rowan Bell. A woman appeared at his shop calling him Rowan and carrying childhood photographs of the pair. Dace does not recognize her. The photographs show a boy with his face beside her, both several years younger than any image in his own album.</w:t>
      </w:r>
    </w:p>
    <w:p>
      <w:r>
        <w:t>Dr. Saye thinks each name opens an unoccupied life in the Stratum. The obligations are real to the people attached to that life. Simply burning the ledger could leave those people without a way to locate their relative.</w:t>
      </w:r>
    </w:p>
    <w:p>
      <w:pPr>
        <w:pStyle w:val="Dateline"/>
      </w:pPr>
      <w:r>
        <w:t>11 JUNE 2026  |  THE ALDERWICK CHRONICLE</w:t>
      </w:r>
    </w:p>
    <w:p>
      <w:pPr>
        <w:pStyle w:val="Heading1"/>
      </w:pPr>
      <w:r>
        <w:t>Executor Reveals Why Hume Kept the Names</w:t>
      </w:r>
    </w:p>
    <w:p>
      <w:pPr>
        <w:pStyle w:val="Deck"/>
      </w:pPr>
      <w:r>
        <w:t>A note says the ledger was meant to house people erased from records.</w:t>
      </w:r>
    </w:p>
    <w:p>
      <w:pPr>
        <w:pStyle w:val="Dateline"/>
      </w:pPr>
      <w:r>
        <w:t>By Clara Vale, Staff Correspondent</w:t>
      </w:r>
    </w:p>
    <w:p>
      <w:r>
        <w:t>Hume’s sealed instructions describe the names as shelters. During a past Stratum survey, several witnesses returned with memories but no entries in the civil register. He wrote unused names so they could be acknowledged without taking a living person’s identity.</w:t>
      </w:r>
    </w:p>
    <w:p>
      <w:r>
        <w:t>The auctioneer misunderstood the instruction to “find custodians.” Hume meant registrars, not buyers. His ledger has now assigned some sheltered lives to people who did not consent to them. The Institute is tracing every sold leaf.</w:t>
      </w:r>
    </w:p>
    <w:p>
      <w:pPr>
        <w:pStyle w:val="Dateline"/>
      </w:pPr>
      <w:r>
        <w:t>14 JUNE 2026  |  THE ALDERWICK CHRONICLE</w:t>
      </w:r>
    </w:p>
    <w:p>
      <w:pPr>
        <w:pStyle w:val="Heading1"/>
      </w:pPr>
      <w:r>
        <w:t>Buyers Asked to Return Their Leaves</w:t>
      </w:r>
    </w:p>
    <w:p>
      <w:pPr>
        <w:pStyle w:val="Deck"/>
      </w:pPr>
      <w:r>
        <w:t>Some refuse to surrender the people attached to them.</w:t>
      </w:r>
    </w:p>
    <w:p>
      <w:pPr>
        <w:pStyle w:val="Dateline"/>
      </w:pPr>
      <w:r>
        <w:t>By Clara Vale, Staff Correspondent</w:t>
      </w:r>
    </w:p>
    <w:p>
      <w:r>
        <w:t>Most purchasers returned their pages after learning Hume’s purpose. Mrs. Reed says she will not pay Isolde Marr’s bill, but does not want the creditor’s records destroyed. Peter Dace has asked to meet the woman who calls him brother again before his leaf is taken.</w:t>
      </w:r>
    </w:p>
    <w:p>
      <w:r>
        <w:t>The Institute proposes transferring each name to a dedicated civil entry. Dr. Saye says the people who remember Isolde and Rowan must be allowed to testify about those lives, even if the temporary buyers cannot inhabit them.</w:t>
      </w:r>
    </w:p>
    <w:p>
      <w:pPr>
        <w:pStyle w:val="Dateline"/>
      </w:pPr>
      <w:r>
        <w:t>17 JUNE 2026  |  THE ALDERWICK CHRONICLE</w:t>
      </w:r>
    </w:p>
    <w:p>
      <w:pPr>
        <w:pStyle w:val="Heading1"/>
      </w:pPr>
      <w:r>
        <w:t>One Ledger Page Is Missing</w:t>
      </w:r>
    </w:p>
    <w:p>
      <w:pPr>
        <w:pStyle w:val="Deck"/>
      </w:pPr>
      <w:r>
        <w:t>An unnamed child may lose the only record that recognizes her.</w:t>
      </w:r>
    </w:p>
    <w:p>
      <w:pPr>
        <w:pStyle w:val="Dateline"/>
      </w:pPr>
      <w:r>
        <w:t>By Clara Vale, Staff Correspondent</w:t>
      </w:r>
    </w:p>
    <w:p>
      <w:r>
        <w:t>The estate has recovered every sold leaf except one bearing the name Elian Hart. Its buyer gave it to a child at the municipal orphanage, saying a name was more useful to her than a curiosity. The child now says she has always been called Elian and recognizes an address in the ledger margin.</w:t>
      </w:r>
    </w:p>
    <w:p>
      <w:r>
        <w:t>Archivist Agnes Morrow found that address in an older register, where a child with no surviving name was listed as missing. The orphanage will not surrender Elian to anyone claiming a newly discovered family without inquiry.</w:t>
      </w:r>
    </w:p>
    <w:p>
      <w:pPr>
        <w:pStyle w:val="Dateline"/>
      </w:pPr>
      <w:r>
        <w:t>20 JUNE 2026  |  THE ALDERWICK CHRONICLE</w:t>
      </w:r>
    </w:p>
    <w:p>
      <w:pPr>
        <w:pStyle w:val="Heading1"/>
      </w:pPr>
      <w:r>
        <w:t>Registrar Gives the Sheltered Lives Their Own Entries</w:t>
      </w:r>
    </w:p>
    <w:p>
      <w:pPr>
        <w:pStyle w:val="Deck"/>
      </w:pPr>
      <w:r>
        <w:t>The buyers are released from obligations acquired at the auction.</w:t>
      </w:r>
    </w:p>
    <w:p>
      <w:pPr>
        <w:pStyle w:val="Dateline"/>
      </w:pPr>
      <w:r>
        <w:t>By Clara Vale, Staff Correspondent</w:t>
      </w:r>
    </w:p>
    <w:p>
      <w:r>
        <w:t>Miss Morrow and a magistrate entered Isolde Marr, Rowan Bell, and the other recovered names in a special register supported by witnesses and the ledger’s provenance. Debts and relationships now attach to those entries, not to the people who bought their pages.</w:t>
      </w:r>
    </w:p>
    <w:p>
      <w:r>
        <w:t>The child Elian kept her name. Her case remains open while officials investigate the old address. Peter Dace attended the hearing with the woman who had called him brother; they exchanged their actual names afterward.</w:t>
      </w:r>
    </w:p>
    <w:p>
      <w:pPr>
        <w:pStyle w:val="Dateline"/>
      </w:pPr>
      <w:r>
        <w:t>23 JUNE 2026  |  THE ALDERWICK CHRONICLE</w:t>
      </w:r>
    </w:p>
    <w:p>
      <w:pPr>
        <w:pStyle w:val="Heading1"/>
      </w:pPr>
      <w:r>
        <w:t>Auction Proceeds without the Ledger</w:t>
      </w:r>
    </w:p>
    <w:p>
      <w:pPr>
        <w:pStyle w:val="Deck"/>
      </w:pPr>
      <w:r>
        <w:t>The estate sells Hume’s instruments and preserves his records.</w:t>
      </w:r>
    </w:p>
    <w:p>
      <w:pPr>
        <w:pStyle w:val="Dateline"/>
      </w:pPr>
      <w:r>
        <w:t>By Clara Vale, Staff Correspondent</w:t>
      </w:r>
    </w:p>
    <w:p>
      <w:r>
        <w:t>The executor withdrew Names Unused permanently. Hume’s apparatus and books were sold, but the ledger has been deposited with the city under restricted access. Buyers received refunds. Mrs. Reed sent the creditor a copy of the new register entry and declined any further bills.</w:t>
      </w:r>
    </w:p>
    <w:p>
      <w:r>
        <w:t>Dr. Saye says Hume’s intention was imperfect but recoverable. A blank name can be a place to begin a record; it cannot be sold as though no person could come to need it.</w:t>
      </w:r>
    </w:p>
    <w:p>
      <w:pPr>
        <w:pStyle w:val="Dateline"/>
      </w:pPr>
      <w:r>
        <w:t>26 JUNE 2026  |  THE ALDERWICK CHRONICLE</w:t>
      </w:r>
    </w:p>
    <w:p>
      <w:pPr>
        <w:pStyle w:val="Heading1"/>
      </w:pPr>
      <w:r>
        <w:t>Child Writes Her Name in the City Register</w:t>
      </w:r>
    </w:p>
    <w:p>
      <w:pPr>
        <w:pStyle w:val="Deck"/>
      </w:pPr>
      <w:r>
        <w:t>The inquiry ends with one life still to be traced.</w:t>
      </w:r>
    </w:p>
    <w:p>
      <w:pPr>
        <w:pStyle w:val="Dateline"/>
      </w:pPr>
      <w:r>
        <w:t>By Clara Vale, Staff Correspondent</w:t>
      </w:r>
    </w:p>
    <w:p>
      <w:r>
        <w:t>Elian Hart signed her name before Miss Morrow yesterday. She knows no more of her earlier family than she did at the auction, but she now has a record that will remain if the ledger is shut.</w:t>
      </w:r>
    </w:p>
    <w:p>
      <w:r>
        <w:t>The estate has removed the auction catalogue. Its description of the names as unused survives in the Chronicle’s notice. Miss Morrow has corrected her archive copy: several names were waiting for people, and at least one person was waiting for a name.</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