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22161" w14:textId="672D6627" w:rsidR="003A04D0" w:rsidRDefault="00490DB5" w:rsidP="003A04D0">
      <w:pPr>
        <w:pStyle w:val="Title"/>
      </w:pPr>
      <w:r>
        <w:t>POSTGRES knowledge</w:t>
      </w:r>
    </w:p>
    <w:p w14:paraId="5C756D83" w14:textId="5BF93109" w:rsidR="00490DB5" w:rsidRDefault="00490DB5" w:rsidP="00490DB5">
      <w:r>
        <w:t>Updated: 2025-12-12</w:t>
      </w:r>
    </w:p>
    <w:p w14:paraId="4A40FC9A" w14:textId="3E92956A" w:rsidR="00490DB5" w:rsidRDefault="00490DB5" w:rsidP="00490DB5">
      <w:r>
        <w:t>Postgres Version</w:t>
      </w:r>
      <w:r w:rsidR="00EE0635">
        <w:t xml:space="preserve"> 17</w:t>
      </w:r>
    </w:p>
    <w:p w14:paraId="55EB0AFA" w14:textId="0F6529B0" w:rsidR="002E341F" w:rsidRDefault="002E341F" w:rsidP="00490DB5">
      <w:r>
        <w:t>Important facts about Postgres, compare to Mysql and Mongodb Read/Write/Search without additional module or extensions it is fastest out of those databases</w:t>
      </w:r>
    </w:p>
    <w:p w14:paraId="20F29645" w14:textId="5E16AD00" w:rsidR="002E341F" w:rsidRDefault="002E341F" w:rsidP="002E341F">
      <w:pPr>
        <w:pStyle w:val="ListParagraph"/>
        <w:numPr>
          <w:ilvl w:val="0"/>
          <w:numId w:val="3"/>
        </w:numPr>
      </w:pPr>
      <w:r>
        <w:t>Postgres is case sensitive, Tablename=video != Tablename=</w:t>
      </w:r>
      <w:r w:rsidR="00776297">
        <w:t>”</w:t>
      </w:r>
      <w:r>
        <w:t>Video</w:t>
      </w:r>
      <w:r w:rsidR="00776297">
        <w:t>”</w:t>
      </w:r>
    </w:p>
    <w:p w14:paraId="7AA47F3A" w14:textId="7575519D" w:rsidR="002E341F" w:rsidRDefault="002E341F" w:rsidP="002E341F">
      <w:pPr>
        <w:pStyle w:val="ListParagraph"/>
        <w:numPr>
          <w:ilvl w:val="0"/>
          <w:numId w:val="3"/>
        </w:numPr>
      </w:pPr>
      <w:r>
        <w:t>Postgres column datatype is very strict, code MUST match column datatype, it doesn’t have auto casting</w:t>
      </w:r>
    </w:p>
    <w:p w14:paraId="574EA210" w14:textId="2E3B743B" w:rsidR="009852F2" w:rsidRDefault="002E341F" w:rsidP="00B76650">
      <w:pPr>
        <w:pStyle w:val="ListParagraph"/>
        <w:numPr>
          <w:ilvl w:val="0"/>
          <w:numId w:val="3"/>
        </w:numPr>
      </w:pPr>
      <w:r>
        <w:t>Quotes and Double Quotes are important chars</w:t>
      </w:r>
    </w:p>
    <w:p w14:paraId="0F0A18EC" w14:textId="3CEA4801" w:rsidR="00FA0A06" w:rsidRDefault="00FA0A06" w:rsidP="00B76650">
      <w:pPr>
        <w:pStyle w:val="ListParagraph"/>
        <w:numPr>
          <w:ilvl w:val="0"/>
          <w:numId w:val="3"/>
        </w:numPr>
      </w:pPr>
      <w:r>
        <w:t>Autoincrement aka SERIAL behaviour</w:t>
      </w:r>
    </w:p>
    <w:p w14:paraId="1E42CE16" w14:textId="4C70F93C" w:rsidR="00A77327" w:rsidRDefault="00FA63F1" w:rsidP="00B76650">
      <w:pPr>
        <w:pStyle w:val="Heading1"/>
      </w:pPr>
      <w:r>
        <w:t xml:space="preserve">Case sensitivity, compared to Mysql Postgres </w:t>
      </w:r>
    </w:p>
    <w:p w14:paraId="61C94EEE" w14:textId="073136A0" w:rsidR="00A77327" w:rsidRDefault="00A77327" w:rsidP="00A77327">
      <w:r>
        <w:t xml:space="preserve">Postgres compared to Mysql is case sensitive and usage of double quotes (“) and single quotes (‘) are strict. </w:t>
      </w:r>
    </w:p>
    <w:p w14:paraId="1A1422A5" w14:textId="040F2383" w:rsidR="00A77327" w:rsidRDefault="00A77327" w:rsidP="00A77327">
      <w:r>
        <w:t>Postgres naming convention is all lowercase, and underscore (_) separations. Example:</w:t>
      </w:r>
    </w:p>
    <w:p w14:paraId="6EE5407C" w14:textId="33903016" w:rsidR="00A77327" w:rsidRDefault="00A77327" w:rsidP="00A77327">
      <w:pPr>
        <w:pBdr>
          <w:top w:val="single" w:sz="4" w:space="1" w:color="auto"/>
          <w:left w:val="single" w:sz="4" w:space="4" w:color="auto"/>
          <w:bottom w:val="single" w:sz="4" w:space="1" w:color="auto"/>
          <w:right w:val="single" w:sz="4" w:space="4" w:color="auto"/>
        </w:pBdr>
      </w:pPr>
      <w:r w:rsidRPr="00A77327">
        <w:t xml:space="preserve">CREATE TABLE </w:t>
      </w:r>
      <w:r>
        <w:t>employees</w:t>
      </w:r>
      <w:r w:rsidRPr="00A77327">
        <w:t xml:space="preserve"> (employee_id serial PRIMARY KEY, employee_name text);</w:t>
      </w:r>
    </w:p>
    <w:p w14:paraId="72A22092" w14:textId="20327F2B" w:rsidR="009852F2" w:rsidRDefault="009852F2" w:rsidP="00A77327">
      <w:pPr>
        <w:pBdr>
          <w:top w:val="single" w:sz="4" w:space="1" w:color="auto"/>
          <w:left w:val="single" w:sz="4" w:space="4" w:color="auto"/>
          <w:bottom w:val="single" w:sz="4" w:space="1" w:color="auto"/>
          <w:right w:val="single" w:sz="4" w:space="4" w:color="auto"/>
        </w:pBdr>
      </w:pPr>
      <w:r>
        <w:t>CREATE TABLE “Employees” (“ID” serial PRIMARY KEY, “Name” text);</w:t>
      </w:r>
    </w:p>
    <w:p w14:paraId="0C256467" w14:textId="39E6D653" w:rsidR="009852F2" w:rsidRDefault="00A77327" w:rsidP="00A77327">
      <w:r>
        <w:t>It’s important to note employees != “Employees”, to use capitals or uppercase names for table or column, it must be encapsulated with double quotes (“) and when comparing or specify the fields again the quotes must also be included</w:t>
      </w:r>
    </w:p>
    <w:p w14:paraId="0A98DB3A" w14:textId="0CEA1F39" w:rsidR="00FA63F1" w:rsidRDefault="00FA63F1" w:rsidP="00B76650">
      <w:pPr>
        <w:pStyle w:val="Heading1"/>
      </w:pPr>
      <w:r>
        <w:t>Quotes and double quotes</w:t>
      </w:r>
    </w:p>
    <w:p w14:paraId="5CA972FC" w14:textId="77777777" w:rsidR="00CB163E" w:rsidRDefault="009852F2" w:rsidP="00A77327">
      <w:r>
        <w:t xml:space="preserve">How </w:t>
      </w:r>
      <w:r w:rsidR="00A77327">
        <w:t xml:space="preserve">Quotes </w:t>
      </w:r>
      <w:r>
        <w:t>are used is</w:t>
      </w:r>
      <w:r w:rsidR="00A77327">
        <w:t xml:space="preserve"> important</w:t>
      </w:r>
      <w:r>
        <w:t xml:space="preserve"> in Postgres.</w:t>
      </w:r>
      <w:r>
        <w:br/>
      </w:r>
      <w:r w:rsidRPr="00CB163E">
        <w:rPr>
          <w:b/>
          <w:bCs/>
          <w:u w:val="single"/>
        </w:rPr>
        <w:t>S</w:t>
      </w:r>
      <w:r w:rsidRPr="00CB163E">
        <w:rPr>
          <w:b/>
          <w:bCs/>
          <w:u w:val="single"/>
        </w:rPr>
        <w:t>ingle quotes (')</w:t>
      </w:r>
      <w:r w:rsidRPr="009852F2">
        <w:rPr>
          <w:b/>
          <w:bCs/>
        </w:rPr>
        <w:t xml:space="preserve"> </w:t>
      </w:r>
      <w:r w:rsidRPr="009852F2">
        <w:t>are used to represent string literals, which are textual values such as names, descriptions, or any other form of character data within SQL statements</w:t>
      </w:r>
      <w:r>
        <w:rPr>
          <w:b/>
          <w:bCs/>
        </w:rPr>
        <w:t>.</w:t>
      </w:r>
      <w:r w:rsidR="00CB163E">
        <w:rPr>
          <w:b/>
          <w:bCs/>
        </w:rPr>
        <w:t xml:space="preserve"> </w:t>
      </w:r>
      <w:r w:rsidR="00CB163E">
        <w:t>Example:</w:t>
      </w:r>
    </w:p>
    <w:p w14:paraId="66FD580B" w14:textId="77777777" w:rsidR="00CB163E" w:rsidRDefault="00CB163E" w:rsidP="00CB163E">
      <w:pPr>
        <w:pBdr>
          <w:top w:val="single" w:sz="4" w:space="1" w:color="auto"/>
          <w:left w:val="single" w:sz="4" w:space="4" w:color="auto"/>
          <w:bottom w:val="single" w:sz="4" w:space="1" w:color="auto"/>
          <w:right w:val="single" w:sz="4" w:space="4" w:color="auto"/>
        </w:pBdr>
      </w:pPr>
      <w:r w:rsidRPr="00CB163E">
        <w:t>INSERT INTO products (product_name, price) VALUES ('Sparkling Water', 1.99);</w:t>
      </w:r>
    </w:p>
    <w:p w14:paraId="2677AF8B" w14:textId="15922C75" w:rsidR="00CB163E" w:rsidRPr="00CB163E" w:rsidRDefault="00CB163E" w:rsidP="00CB163E">
      <w:pPr>
        <w:pBdr>
          <w:top w:val="single" w:sz="4" w:space="1" w:color="auto"/>
          <w:left w:val="single" w:sz="4" w:space="4" w:color="auto"/>
          <w:bottom w:val="single" w:sz="4" w:space="1" w:color="auto"/>
          <w:right w:val="single" w:sz="4" w:space="4" w:color="auto"/>
        </w:pBdr>
      </w:pPr>
      <w:r w:rsidRPr="00CB163E">
        <w:t>INSERT INTO weather_reports (report) VALUES ('It''s a sunny day');</w:t>
      </w:r>
    </w:p>
    <w:p w14:paraId="75235E6A" w14:textId="762916C1" w:rsidR="00CB163E" w:rsidRDefault="00CB163E" w:rsidP="00A77327">
      <w:r>
        <w:t>Note the single quote (‘) if in text field, needs to be escape by a preceding single quote (’)</w:t>
      </w:r>
    </w:p>
    <w:p w14:paraId="4A77EE04" w14:textId="1DF4BD8D" w:rsidR="00A77327" w:rsidRDefault="009852F2" w:rsidP="00A77327">
      <w:r w:rsidRPr="009852F2">
        <w:rPr>
          <w:b/>
          <w:bCs/>
        </w:rPr>
        <w:br/>
      </w:r>
      <w:r w:rsidRPr="00CB163E">
        <w:rPr>
          <w:b/>
          <w:bCs/>
          <w:u w:val="single"/>
        </w:rPr>
        <w:t>Double quotes (")</w:t>
      </w:r>
      <w:r w:rsidRPr="009852F2">
        <w:t xml:space="preserve"> are used to denote delimited identifiers, which are names of database objects such as tables, columns, or roles.</w:t>
      </w:r>
      <w:r w:rsidR="00CB163E">
        <w:t xml:space="preserve"> It allows for uppercase or spaces for naming. Example:</w:t>
      </w:r>
    </w:p>
    <w:p w14:paraId="369D6B0A" w14:textId="46104FB9" w:rsidR="00CB163E" w:rsidRDefault="00CB163E" w:rsidP="00F81E31">
      <w:pPr>
        <w:pBdr>
          <w:top w:val="single" w:sz="4" w:space="1" w:color="auto"/>
          <w:left w:val="single" w:sz="4" w:space="4" w:color="auto"/>
          <w:bottom w:val="single" w:sz="4" w:space="1" w:color="auto"/>
          <w:right w:val="single" w:sz="4" w:space="4" w:color="auto"/>
        </w:pBdr>
      </w:pPr>
      <w:r w:rsidRPr="00CB163E">
        <w:t>CREATE TABLE "Employee Records"</w:t>
      </w:r>
    </w:p>
    <w:p w14:paraId="26E78FD8" w14:textId="69CBAF48" w:rsidR="00CB163E" w:rsidRDefault="00CB163E" w:rsidP="00F81E31">
      <w:pPr>
        <w:pBdr>
          <w:top w:val="single" w:sz="4" w:space="1" w:color="auto"/>
          <w:left w:val="single" w:sz="4" w:space="4" w:color="auto"/>
          <w:bottom w:val="single" w:sz="4" w:space="1" w:color="auto"/>
          <w:right w:val="single" w:sz="4" w:space="4" w:color="auto"/>
        </w:pBdr>
      </w:pPr>
      <w:r>
        <w:lastRenderedPageBreak/>
        <w:t xml:space="preserve">SELECT “SalePrice” FROM </w:t>
      </w:r>
    </w:p>
    <w:p w14:paraId="680A74A1" w14:textId="67B8EE4A" w:rsidR="005D4A0D" w:rsidRPr="00BA712C" w:rsidRDefault="00BA712C" w:rsidP="00F81E31">
      <w:r w:rsidRPr="00BA712C">
        <w:t xml:space="preserve">Note: </w:t>
      </w:r>
      <w:r w:rsidR="005D4A0D">
        <w:t>C</w:t>
      </w:r>
      <w:r>
        <w:t>reat</w:t>
      </w:r>
      <w:r w:rsidR="005D4A0D">
        <w:t>ing</w:t>
      </w:r>
      <w:r>
        <w:t xml:space="preserve"> field or table name with double quotes around all lowercase</w:t>
      </w:r>
      <w:r w:rsidR="005D4A0D">
        <w:t xml:space="preserve"> options example “sales_data” the quotes are redundant, when Selecting or refering to the field as long as it’s all lowercase, no need for double quotes.</w:t>
      </w:r>
    </w:p>
    <w:p w14:paraId="39583B5B" w14:textId="01CC2293" w:rsidR="00FA63F1" w:rsidRDefault="00FA63F1" w:rsidP="00B76650">
      <w:pPr>
        <w:pStyle w:val="Heading1"/>
      </w:pPr>
      <w:r>
        <w:t>DateTime with/without Timezone</w:t>
      </w:r>
    </w:p>
    <w:p w14:paraId="01918574" w14:textId="7E0F413C" w:rsidR="002E341F" w:rsidRDefault="00B76650" w:rsidP="002E341F">
      <w:pPr>
        <w:pStyle w:val="Heading2"/>
      </w:pPr>
      <w:r>
        <w:t xml:space="preserve">PROBLEM: </w:t>
      </w:r>
      <w:r w:rsidR="00D90E1C" w:rsidRPr="00D90E1C">
        <w:t>Timezone Exception</w:t>
      </w:r>
      <w:r w:rsidR="002E341F">
        <w:t xml:space="preserve"> (with .net example)</w:t>
      </w:r>
    </w:p>
    <w:p w14:paraId="5EA1279B" w14:textId="32419D6D" w:rsidR="007363AE" w:rsidRPr="007363AE" w:rsidRDefault="007363AE" w:rsidP="007363AE">
      <w:r>
        <w:t xml:space="preserve">This example error using .net </w:t>
      </w:r>
      <w:r w:rsidRPr="00D90E1C">
        <w:rPr>
          <w:b/>
          <w:bCs/>
        </w:rPr>
        <w:t>FileInfo</w:t>
      </w:r>
      <w:r w:rsidRPr="002E341F">
        <w:rPr>
          <w:b/>
          <w:bCs/>
        </w:rPr>
        <w:t>()</w:t>
      </w:r>
      <w:r w:rsidRPr="00D90E1C">
        <w:rPr>
          <w:b/>
          <w:bCs/>
        </w:rPr>
        <w:t>.CreationTimeUtc</w:t>
      </w:r>
      <w:r>
        <w:t xml:space="preserve"> has Timezone metadata</w:t>
      </w:r>
    </w:p>
    <w:p w14:paraId="43EA9B9A" w14:textId="58DBE376" w:rsidR="00D90E1C" w:rsidRPr="00D90E1C" w:rsidRDefault="00D90E1C" w:rsidP="00D90E1C">
      <w:pPr>
        <w:pBdr>
          <w:top w:val="single" w:sz="4" w:space="1" w:color="auto"/>
          <w:left w:val="single" w:sz="4" w:space="4" w:color="auto"/>
          <w:bottom w:val="single" w:sz="4" w:space="1" w:color="auto"/>
          <w:right w:val="single" w:sz="4" w:space="4" w:color="auto"/>
        </w:pBdr>
        <w:rPr>
          <w:b/>
          <w:bCs/>
          <w:i/>
          <w:iCs/>
        </w:rPr>
      </w:pPr>
      <w:r w:rsidRPr="00D90E1C">
        <w:rPr>
          <w:b/>
          <w:bCs/>
          <w:i/>
          <w:iCs/>
        </w:rPr>
        <w:t>Cannot write DateTime with Kind=Unspecified to PostgreSQL type 'timestamp with time zone', only UTC is supported. Note that it's not possible to mix DateTimes with different Kinds in an array/range. See the Npgsql.EnableLegacyTimestampBehavior AppContext switch to enable legacy behavior.</w:t>
      </w:r>
    </w:p>
    <w:p w14:paraId="06E9793C" w14:textId="6FB8F774" w:rsidR="00D90E1C" w:rsidRDefault="00D90E1C" w:rsidP="00D90E1C">
      <w:r>
        <w:t xml:space="preserve">This exception happens when column is when the code is sending DateTime with Timezone info </w:t>
      </w:r>
      <w:r w:rsidR="002E341F">
        <w:t>but the column data type doesn’t specify DateTime with timezone</w:t>
      </w:r>
    </w:p>
    <w:p w14:paraId="0DABE182" w14:textId="17DFFC94" w:rsidR="00D90E1C" w:rsidRDefault="00D90E1C" w:rsidP="00D90E1C">
      <w:r w:rsidRPr="00D90E1C">
        <w:t xml:space="preserve">The exception occurs because the Npgsql driver, by default in modern versions (6.0+), maps C# DateTime objects with Kind=Utc to the PostgreSQL timestamp with time zone (timestamptz) type, and DateTime objects with Kind=Local or Kind=Unspecified to timestamp without time zone (timestamp). </w:t>
      </w:r>
    </w:p>
    <w:p w14:paraId="3C868C85" w14:textId="4D7C8D57" w:rsidR="00D90E1C" w:rsidRPr="00D90E1C" w:rsidRDefault="00EC5AC7" w:rsidP="00D90E1C">
      <w:pPr>
        <w:rPr>
          <w:b/>
          <w:bCs/>
          <w:sz w:val="28"/>
          <w:szCs w:val="28"/>
          <w:u w:val="single"/>
        </w:rPr>
      </w:pPr>
      <w:r w:rsidRPr="00B76650">
        <w:rPr>
          <w:b/>
          <w:bCs/>
          <w:sz w:val="28"/>
          <w:szCs w:val="28"/>
          <w:u w:val="single"/>
        </w:rPr>
        <w:t>S</w:t>
      </w:r>
      <w:r w:rsidR="00D90E1C" w:rsidRPr="00D90E1C">
        <w:rPr>
          <w:b/>
          <w:bCs/>
          <w:sz w:val="28"/>
          <w:szCs w:val="28"/>
          <w:u w:val="single"/>
        </w:rPr>
        <w:t>olutions:</w:t>
      </w:r>
    </w:p>
    <w:p w14:paraId="10C9A548" w14:textId="77777777" w:rsidR="00D90E1C" w:rsidRPr="00D90E1C" w:rsidRDefault="00D90E1C" w:rsidP="00862F8B">
      <w:pPr>
        <w:pStyle w:val="Heading3"/>
      </w:pPr>
      <w:r w:rsidRPr="00D90E1C">
        <w:t xml:space="preserve">1. Match the Database Type (Recommended) </w:t>
      </w:r>
    </w:p>
    <w:p w14:paraId="22D68244" w14:textId="77777777" w:rsidR="00D90E1C" w:rsidRPr="00D90E1C" w:rsidRDefault="00D90E1C" w:rsidP="00D90E1C">
      <w:r w:rsidRPr="00D90E1C">
        <w:t xml:space="preserve">The best practice when storing UTC timestamps is to use the PostgreSQL timestamp with time zone type, as it internally stores the value in UTC and handles time zone conversions correctly. </w:t>
      </w:r>
    </w:p>
    <w:p w14:paraId="1A502CA5" w14:textId="77B857B4" w:rsidR="00D90E1C" w:rsidRDefault="00D90E1C" w:rsidP="00D90E1C">
      <w:r w:rsidRPr="00D90E1C">
        <w:t xml:space="preserve">Change PostgreSQL column type to timestamp with time zone (or timestamptz as an abbreviation). </w:t>
      </w:r>
    </w:p>
    <w:p w14:paraId="7A4790B8" w14:textId="39530FE7" w:rsidR="00F81E31" w:rsidRDefault="00F81E31" w:rsidP="00D90E1C">
      <w:r>
        <w:t>Example:</w:t>
      </w:r>
    </w:p>
    <w:p w14:paraId="0A539D8F" w14:textId="7AEBA016" w:rsidR="00F81E31" w:rsidRPr="008A17AE" w:rsidRDefault="00BA712C" w:rsidP="005D4A0D">
      <w:pPr>
        <w:pBdr>
          <w:top w:val="single" w:sz="4" w:space="1" w:color="auto"/>
          <w:left w:val="single" w:sz="4" w:space="4" w:color="auto"/>
          <w:bottom w:val="single" w:sz="4" w:space="1" w:color="auto"/>
          <w:right w:val="single" w:sz="4" w:space="4" w:color="auto"/>
        </w:pBdr>
        <w:rPr>
          <w:b/>
          <w:bCs/>
          <w:i/>
          <w:iCs/>
          <w:sz w:val="24"/>
          <w:szCs w:val="24"/>
        </w:rPr>
      </w:pPr>
      <w:r w:rsidRPr="008A17AE">
        <w:rPr>
          <w:b/>
          <w:bCs/>
          <w:i/>
          <w:iCs/>
          <w:sz w:val="24"/>
          <w:szCs w:val="24"/>
        </w:rPr>
        <w:t>DB Schema</w:t>
      </w:r>
      <w:r w:rsidR="005D4A0D" w:rsidRPr="008A17AE">
        <w:rPr>
          <w:b/>
          <w:bCs/>
          <w:i/>
          <w:iCs/>
          <w:sz w:val="24"/>
          <w:szCs w:val="24"/>
        </w:rPr>
        <w:t xml:space="preserve"> fields</w:t>
      </w:r>
    </w:p>
    <w:p w14:paraId="1E913AB3" w14:textId="5328031E" w:rsidR="00BA712C" w:rsidRDefault="005D4A0D" w:rsidP="005D4A0D">
      <w:pPr>
        <w:pBdr>
          <w:top w:val="single" w:sz="4" w:space="1" w:color="auto"/>
          <w:left w:val="single" w:sz="4" w:space="4" w:color="auto"/>
          <w:bottom w:val="single" w:sz="4" w:space="1" w:color="auto"/>
          <w:right w:val="single" w:sz="4" w:space="4" w:color="auto"/>
        </w:pBdr>
      </w:pPr>
      <w:r>
        <w:t>“</w:t>
      </w:r>
      <w:r w:rsidR="00BA712C">
        <w:t>created</w:t>
      </w:r>
      <w:r>
        <w:t>Date” TIMESTAMP – no timezone</w:t>
      </w:r>
    </w:p>
    <w:p w14:paraId="13DFC614" w14:textId="77B0C2CB" w:rsidR="005D4A0D" w:rsidRDefault="005D4A0D" w:rsidP="005D4A0D">
      <w:pPr>
        <w:pBdr>
          <w:top w:val="single" w:sz="4" w:space="1" w:color="auto"/>
          <w:left w:val="single" w:sz="4" w:space="4" w:color="auto"/>
          <w:bottom w:val="single" w:sz="4" w:space="1" w:color="auto"/>
          <w:right w:val="single" w:sz="4" w:space="4" w:color="auto"/>
        </w:pBdr>
      </w:pPr>
      <w:r>
        <w:t>“createdDate” TIMESTAMP – with timezone shorthand</w:t>
      </w:r>
    </w:p>
    <w:p w14:paraId="21AD9AAE" w14:textId="2139190A" w:rsidR="005D4A0D" w:rsidRDefault="005D4A0D" w:rsidP="005D4A0D">
      <w:pPr>
        <w:pBdr>
          <w:top w:val="single" w:sz="4" w:space="1" w:color="auto"/>
          <w:left w:val="single" w:sz="4" w:space="4" w:color="auto"/>
          <w:bottom w:val="single" w:sz="4" w:space="1" w:color="auto"/>
          <w:right w:val="single" w:sz="4" w:space="4" w:color="auto"/>
        </w:pBdr>
      </w:pPr>
      <w:r>
        <w:t xml:space="preserve">“createdDate” </w:t>
      </w:r>
      <w:r w:rsidRPr="005D4A0D">
        <w:t>TIMESTAMP WITH TIME ZONE</w:t>
      </w:r>
      <w:r>
        <w:t xml:space="preserve"> – with timezone full version</w:t>
      </w:r>
    </w:p>
    <w:p w14:paraId="32B24127" w14:textId="08A7BB4C" w:rsidR="00BA712C" w:rsidRPr="008A17AE" w:rsidRDefault="005D4A0D" w:rsidP="008A17AE">
      <w:pPr>
        <w:pBdr>
          <w:top w:val="single" w:sz="4" w:space="1" w:color="auto"/>
          <w:left w:val="single" w:sz="4" w:space="4" w:color="auto"/>
          <w:bottom w:val="single" w:sz="4" w:space="1" w:color="auto"/>
          <w:right w:val="single" w:sz="4" w:space="4" w:color="auto"/>
        </w:pBdr>
        <w:rPr>
          <w:b/>
          <w:bCs/>
          <w:i/>
          <w:iCs/>
          <w:sz w:val="24"/>
          <w:szCs w:val="24"/>
        </w:rPr>
      </w:pPr>
      <w:r w:rsidRPr="008A17AE">
        <w:rPr>
          <w:b/>
          <w:bCs/>
          <w:i/>
          <w:iCs/>
          <w:sz w:val="24"/>
          <w:szCs w:val="24"/>
        </w:rPr>
        <w:t>.Net Code</w:t>
      </w:r>
    </w:p>
    <w:p w14:paraId="4C914A56" w14:textId="00EAD481" w:rsidR="008A17AE" w:rsidRDefault="008A17AE" w:rsidP="008A17AE">
      <w:pPr>
        <w:pBdr>
          <w:top w:val="single" w:sz="4" w:space="1" w:color="auto"/>
          <w:left w:val="single" w:sz="4" w:space="4" w:color="auto"/>
          <w:bottom w:val="single" w:sz="4" w:space="1" w:color="auto"/>
          <w:right w:val="single" w:sz="4" w:space="4" w:color="auto"/>
        </w:pBdr>
      </w:pPr>
      <w:r>
        <w:t>1) Getting a DateTime object with timezone, such as FileInfo</w:t>
      </w:r>
    </w:p>
    <w:p w14:paraId="2F534E0D" w14:textId="0E73A95C" w:rsidR="008A17AE" w:rsidRDefault="008A17AE" w:rsidP="008A17AE">
      <w:pPr>
        <w:pBdr>
          <w:top w:val="single" w:sz="4" w:space="1" w:color="auto"/>
          <w:left w:val="single" w:sz="4" w:space="4" w:color="auto"/>
          <w:bottom w:val="single" w:sz="4" w:space="1" w:color="auto"/>
          <w:right w:val="single" w:sz="4" w:space="4" w:color="auto"/>
        </w:pBdr>
      </w:pPr>
      <w:r>
        <w:t xml:space="preserve">var createdDatetime = </w:t>
      </w:r>
      <w:r w:rsidRPr="008A17AE">
        <w:t>f</w:t>
      </w:r>
      <w:r>
        <w:t>ileInfoObj</w:t>
      </w:r>
      <w:r w:rsidRPr="008A17AE">
        <w:t>.CreationTimeUtc</w:t>
      </w:r>
      <w:r>
        <w:t>;</w:t>
      </w:r>
    </w:p>
    <w:p w14:paraId="388B520B" w14:textId="625DBC60" w:rsidR="008A17AE" w:rsidRDefault="008A17AE" w:rsidP="008A17AE">
      <w:pPr>
        <w:pBdr>
          <w:top w:val="single" w:sz="4" w:space="1" w:color="auto"/>
          <w:left w:val="single" w:sz="4" w:space="4" w:color="auto"/>
          <w:bottom w:val="single" w:sz="4" w:space="1" w:color="auto"/>
          <w:right w:val="single" w:sz="4" w:space="4" w:color="auto"/>
        </w:pBdr>
      </w:pPr>
      <w:r>
        <w:t>2) When inserting or bulk inserting the type from .net should match with db schema (</w:t>
      </w:r>
      <w:r w:rsidRPr="008A17AE">
        <w:t>BeginBinaryImport</w:t>
      </w:r>
      <w:r>
        <w:t xml:space="preserve"> writer)</w:t>
      </w:r>
    </w:p>
    <w:p w14:paraId="3AF43FF4" w14:textId="324EE451" w:rsidR="008A17AE" w:rsidRDefault="008A17AE" w:rsidP="008A17AE">
      <w:pPr>
        <w:pBdr>
          <w:top w:val="single" w:sz="4" w:space="1" w:color="auto"/>
          <w:left w:val="single" w:sz="4" w:space="4" w:color="auto"/>
          <w:bottom w:val="single" w:sz="4" w:space="1" w:color="auto"/>
          <w:right w:val="single" w:sz="4" w:space="4" w:color="auto"/>
        </w:pBdr>
      </w:pPr>
      <w:r w:rsidRPr="008A17AE">
        <w:lastRenderedPageBreak/>
        <w:t>writer.Write(</w:t>
      </w:r>
      <w:r>
        <w:t>createdDatetime</w:t>
      </w:r>
      <w:r w:rsidRPr="008A17AE">
        <w:t>, NpgsqlTypes.NpgsqlDbType.TimestampTz);</w:t>
      </w:r>
    </w:p>
    <w:p w14:paraId="2C9C446C" w14:textId="77777777" w:rsidR="005D4A0D" w:rsidRPr="00D90E1C" w:rsidRDefault="005D4A0D" w:rsidP="00D90E1C"/>
    <w:p w14:paraId="10CD636D" w14:textId="77777777" w:rsidR="00D90E1C" w:rsidRPr="00D90E1C" w:rsidRDefault="00D90E1C" w:rsidP="00862F8B">
      <w:pPr>
        <w:pStyle w:val="Heading3"/>
      </w:pPr>
      <w:r w:rsidRPr="00D90E1C">
        <w:t xml:space="preserve">2. Adjust the C# DateTime Kind (Workaround) </w:t>
      </w:r>
    </w:p>
    <w:p w14:paraId="75C439A1" w14:textId="3B98B9F6" w:rsidR="00D90E1C" w:rsidRPr="00D90E1C" w:rsidRDefault="00D90E1C" w:rsidP="00D90E1C">
      <w:r w:rsidRPr="00D90E1C">
        <w:t>If database schema</w:t>
      </w:r>
      <w:r w:rsidR="002279DD">
        <w:t xml:space="preserve"> cannot be changed</w:t>
      </w:r>
      <w:r w:rsidRPr="00D90E1C">
        <w:t xml:space="preserve">, ensure the DateTime object's Kind is Unspecified before sending it to the database. This explicitly tells Npgsql to treat the value as a "timestamp without time zone". Change the Kind of FileInfo.CreationTimeUtc value before inserting/updating the record. The timestamp value itself remains the same, but the Kind information is modified. </w:t>
      </w:r>
    </w:p>
    <w:p w14:paraId="560E1E88" w14:textId="77777777" w:rsidR="00D90E1C" w:rsidRPr="00D90E1C" w:rsidRDefault="00D90E1C" w:rsidP="002E341F">
      <w:pPr>
        <w:pBdr>
          <w:top w:val="single" w:sz="4" w:space="1" w:color="auto"/>
          <w:left w:val="single" w:sz="4" w:space="4" w:color="auto"/>
          <w:bottom w:val="single" w:sz="4" w:space="1" w:color="auto"/>
          <w:right w:val="single" w:sz="4" w:space="4" w:color="auto"/>
        </w:pBdr>
      </w:pPr>
      <w:r w:rsidRPr="00D90E1C">
        <w:t>// Get the UTC time value</w:t>
      </w:r>
    </w:p>
    <w:p w14:paraId="76B6388C" w14:textId="77777777" w:rsidR="00D90E1C" w:rsidRPr="00D90E1C" w:rsidRDefault="00D90E1C" w:rsidP="002E341F">
      <w:pPr>
        <w:pBdr>
          <w:top w:val="single" w:sz="4" w:space="1" w:color="auto"/>
          <w:left w:val="single" w:sz="4" w:space="4" w:color="auto"/>
          <w:bottom w:val="single" w:sz="4" w:space="1" w:color="auto"/>
          <w:right w:val="single" w:sz="4" w:space="4" w:color="auto"/>
        </w:pBdr>
      </w:pPr>
      <w:r w:rsidRPr="00D90E1C">
        <w:t>DateTime creationTimeUtc = fileInfo.CreationTimeUtc;</w:t>
      </w:r>
    </w:p>
    <w:p w14:paraId="01EBCE6A" w14:textId="77777777" w:rsidR="00D90E1C" w:rsidRPr="00D90E1C" w:rsidRDefault="00D90E1C" w:rsidP="002E341F">
      <w:pPr>
        <w:pBdr>
          <w:top w:val="single" w:sz="4" w:space="1" w:color="auto"/>
          <w:left w:val="single" w:sz="4" w:space="4" w:color="auto"/>
          <w:bottom w:val="single" w:sz="4" w:space="1" w:color="auto"/>
          <w:right w:val="single" w:sz="4" w:space="4" w:color="auto"/>
        </w:pBdr>
      </w:pPr>
      <w:r w:rsidRPr="00D90E1C">
        <w:t>// Create a new DateTime with the same value but Kind=Unspecified</w:t>
      </w:r>
    </w:p>
    <w:p w14:paraId="4E5A68C3" w14:textId="77777777" w:rsidR="00D90E1C" w:rsidRPr="00D90E1C" w:rsidRDefault="00D90E1C" w:rsidP="002E341F">
      <w:pPr>
        <w:pBdr>
          <w:top w:val="single" w:sz="4" w:space="1" w:color="auto"/>
          <w:left w:val="single" w:sz="4" w:space="4" w:color="auto"/>
          <w:bottom w:val="single" w:sz="4" w:space="1" w:color="auto"/>
          <w:right w:val="single" w:sz="4" w:space="4" w:color="auto"/>
        </w:pBdr>
      </w:pPr>
      <w:r w:rsidRPr="00D90E1C">
        <w:t>DateTime creationTimeUnspecified = DateTime.SpecifyKind(creationTimeUtc, DateTimeKind.Unspecified);</w:t>
      </w:r>
    </w:p>
    <w:p w14:paraId="13BCAF71" w14:textId="056081AC" w:rsidR="00D90E1C" w:rsidRPr="00D90E1C" w:rsidRDefault="00D90E1C" w:rsidP="002E341F">
      <w:pPr>
        <w:pBdr>
          <w:top w:val="single" w:sz="4" w:space="1" w:color="auto"/>
          <w:left w:val="single" w:sz="4" w:space="4" w:color="auto"/>
          <w:bottom w:val="single" w:sz="4" w:space="1" w:color="auto"/>
          <w:right w:val="single" w:sz="4" w:space="4" w:color="auto"/>
        </w:pBdr>
      </w:pPr>
      <w:r w:rsidRPr="00D90E1C">
        <w:t>// Use creationTimeUnspecified in database operation</w:t>
      </w:r>
    </w:p>
    <w:p w14:paraId="48A3372D" w14:textId="77777777" w:rsidR="00D90E1C" w:rsidRPr="00D90E1C" w:rsidRDefault="00D90E1C" w:rsidP="002E341F">
      <w:pPr>
        <w:pBdr>
          <w:top w:val="single" w:sz="4" w:space="1" w:color="auto"/>
          <w:left w:val="single" w:sz="4" w:space="4" w:color="auto"/>
          <w:bottom w:val="single" w:sz="4" w:space="1" w:color="auto"/>
          <w:right w:val="single" w:sz="4" w:space="4" w:color="auto"/>
        </w:pBdr>
      </w:pPr>
      <w:r w:rsidRPr="00D90E1C">
        <w:t>// e.g., command.Parameters.AddWithValue("...", creationTimeUnspecified);</w:t>
      </w:r>
    </w:p>
    <w:p w14:paraId="464ED508" w14:textId="77777777" w:rsidR="00D90E1C" w:rsidRPr="00D90E1C" w:rsidRDefault="00D90E1C" w:rsidP="00862F8B">
      <w:pPr>
        <w:pStyle w:val="Heading3"/>
      </w:pPr>
      <w:r w:rsidRPr="00D90E1C">
        <w:t>3. Use the Legacy Npgsql Behavior (System-wide setting)</w:t>
      </w:r>
    </w:p>
    <w:p w14:paraId="594F6700" w14:textId="1F9AD5C3" w:rsidR="00D90E1C" w:rsidRPr="00D90E1C" w:rsidRDefault="002E341F" w:rsidP="00D90E1C">
      <w:r>
        <w:t>C</w:t>
      </w:r>
      <w:r w:rsidR="00D90E1C" w:rsidRPr="00D90E1C">
        <w:t xml:space="preserve">ompatibility option, revert Npgsql to its pre-6.0 behavior, where it treated all DateTime kinds as timestamp without time zone by default. This switch must be set at the application start-up, before any Npgsql operations. </w:t>
      </w:r>
    </w:p>
    <w:p w14:paraId="70F780AD" w14:textId="3699A8F3" w:rsidR="00D90E1C" w:rsidRPr="00D90E1C" w:rsidRDefault="00D90E1C" w:rsidP="00D90E1C">
      <w:r w:rsidRPr="00D90E1C">
        <w:t xml:space="preserve">Add this line to the start of application (e.g., in Program.cs or Startup.cs): </w:t>
      </w:r>
    </w:p>
    <w:p w14:paraId="62106614" w14:textId="77777777" w:rsidR="00D90E1C" w:rsidRPr="00D90E1C" w:rsidRDefault="00D90E1C" w:rsidP="002E341F">
      <w:pPr>
        <w:pBdr>
          <w:top w:val="single" w:sz="4" w:space="1" w:color="auto"/>
          <w:left w:val="single" w:sz="4" w:space="4" w:color="auto"/>
          <w:bottom w:val="single" w:sz="4" w:space="1" w:color="auto"/>
          <w:right w:val="single" w:sz="4" w:space="4" w:color="auto"/>
        </w:pBdr>
      </w:pPr>
      <w:r w:rsidRPr="00D90E1C">
        <w:t>AppContext.SetSwitch("Npgsql.EnableLegacyTimestampBehavior", true);</w:t>
      </w:r>
    </w:p>
    <w:p w14:paraId="27279FC9" w14:textId="3EE76586" w:rsidR="00CC0E16" w:rsidRDefault="00FA0A06" w:rsidP="00FA0A06">
      <w:pPr>
        <w:pStyle w:val="Heading1"/>
      </w:pPr>
      <w:r>
        <w:t>Autoincrement behaviours</w:t>
      </w:r>
    </w:p>
    <w:p w14:paraId="6AFB81E5" w14:textId="5ABAF90D" w:rsidR="00FA0A06" w:rsidRDefault="00FA0A06" w:rsidP="00FA0A06">
      <w:r>
        <w:t xml:space="preserve">Unlike Mysql </w:t>
      </w:r>
      <w:r w:rsidRPr="00FA0A06">
        <w:t>AUTO_INCREMENT</w:t>
      </w:r>
      <w:r>
        <w:t xml:space="preserve"> the auto incremented Id does not auto update when inserting ID values directly. What this means is when inserting primary key specifically with (id=1, name=example) the id will automatically be incremented to 2 for the next insert or whatever the next value to the biggest Id value in the table. Example now the id=2 so when inserting (name=example2) the record will have id=2. </w:t>
      </w:r>
    </w:p>
    <w:p w14:paraId="412EB1B4" w14:textId="2A389384" w:rsidR="00FA0A06" w:rsidRDefault="00FA0A06" w:rsidP="00FA0A06">
      <w:r>
        <w:t>BUT in Postgres it doesn’t do this. It doesn’t have AUTO_INCREMENT keyword it has SERIAL.</w:t>
      </w:r>
    </w:p>
    <w:p w14:paraId="72307397" w14:textId="5D64DD0F" w:rsidR="00FA0A06" w:rsidRPr="00FA0A06" w:rsidRDefault="00FA0A06" w:rsidP="00FA0A06">
      <w:pPr>
        <w:pBdr>
          <w:top w:val="single" w:sz="4" w:space="1" w:color="auto"/>
          <w:left w:val="single" w:sz="4" w:space="4" w:color="auto"/>
          <w:bottom w:val="single" w:sz="4" w:space="1" w:color="auto"/>
          <w:right w:val="single" w:sz="4" w:space="4" w:color="auto"/>
        </w:pBdr>
        <w:rPr>
          <w:b/>
          <w:bCs/>
        </w:rPr>
      </w:pPr>
      <w:r>
        <w:t xml:space="preserve">Example creating table, field -&gt; </w:t>
      </w:r>
      <w:r w:rsidRPr="00FA0A06">
        <w:rPr>
          <w:b/>
          <w:bCs/>
        </w:rPr>
        <w:t>"id" SERIAL PRIMARY KEY</w:t>
      </w:r>
    </w:p>
    <w:p w14:paraId="2A3B30E1" w14:textId="6A114BEA" w:rsidR="002279DD" w:rsidRPr="00D90E1C" w:rsidRDefault="002279DD" w:rsidP="002279DD">
      <w:pPr>
        <w:rPr>
          <w:b/>
          <w:bCs/>
          <w:sz w:val="28"/>
          <w:szCs w:val="28"/>
          <w:u w:val="single"/>
        </w:rPr>
      </w:pPr>
      <w:r>
        <w:rPr>
          <w:b/>
          <w:bCs/>
          <w:sz w:val="28"/>
          <w:szCs w:val="28"/>
          <w:u w:val="single"/>
        </w:rPr>
        <w:t>Problem</w:t>
      </w:r>
      <w:r w:rsidRPr="00D90E1C">
        <w:rPr>
          <w:b/>
          <w:bCs/>
          <w:sz w:val="28"/>
          <w:szCs w:val="28"/>
          <w:u w:val="single"/>
        </w:rPr>
        <w:t>:</w:t>
      </w:r>
    </w:p>
    <w:p w14:paraId="56A2E776" w14:textId="0AE4B156" w:rsidR="00FA0A06" w:rsidRDefault="00FA0A06" w:rsidP="00FA0A06">
      <w:r>
        <w:t>If id is manually inserted through insert statements then the internal value needs to be manually updated else there will be insert exceptions on duplicate keys.</w:t>
      </w:r>
    </w:p>
    <w:p w14:paraId="1CE4B1BC" w14:textId="27EFE965" w:rsidR="002279DD" w:rsidRDefault="002279DD" w:rsidP="00FA0A06">
      <w:r>
        <w:t>Example:</w:t>
      </w:r>
    </w:p>
    <w:p w14:paraId="2E41386E" w14:textId="6CABF46A" w:rsidR="002279DD" w:rsidRPr="002279DD" w:rsidRDefault="002279DD" w:rsidP="002279DD">
      <w:pPr>
        <w:pBdr>
          <w:top w:val="single" w:sz="4" w:space="1" w:color="auto"/>
          <w:left w:val="single" w:sz="4" w:space="4" w:color="auto"/>
          <w:bottom w:val="single" w:sz="4" w:space="1" w:color="auto"/>
          <w:right w:val="single" w:sz="4" w:space="4" w:color="auto"/>
        </w:pBdr>
        <w:rPr>
          <w:i/>
          <w:iCs/>
        </w:rPr>
      </w:pPr>
      <w:r w:rsidRPr="002279DD">
        <w:rPr>
          <w:i/>
          <w:iCs/>
        </w:rPr>
        <w:lastRenderedPageBreak/>
        <w:t>Step 1: Insert with id</w:t>
      </w:r>
    </w:p>
    <w:p w14:paraId="6B170719" w14:textId="19856A06" w:rsidR="002279DD" w:rsidRDefault="002279DD" w:rsidP="002279DD">
      <w:pPr>
        <w:pBdr>
          <w:top w:val="single" w:sz="4" w:space="1" w:color="auto"/>
          <w:left w:val="single" w:sz="4" w:space="4" w:color="auto"/>
          <w:bottom w:val="single" w:sz="4" w:space="1" w:color="auto"/>
          <w:right w:val="single" w:sz="4" w:space="4" w:color="auto"/>
        </w:pBdr>
      </w:pPr>
      <w:r w:rsidRPr="002279DD">
        <w:t>INSERT INTO "extension" ("id", "extension", "type") VALUES</w:t>
      </w:r>
      <w:r>
        <w:br/>
      </w:r>
      <w:r w:rsidRPr="002279DD">
        <w:t xml:space="preserve"> (1, '', 'EMPTY'),</w:t>
      </w:r>
      <w:r>
        <w:br/>
      </w:r>
      <w:r w:rsidRPr="002279DD">
        <w:t xml:space="preserve"> (2, '.mp3', 'AUDIO')</w:t>
      </w:r>
      <w:r>
        <w:t>;</w:t>
      </w:r>
    </w:p>
    <w:p w14:paraId="0F5BD13F" w14:textId="43FDDEA0" w:rsidR="002279DD" w:rsidRPr="002279DD" w:rsidRDefault="002279DD" w:rsidP="002279DD">
      <w:pPr>
        <w:pBdr>
          <w:top w:val="single" w:sz="4" w:space="1" w:color="auto"/>
          <w:left w:val="single" w:sz="4" w:space="4" w:color="auto"/>
          <w:bottom w:val="single" w:sz="4" w:space="1" w:color="auto"/>
          <w:right w:val="single" w:sz="4" w:space="4" w:color="auto"/>
        </w:pBdr>
        <w:rPr>
          <w:i/>
          <w:iCs/>
        </w:rPr>
      </w:pPr>
      <w:r w:rsidRPr="002279DD">
        <w:rPr>
          <w:i/>
          <w:iCs/>
        </w:rPr>
        <w:t>Step 2: Insert new records without Id, hoping id auto fills, EXCEPTION thrown for id number in use</w:t>
      </w:r>
    </w:p>
    <w:p w14:paraId="2B92D0B9" w14:textId="13C460C6" w:rsidR="002279DD" w:rsidRPr="002279DD" w:rsidRDefault="002279DD" w:rsidP="002279DD">
      <w:pPr>
        <w:pBdr>
          <w:top w:val="single" w:sz="4" w:space="1" w:color="auto"/>
          <w:left w:val="single" w:sz="4" w:space="4" w:color="auto"/>
          <w:bottom w:val="single" w:sz="4" w:space="1" w:color="auto"/>
          <w:right w:val="single" w:sz="4" w:space="4" w:color="auto"/>
        </w:pBdr>
        <w:rPr>
          <w:b/>
          <w:bCs/>
        </w:rPr>
      </w:pPr>
      <w:r w:rsidRPr="002279DD">
        <w:t>INSERT INTO "extension" ("extension", "type") VALUES</w:t>
      </w:r>
      <w:r>
        <w:t xml:space="preserve"> </w:t>
      </w:r>
      <w:r w:rsidRPr="002279DD">
        <w:t>('.wav', 'AUDIO')</w:t>
      </w:r>
      <w:r>
        <w:t xml:space="preserve">; </w:t>
      </w:r>
      <w:r w:rsidRPr="002279DD">
        <w:rPr>
          <w:b/>
          <w:bCs/>
        </w:rPr>
        <w:t>-- Will fail</w:t>
      </w:r>
    </w:p>
    <w:p w14:paraId="45A403D1" w14:textId="57DFFDF7" w:rsidR="002279DD" w:rsidRDefault="002279DD" w:rsidP="002279DD"/>
    <w:p w14:paraId="2043585B" w14:textId="77777777" w:rsidR="002279DD" w:rsidRPr="00D90E1C" w:rsidRDefault="002279DD" w:rsidP="002279DD">
      <w:pPr>
        <w:rPr>
          <w:b/>
          <w:bCs/>
          <w:sz w:val="28"/>
          <w:szCs w:val="28"/>
          <w:u w:val="single"/>
        </w:rPr>
      </w:pPr>
      <w:r w:rsidRPr="00B76650">
        <w:rPr>
          <w:b/>
          <w:bCs/>
          <w:sz w:val="28"/>
          <w:szCs w:val="28"/>
          <w:u w:val="single"/>
        </w:rPr>
        <w:t>S</w:t>
      </w:r>
      <w:r w:rsidRPr="00D90E1C">
        <w:rPr>
          <w:b/>
          <w:bCs/>
          <w:sz w:val="28"/>
          <w:szCs w:val="28"/>
          <w:u w:val="single"/>
        </w:rPr>
        <w:t>olutions:</w:t>
      </w:r>
    </w:p>
    <w:p w14:paraId="1E1347B7" w14:textId="66260B74" w:rsidR="00FA0A06" w:rsidRDefault="002279DD" w:rsidP="002279DD">
      <w:pPr>
        <w:pStyle w:val="Heading3"/>
        <w:numPr>
          <w:ilvl w:val="0"/>
          <w:numId w:val="5"/>
        </w:numPr>
      </w:pPr>
      <w:r>
        <w:t>Easiest option, no Id when inserting</w:t>
      </w:r>
    </w:p>
    <w:p w14:paraId="1CE74FCA" w14:textId="6FC05A2D" w:rsidR="002279DD" w:rsidRDefault="002279DD" w:rsidP="002279DD">
      <w:r>
        <w:t>D</w:t>
      </w:r>
      <w:r w:rsidRPr="002279DD">
        <w:t xml:space="preserve">o not specify an ID on insert if already using SERIAL PRIMARY KEY, let POSTGRES handle it fully. So it can </w:t>
      </w:r>
      <w:r>
        <w:t>increment internally properly</w:t>
      </w:r>
    </w:p>
    <w:p w14:paraId="45B5A613" w14:textId="2758C7E5" w:rsidR="002279DD" w:rsidRDefault="002279DD" w:rsidP="002279DD">
      <w:pPr>
        <w:pStyle w:val="Heading3"/>
        <w:numPr>
          <w:ilvl w:val="0"/>
          <w:numId w:val="5"/>
        </w:numPr>
      </w:pPr>
      <w:r>
        <w:t>Manul update index</w:t>
      </w:r>
    </w:p>
    <w:p w14:paraId="3923A923" w14:textId="4412F691" w:rsidR="002279DD" w:rsidRDefault="002279DD" w:rsidP="002279DD">
      <w:r>
        <w:t xml:space="preserve">When creating SERIAL id, Postgres auto create an index with signature: </w:t>
      </w:r>
      <w:r w:rsidRPr="002279DD">
        <w:rPr>
          <w:b/>
          <w:bCs/>
        </w:rPr>
        <w:t>{tablename}_{fieldname}_seq</w:t>
      </w:r>
      <w:r>
        <w:rPr>
          <w:b/>
          <w:bCs/>
        </w:rPr>
        <w:t xml:space="preserve">. </w:t>
      </w:r>
      <w:r>
        <w:t>So update that field</w:t>
      </w:r>
    </w:p>
    <w:p w14:paraId="15F6FEEC" w14:textId="72189B4D" w:rsidR="002279DD" w:rsidRDefault="002279DD" w:rsidP="009D4A58">
      <w:pPr>
        <w:pBdr>
          <w:top w:val="single" w:sz="4" w:space="1" w:color="auto"/>
          <w:left w:val="single" w:sz="4" w:space="4" w:color="auto"/>
          <w:bottom w:val="single" w:sz="4" w:space="1" w:color="auto"/>
          <w:right w:val="single" w:sz="4" w:space="4" w:color="auto"/>
        </w:pBdr>
      </w:pPr>
      <w:r w:rsidRPr="002279DD">
        <w:t xml:space="preserve">SELECT setval('extension_id_seq', </w:t>
      </w:r>
      <w:r w:rsidR="009D4A58">
        <w:t>##</w:t>
      </w:r>
      <w:r w:rsidRPr="002279DD">
        <w:t>);</w:t>
      </w:r>
      <w:r w:rsidR="009D4A58">
        <w:t xml:space="preserve"> -- ## is the next value id should be</w:t>
      </w:r>
    </w:p>
    <w:p w14:paraId="3B5EA371" w14:textId="17ADDB11" w:rsidR="002279DD" w:rsidRDefault="002279DD" w:rsidP="009D4A58">
      <w:pPr>
        <w:pBdr>
          <w:top w:val="single" w:sz="4" w:space="1" w:color="auto"/>
          <w:left w:val="single" w:sz="4" w:space="4" w:color="auto"/>
          <w:bottom w:val="single" w:sz="4" w:space="1" w:color="auto"/>
          <w:right w:val="single" w:sz="4" w:space="4" w:color="auto"/>
        </w:pBdr>
      </w:pPr>
      <w:r>
        <w:t>or</w:t>
      </w:r>
    </w:p>
    <w:p w14:paraId="18757995" w14:textId="33246301" w:rsidR="002279DD" w:rsidRDefault="002279DD" w:rsidP="009D4A58">
      <w:pPr>
        <w:pBdr>
          <w:top w:val="single" w:sz="4" w:space="1" w:color="auto"/>
          <w:left w:val="single" w:sz="4" w:space="4" w:color="auto"/>
          <w:bottom w:val="single" w:sz="4" w:space="1" w:color="auto"/>
          <w:right w:val="single" w:sz="4" w:space="4" w:color="auto"/>
        </w:pBdr>
      </w:pPr>
      <w:r w:rsidRPr="002279DD">
        <w:t>SELECT setval('extension_id_seq', (SELECT MAX(id) FROM extension) + 1);</w:t>
      </w:r>
    </w:p>
    <w:p w14:paraId="19510E59" w14:textId="2F94BE84" w:rsidR="002279DD" w:rsidRDefault="002279DD" w:rsidP="002279DD"/>
    <w:p w14:paraId="0E0B025F" w14:textId="77777777" w:rsidR="002279DD" w:rsidRPr="002279DD" w:rsidRDefault="002279DD" w:rsidP="002279DD"/>
    <w:sectPr w:rsidR="002279DD" w:rsidRPr="002279DD">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13BF9"/>
    <w:multiLevelType w:val="hybridMultilevel"/>
    <w:tmpl w:val="5C3E4A30"/>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44E41966"/>
    <w:multiLevelType w:val="hybridMultilevel"/>
    <w:tmpl w:val="7AE8A87C"/>
    <w:lvl w:ilvl="0" w:tplc="24681120">
      <w:start w:val="1"/>
      <w:numFmt w:val="bullet"/>
      <w:lvlText w:val="-"/>
      <w:lvlJc w:val="left"/>
      <w:pPr>
        <w:ind w:left="720" w:hanging="360"/>
      </w:pPr>
      <w:rPr>
        <w:rFonts w:ascii="Calibri" w:eastAsiaTheme="minorHAnsi" w:hAnsi="Calibri" w:cs="Calibri"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 w15:restartNumberingAfterBreak="0">
    <w:nsid w:val="588659C4"/>
    <w:multiLevelType w:val="hybridMultilevel"/>
    <w:tmpl w:val="2EEA2CE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5DD04C59"/>
    <w:multiLevelType w:val="hybridMultilevel"/>
    <w:tmpl w:val="088E73C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721F62FC"/>
    <w:multiLevelType w:val="hybridMultilevel"/>
    <w:tmpl w:val="E5DA5EFE"/>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326858629">
    <w:abstractNumId w:val="3"/>
  </w:num>
  <w:num w:numId="2" w16cid:durableId="1368874827">
    <w:abstractNumId w:val="2"/>
  </w:num>
  <w:num w:numId="3" w16cid:durableId="557127467">
    <w:abstractNumId w:val="1"/>
  </w:num>
  <w:num w:numId="4" w16cid:durableId="238829639">
    <w:abstractNumId w:val="0"/>
  </w:num>
  <w:num w:numId="5" w16cid:durableId="40831414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9752F"/>
    <w:rsid w:val="002279DD"/>
    <w:rsid w:val="0029752F"/>
    <w:rsid w:val="002E341F"/>
    <w:rsid w:val="003A04D0"/>
    <w:rsid w:val="00490DB5"/>
    <w:rsid w:val="004F7A20"/>
    <w:rsid w:val="005D4A0D"/>
    <w:rsid w:val="007363AE"/>
    <w:rsid w:val="00776297"/>
    <w:rsid w:val="007E0D81"/>
    <w:rsid w:val="00862F8B"/>
    <w:rsid w:val="008A17AE"/>
    <w:rsid w:val="009852F2"/>
    <w:rsid w:val="00994B33"/>
    <w:rsid w:val="009D4A58"/>
    <w:rsid w:val="00A77327"/>
    <w:rsid w:val="00B76650"/>
    <w:rsid w:val="00BA712C"/>
    <w:rsid w:val="00CB163E"/>
    <w:rsid w:val="00CC0E16"/>
    <w:rsid w:val="00D90E1C"/>
    <w:rsid w:val="00EC5AC7"/>
    <w:rsid w:val="00EE0635"/>
    <w:rsid w:val="00F81E31"/>
    <w:rsid w:val="00FA0A06"/>
    <w:rsid w:val="00FA63F1"/>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BD72F2"/>
  <w15:chartTrackingRefBased/>
  <w15:docId w15:val="{CA600AF1-4109-4167-A719-8C5E679069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C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9752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9752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29752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9752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9752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9752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9752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9752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9752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9752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9752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29752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9752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9752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9752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9752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9752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9752F"/>
    <w:rPr>
      <w:rFonts w:eastAsiaTheme="majorEastAsia" w:cstheme="majorBidi"/>
      <w:color w:val="272727" w:themeColor="text1" w:themeTint="D8"/>
    </w:rPr>
  </w:style>
  <w:style w:type="paragraph" w:styleId="Title">
    <w:name w:val="Title"/>
    <w:basedOn w:val="Normal"/>
    <w:next w:val="Normal"/>
    <w:link w:val="TitleChar"/>
    <w:uiPriority w:val="10"/>
    <w:qFormat/>
    <w:rsid w:val="0029752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9752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9752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9752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9752F"/>
    <w:pPr>
      <w:spacing w:before="160"/>
      <w:jc w:val="center"/>
    </w:pPr>
    <w:rPr>
      <w:i/>
      <w:iCs/>
      <w:color w:val="404040" w:themeColor="text1" w:themeTint="BF"/>
    </w:rPr>
  </w:style>
  <w:style w:type="character" w:customStyle="1" w:styleId="QuoteChar">
    <w:name w:val="Quote Char"/>
    <w:basedOn w:val="DefaultParagraphFont"/>
    <w:link w:val="Quote"/>
    <w:uiPriority w:val="29"/>
    <w:rsid w:val="0029752F"/>
    <w:rPr>
      <w:i/>
      <w:iCs/>
      <w:color w:val="404040" w:themeColor="text1" w:themeTint="BF"/>
    </w:rPr>
  </w:style>
  <w:style w:type="paragraph" w:styleId="ListParagraph">
    <w:name w:val="List Paragraph"/>
    <w:basedOn w:val="Normal"/>
    <w:uiPriority w:val="34"/>
    <w:qFormat/>
    <w:rsid w:val="0029752F"/>
    <w:pPr>
      <w:ind w:left="720"/>
      <w:contextualSpacing/>
    </w:pPr>
  </w:style>
  <w:style w:type="character" w:styleId="IntenseEmphasis">
    <w:name w:val="Intense Emphasis"/>
    <w:basedOn w:val="DefaultParagraphFont"/>
    <w:uiPriority w:val="21"/>
    <w:qFormat/>
    <w:rsid w:val="0029752F"/>
    <w:rPr>
      <w:i/>
      <w:iCs/>
      <w:color w:val="2F5496" w:themeColor="accent1" w:themeShade="BF"/>
    </w:rPr>
  </w:style>
  <w:style w:type="paragraph" w:styleId="IntenseQuote">
    <w:name w:val="Intense Quote"/>
    <w:basedOn w:val="Normal"/>
    <w:next w:val="Normal"/>
    <w:link w:val="IntenseQuoteChar"/>
    <w:uiPriority w:val="30"/>
    <w:qFormat/>
    <w:rsid w:val="0029752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9752F"/>
    <w:rPr>
      <w:i/>
      <w:iCs/>
      <w:color w:val="2F5496" w:themeColor="accent1" w:themeShade="BF"/>
    </w:rPr>
  </w:style>
  <w:style w:type="character" w:styleId="IntenseReference">
    <w:name w:val="Intense Reference"/>
    <w:basedOn w:val="DefaultParagraphFont"/>
    <w:uiPriority w:val="32"/>
    <w:qFormat/>
    <w:rsid w:val="0029752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246</TotalTime>
  <Pages>4</Pages>
  <Words>973</Words>
  <Characters>5552</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jason ko</dc:creator>
  <cp:keywords/>
  <dc:description/>
  <cp:lastModifiedBy>jason ko</cp:lastModifiedBy>
  <cp:revision>15</cp:revision>
  <dcterms:created xsi:type="dcterms:W3CDTF">2025-12-12T18:46:00Z</dcterms:created>
  <dcterms:modified xsi:type="dcterms:W3CDTF">2025-12-12T22:55:00Z</dcterms:modified>
</cp:coreProperties>
</file>