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B643" w14:textId="36812313" w:rsidR="003C177A" w:rsidRDefault="00071E65">
      <w:pPr>
        <w:rPr>
          <w:sz w:val="24"/>
          <w:szCs w:val="24"/>
        </w:rPr>
      </w:pPr>
      <w:r>
        <w:rPr>
          <w:sz w:val="24"/>
          <w:szCs w:val="24"/>
        </w:rPr>
        <w:t>Jarett Koelmel</w:t>
      </w:r>
    </w:p>
    <w:p w14:paraId="132B597C" w14:textId="5E94D70D" w:rsidR="00071E65" w:rsidRDefault="00071E65">
      <w:pPr>
        <w:rPr>
          <w:sz w:val="24"/>
          <w:szCs w:val="24"/>
        </w:rPr>
      </w:pPr>
      <w:r>
        <w:rPr>
          <w:sz w:val="24"/>
          <w:szCs w:val="24"/>
        </w:rPr>
        <w:t>Milestone 1</w:t>
      </w:r>
    </w:p>
    <w:p w14:paraId="60752E1A" w14:textId="0652A9FE" w:rsidR="00071E65" w:rsidRDefault="00071E65">
      <w:pPr>
        <w:rPr>
          <w:sz w:val="24"/>
          <w:szCs w:val="24"/>
        </w:rPr>
      </w:pPr>
      <w:r>
        <w:rPr>
          <w:sz w:val="24"/>
          <w:szCs w:val="24"/>
        </w:rPr>
        <w:t>Section 1</w:t>
      </w:r>
    </w:p>
    <w:p w14:paraId="2C501C03" w14:textId="41A47F4B" w:rsidR="00071E65" w:rsidRDefault="00071E65" w:rsidP="00071E65">
      <w:pPr>
        <w:jc w:val="center"/>
        <w:rPr>
          <w:sz w:val="24"/>
          <w:szCs w:val="24"/>
        </w:rPr>
      </w:pPr>
      <w:r>
        <w:rPr>
          <w:sz w:val="24"/>
          <w:szCs w:val="24"/>
        </w:rPr>
        <w:t>Executive Summary</w:t>
      </w:r>
    </w:p>
    <w:p w14:paraId="51F9D5D1" w14:textId="6027A638" w:rsidR="00C552C0" w:rsidRDefault="00071E65" w:rsidP="00071E65">
      <w:pPr>
        <w:rPr>
          <w:sz w:val="24"/>
          <w:szCs w:val="24"/>
        </w:rPr>
      </w:pPr>
      <w:r>
        <w:rPr>
          <w:sz w:val="24"/>
          <w:szCs w:val="24"/>
        </w:rPr>
        <w:tab/>
      </w:r>
      <w:r w:rsidR="00342FE9">
        <w:rPr>
          <w:sz w:val="24"/>
          <w:szCs w:val="24"/>
        </w:rPr>
        <w:t xml:space="preserve">During these unconventional </w:t>
      </w:r>
      <w:r w:rsidR="000C6E36">
        <w:rPr>
          <w:sz w:val="24"/>
          <w:szCs w:val="24"/>
        </w:rPr>
        <w:t>and trying times</w:t>
      </w:r>
      <w:r w:rsidR="00342FE9">
        <w:rPr>
          <w:sz w:val="24"/>
          <w:szCs w:val="24"/>
        </w:rPr>
        <w:t xml:space="preserve">, there seems to be a lack of availability </w:t>
      </w:r>
      <w:r w:rsidR="000C6E36">
        <w:rPr>
          <w:sz w:val="24"/>
          <w:szCs w:val="24"/>
        </w:rPr>
        <w:t xml:space="preserve">in the physical therapy market to help facilitate the ease of acquisition of medical care as well as the administration of said care for those needing rehabilitation from injuries or surgical procedures. This is the gap that {{app name}} seeks to fulfill with its </w:t>
      </w:r>
      <w:r w:rsidR="00A2280F">
        <w:rPr>
          <w:sz w:val="24"/>
          <w:szCs w:val="24"/>
        </w:rPr>
        <w:t xml:space="preserve">physical therapist portal. </w:t>
      </w:r>
      <w:r w:rsidR="0014161C">
        <w:rPr>
          <w:sz w:val="24"/>
          <w:szCs w:val="24"/>
        </w:rPr>
        <w:t xml:space="preserve">As the extant client-facing portal pairs users with registered therapists, our portal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D24D1C2" w14:textId="11828836" w:rsidR="00C552C0" w:rsidRDefault="0014161C" w:rsidP="00071E65">
      <w:pPr>
        <w:rPr>
          <w:sz w:val="24"/>
          <w:szCs w:val="24"/>
        </w:rPr>
      </w:pPr>
      <w:r>
        <w:rPr>
          <w:sz w:val="24"/>
          <w:szCs w:val="24"/>
        </w:rPr>
        <w:tab/>
      </w:r>
      <w:r w:rsidR="007C6C0B">
        <w:rPr>
          <w:sz w:val="24"/>
          <w:szCs w:val="24"/>
        </w:rPr>
        <w:t xml:space="preserve">Specifically, the portal will </w:t>
      </w:r>
      <w:r w:rsidR="00FD0814">
        <w:rPr>
          <w:sz w:val="24"/>
          <w:szCs w:val="24"/>
        </w:rPr>
        <w:t>allow therapists to</w:t>
      </w:r>
      <w:r w:rsidR="00BA795C">
        <w:rPr>
          <w:sz w:val="24"/>
          <w:szCs w:val="24"/>
        </w:rPr>
        <w:t xml:space="preserve">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w:t>
      </w:r>
      <w:r w:rsidR="00BF289E">
        <w:rPr>
          <w:sz w:val="24"/>
          <w:szCs w:val="24"/>
        </w:rPr>
        <w:t xml:space="preserve">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w:t>
      </w:r>
      <w:r w:rsidR="00897199">
        <w:rPr>
          <w:sz w:val="24"/>
          <w:szCs w:val="24"/>
        </w:rPr>
        <w:t xml:space="preserve">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w:t>
      </w:r>
      <w:r w:rsidR="007C6C0B">
        <w:rPr>
          <w:sz w:val="24"/>
          <w:szCs w:val="24"/>
        </w:rPr>
        <w:t xml:space="preserve">secure access to medical records in </w:t>
      </w:r>
      <w:r w:rsidR="00897199">
        <w:rPr>
          <w:sz w:val="24"/>
          <w:szCs w:val="24"/>
        </w:rPr>
        <w:t xml:space="preserve">a manner that protects all users and complies with HIPAA regulations. </w:t>
      </w:r>
    </w:p>
    <w:p w14:paraId="60DCB147" w14:textId="673F4227" w:rsidR="00C552C0" w:rsidRDefault="00C552C0" w:rsidP="00071E65">
      <w:pPr>
        <w:rPr>
          <w:sz w:val="24"/>
          <w:szCs w:val="24"/>
        </w:rPr>
      </w:pPr>
      <w:r>
        <w:rPr>
          <w:sz w:val="24"/>
          <w:szCs w:val="24"/>
        </w:rPr>
        <w:tab/>
      </w:r>
      <w:r w:rsidR="00177358">
        <w:rPr>
          <w:sz w:val="24"/>
          <w:szCs w:val="24"/>
        </w:rPr>
        <w:t xml:space="preserve">Aside from the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in real-time or separate processing, that can speed up this necessary </w:t>
      </w:r>
      <w:r w:rsidR="00177358">
        <w:rPr>
          <w:sz w:val="24"/>
          <w:szCs w:val="24"/>
        </w:rPr>
        <w:lastRenderedPageBreak/>
        <w:t xml:space="preserve">portion of physical 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7F7C3D7A" w14:textId="43F62432" w:rsidR="00C552C0" w:rsidRPr="00071E65" w:rsidRDefault="00C552C0" w:rsidP="00071E65">
      <w:pPr>
        <w:rPr>
          <w:sz w:val="24"/>
          <w:szCs w:val="24"/>
        </w:rPr>
      </w:pPr>
      <w:r>
        <w:rPr>
          <w:sz w:val="24"/>
          <w:szCs w:val="24"/>
        </w:rPr>
        <w:tab/>
      </w:r>
      <w:r w:rsidR="00B172DE">
        <w:rPr>
          <w:sz w:val="24"/>
          <w:szCs w:val="24"/>
        </w:rPr>
        <w:t>Our team is a diverse group of SFSU computer science students</w:t>
      </w:r>
      <w:r w:rsidR="009C64D4">
        <w:rPr>
          <w:sz w:val="24"/>
          <w:szCs w:val="24"/>
        </w:rPr>
        <w:t xml:space="preserve">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sectPr w:rsidR="00C552C0" w:rsidRPr="0007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5"/>
    <w:rsid w:val="00071E65"/>
    <w:rsid w:val="000842B7"/>
    <w:rsid w:val="000C6E36"/>
    <w:rsid w:val="0014161C"/>
    <w:rsid w:val="00177358"/>
    <w:rsid w:val="00342FE9"/>
    <w:rsid w:val="007C6C0B"/>
    <w:rsid w:val="00897199"/>
    <w:rsid w:val="009C64D4"/>
    <w:rsid w:val="00A009B9"/>
    <w:rsid w:val="00A2280F"/>
    <w:rsid w:val="00B172DE"/>
    <w:rsid w:val="00BA795C"/>
    <w:rsid w:val="00BF289E"/>
    <w:rsid w:val="00C552C0"/>
    <w:rsid w:val="00D5606B"/>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B9D6"/>
  <w15:chartTrackingRefBased/>
  <w15:docId w15:val="{A5661B78-7388-407D-A3E0-7C838DF8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Koelmel</dc:creator>
  <cp:keywords/>
  <dc:description/>
  <cp:lastModifiedBy>Jarett Koelmel</cp:lastModifiedBy>
  <cp:revision>2</cp:revision>
  <dcterms:created xsi:type="dcterms:W3CDTF">2020-09-21T05:56:00Z</dcterms:created>
  <dcterms:modified xsi:type="dcterms:W3CDTF">2020-09-21T05:56:00Z</dcterms:modified>
</cp:coreProperties>
</file>