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2504B"/>
          <w:sz w:val="40"/>
          <w:szCs w:val="40"/>
        </w:rPr>
        <w:t xml:space="preserve">AI Toolkit Check-In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6524E"/>
          <w:sz w:val="20"/>
          <w:szCs w:val="20"/>
        </w:rPr>
        <w:t xml:space="preserve">Your evidence sheet for the Student AI Toolkit. Fill this in as you reach each CHECK-IN, then submit it where your instructor directed.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Name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Course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Class bot name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D3DBD8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504B"/>
          <w:sz w:val="22"/>
          <w:szCs w:val="22"/>
        </w:rPr>
        <w:t xml:space="preserve">SETUP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Main knowledge sources attached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One preference from My AI Context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D3DBD8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504B"/>
          <w:sz w:val="22"/>
          <w:szCs w:val="22"/>
        </w:rPr>
        <w:t xml:space="preserve">MODEL BEHAVIOR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Models used for the false-claim experiment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What happened when you pushed the models toward the false claim?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D3DBD8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504B"/>
          <w:sz w:val="22"/>
          <w:szCs w:val="22"/>
        </w:rPr>
        <w:t xml:space="preserve">MODEL COMPARISON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Models compared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One specific difference you noticed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Which model made you think better for this task, and why?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D3DBD8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504B"/>
          <w:sz w:val="22"/>
          <w:szCs w:val="22"/>
        </w:rPr>
        <w:t xml:space="preserve">VERIFICATION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Claim checked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Source checked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Did the source support the AI’s claim?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D3DBD8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504B"/>
          <w:sz w:val="22"/>
          <w:szCs w:val="22"/>
        </w:rPr>
        <w:t xml:space="preserve">LEARNING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AI could help me learn by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624"/>
          <w:sz w:val="21"/>
          <w:szCs w:val="21"/>
        </w:rPr>
        <w:t xml:space="preserve">AI would do too much of the thinking if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3DBD8" w:sz="4" w:space="1"/>
        </w:pBdr>
        <w:spacing w:after="22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6524E"/>
        <w:sz w:val="16"/>
        <w:szCs w:val="16"/>
      </w:rPr>
      <w:t xml:space="preserve">Student AI Toolkit · AI Toolkit Check-In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6524E"/>
        <w:sz w:val="16"/>
        <w:szCs w:val="16"/>
      </w:rPr>
      <w:t xml:space="preserve">Psychology × AI Integration 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2026-08-15T17:16:08.432Z</dcterms:created>
  <dcterms:modified xsi:type="dcterms:W3CDTF">2026-08-15T17:16:08.433Z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