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Calibri" w:hAnsi="Calibri"/>
          <w:b/>
          <w:color w:val="0B2545"/>
          <w:sz w:val="48"/>
        </w:rPr>
        <w:t>Chapter 4: Sensation and Perception</w:t>
      </w:r>
    </w:p>
    <w:p>
      <w:pPr>
        <w:spacing w:before="0" w:after="200"/>
      </w:pPr>
      <w:r>
        <w:rPr>
          <w:rFonts w:ascii="Calibri" w:hAnsi="Calibri"/>
          <w:i/>
          <w:color w:val="555555"/>
          <w:sz w:val="24"/>
        </w:rPr>
        <w:t>Instructor line-edit copy</w:t>
      </w:r>
    </w:p>
    <w:p>
      <w:pPr>
        <w:spacing w:before="120" w:after="240"/>
        <w:shd w:fill="F2F4F7"/>
        <w:pBdr>
          <w:left w:val="single" w:sz="14" w:space="8" w:color="A6A6A6"/>
        </w:pBdr>
        <w:ind w:left="180" w:right="120"/>
      </w:pPr>
      <w:r>
        <w:rPr>
          <w:rFonts w:ascii="Calibri" w:hAnsi="Calibri"/>
          <w:b w:val="0"/>
          <w:i w:val="0"/>
          <w:color w:val="555555"/>
          <w:sz w:val="18"/>
        </w:rPr>
        <w:t>Snapshot generated 2026-07-19 from source\chapters\ch04-sensation-perception.md. Use Track Changes or comments for editorial review. Figures and video artwork are omitted, but their captions remain. The Markdown source remains authoritative.</w:t>
      </w:r>
    </w:p>
    <w:p>
      <w:pPr>
        <w:pStyle w:val="Heading1"/>
      </w:pPr>
      <w:r>
        <w:rPr>
          <w:rFonts w:ascii="Calibri" w:hAnsi="Calibri"/>
          <w:b/>
          <w:i w:val="0"/>
          <w:color w:val="2E74B5"/>
          <w:sz w:val="32"/>
        </w:rPr>
        <w:t>Misconception Opener</w:t>
      </w:r>
    </w:p>
    <w:p>
      <w:r>
        <w:rPr>
          <w:rFonts w:ascii="Calibri" w:hAnsi="Calibri"/>
          <w:b w:val="0"/>
          <w:i/>
          <w:sz w:val="22"/>
        </w:rPr>
        <w:t>"Your eyes work like a camera: they record the world exactly as it is, and your brain just plays the recording back."</w:t>
      </w:r>
    </w:p>
    <w:p>
      <w:r>
        <w:rPr>
          <w:rFonts w:ascii="Calibri" w:hAnsi="Calibri"/>
          <w:b w:val="0"/>
          <w:i w:val="0"/>
          <w:sz w:val="22"/>
        </w:rPr>
        <w:t xml:space="preserve">This is an easy thing to believe, because vision does not feel like work. You open your eyes and the world is simply </w:t>
      </w:r>
      <w:r>
        <w:rPr>
          <w:rFonts w:ascii="Calibri" w:hAnsi="Calibri"/>
          <w:b w:val="0"/>
          <w:i/>
          <w:sz w:val="22"/>
        </w:rPr>
        <w:t>there</w:t>
      </w:r>
      <w:r>
        <w:rPr>
          <w:rFonts w:ascii="Calibri" w:hAnsi="Calibri"/>
          <w:b w:val="0"/>
          <w:i w:val="0"/>
          <w:sz w:val="22"/>
        </w:rPr>
        <w:t xml:space="preserve"> — sharp, colored, three-dimensional, already organized into objects and distances. There is no felt sense of construction, no moment where you can catch your brain in the act of building the scene. Compare that to, say, solving a math problem, where you can feel yourself working through steps. Seeing feels immediate. So it is natural to assume that what you experience is a more or less direct transcript of what is actually out there.</w:t>
      </w:r>
    </w:p>
    <w:p>
      <w:r>
        <w:rPr>
          <w:rFonts w:ascii="Calibri" w:hAnsi="Calibri"/>
          <w:b w:val="0"/>
          <w:i w:val="0"/>
          <w:sz w:val="22"/>
        </w:rPr>
        <w:t>It is not. Two simple demonstrations make this concrete before we ever get to the underlying mechanism. First: your retina has a blind spot — a region with no photoreceptors at all, where the optic nerve exits the eye — yet you do not see a hole in your visual field, because your brain fills it in with a plausible guess based on the surrounding pattern. A camera with a dead patch of sensor would simply show a dead patch; your visual system edits the dead patch out and shows you something that was never actually sensed. (You can find your own blind spot and watch this filling-in happen directly: Ch. 4 Interactive Labs → Blind Spot and Perceptual Filling-In.) Second: read the phrase in this sentence quickly, out loud, instead of slowly word by word, and see see if you notice anything unusual about it. Most readers do not catch the repeated word on the first pass, because the brain expects the sentence to make sense and skips over evidence that it does not. A beginning reader sounding out each word individually is far more likely to catch the error. Both demonstrations point at the same conclusion: your visual system is not a passive recorder. It is constantly filling gaps, editing out anomalies, and making confident guesses about what is probably there — using a mix of the raw input and what you already expect to see.</w:t>
      </w:r>
    </w:p>
    <w:p>
      <w:r>
        <w:rPr>
          <w:rFonts w:ascii="Calibri" w:hAnsi="Calibri"/>
          <w:b w:val="0"/>
          <w:i w:val="0"/>
          <w:sz w:val="22"/>
        </w:rPr>
        <w:t xml:space="preserve">The evidence for this goes well beyond a couple of clever tricks; it is one of the organizing distinctions of this entire chapter, between processing that is purely </w:t>
      </w:r>
      <w:r>
        <w:rPr>
          <w:rFonts w:ascii="Calibri" w:hAnsi="Calibri"/>
          <w:b/>
          <w:i w:val="0"/>
          <w:sz w:val="22"/>
        </w:rPr>
        <w:t>bottom-up</w:t>
      </w:r>
      <w:r>
        <w:rPr>
          <w:rFonts w:ascii="Calibri" w:hAnsi="Calibri"/>
          <w:b w:val="0"/>
          <w:i w:val="0"/>
          <w:sz w:val="22"/>
        </w:rPr>
        <w:t xml:space="preserve"> (built from the raw data) and processing that is </w:t>
      </w:r>
      <w:r>
        <w:rPr>
          <w:rFonts w:ascii="Calibri" w:hAnsi="Calibri"/>
          <w:b/>
          <w:i w:val="0"/>
          <w:sz w:val="22"/>
        </w:rPr>
        <w:t>top-down</w:t>
      </w:r>
      <w:r>
        <w:rPr>
          <w:rFonts w:ascii="Calibri" w:hAnsi="Calibri"/>
          <w:b w:val="0"/>
          <w:i w:val="0"/>
          <w:sz w:val="22"/>
        </w:rPr>
        <w:t xml:space="preserve"> (shaped by expectation, memory, and context). A camera only does the bottom-up part. Your visual system does both, constantly, and it is often impossible to tell from the inside which parts of your experience came from the world and which parts your brain supplied on its own. Later in this chapter, we will use a genuinely modern version of the camera-versus-brain comparison — a car that is marketed as having "vision" — to make this distinction concrete, because the engineers who built that system ran headfirst into the exact same problem your visual system solves every waking second. The upshot, which this chapter will return to again and again: perception is not a recording of the world — it is an active prediction about it, continuously tested against incoming data and revised when wrong.</w:t>
      </w:r>
    </w:p>
    <w:p>
      <w:pPr>
        <w:pStyle w:val="Heading1"/>
      </w:pPr>
      <w:r>
        <w:rPr>
          <w:rFonts w:ascii="Calibri" w:hAnsi="Calibri"/>
          <w:b/>
          <w:i w:val="0"/>
          <w:color w:val="2E74B5"/>
          <w:sz w:val="32"/>
        </w:rPr>
        <w:t>Where This Fits</w:t>
      </w:r>
    </w:p>
    <w:p>
      <w:r>
        <w:rPr>
          <w:rFonts w:ascii="Calibri" w:hAnsi="Calibri"/>
          <w:b w:val="0"/>
          <w:i w:val="0"/>
          <w:sz w:val="22"/>
        </w:rPr>
        <w:t>Chapter 3 explained how a neuron generates an electrochemical signal; this chapter is about how that same basic mechanism gets aimed at the outside world. Every sense organ in this chapter — retina, cochlea, skin — is, at bottom, doing the same job: converting one kind of physical energy into the neural signaling Chapter 3 already covered, then handing the result to a brain that has to make sense of it. That second step turns out to be far more active and inference-driven than common sense suggests, which is why the chapters ahead lean on this one constantly: selective attention and the famous "cocktail party effect" (Chapter 5) are really questions about which sensations get promoted to conscious perception, and the constructive, expectation-driven nature of perception introduced here previews the equally constructive nature of memory (Chapter 8) — what never gets perceived in the first place can never be remembered later.</w:t>
      </w:r>
    </w:p>
    <w:p>
      <w:pPr>
        <w:pStyle w:val="Heading1"/>
      </w:pPr>
      <w:r>
        <w:rPr>
          <w:rFonts w:ascii="Calibri" w:hAnsi="Calibri"/>
          <w:b/>
          <w:i w:val="0"/>
          <w:color w:val="2E74B5"/>
          <w:sz w:val="32"/>
        </w:rPr>
        <w:t>Learning Objectives</w:t>
      </w:r>
    </w:p>
    <w:p>
      <w:r>
        <w:rPr>
          <w:rFonts w:ascii="Calibri" w:hAnsi="Calibri"/>
          <w:b w:val="0"/>
          <w:i w:val="0"/>
          <w:sz w:val="22"/>
        </w:rPr>
        <w:t>By the end of this chapter, you should be able to:</w:t>
      </w:r>
    </w:p>
    <w:p>
      <w:pPr>
        <w:pStyle w:val="ListNumber"/>
        <w:numPr>
          <w:ilvl w:val="0"/>
          <w:numId w:val="10"/>
        </w:numPr>
      </w:pPr>
      <w:r>
        <w:rPr>
          <w:rFonts w:ascii="Calibri" w:hAnsi="Calibri"/>
          <w:b w:val="0"/>
          <w:i w:val="0"/>
          <w:sz w:val="22"/>
        </w:rPr>
        <w:t>Differentiate sensation from perception, and explain transduction as the physical process common to every sense organ.</w:t>
      </w:r>
    </w:p>
    <w:p>
      <w:pPr>
        <w:pStyle w:val="ListNumber"/>
        <w:numPr>
          <w:ilvl w:val="0"/>
          <w:numId w:val="10"/>
        </w:numPr>
      </w:pPr>
      <w:r>
        <w:rPr>
          <w:rFonts w:ascii="Calibri" w:hAnsi="Calibri"/>
          <w:b w:val="0"/>
          <w:i w:val="0"/>
          <w:sz w:val="22"/>
        </w:rPr>
        <w:t>Define absolute threshold and difference threshold (Weber's Law), and apply signal detection theory to a real-world detection problem involving uncertainty.</w:t>
      </w:r>
    </w:p>
    <w:p>
      <w:pPr>
        <w:pStyle w:val="ListNumber"/>
        <w:numPr>
          <w:ilvl w:val="0"/>
          <w:numId w:val="10"/>
        </w:numPr>
      </w:pPr>
      <w:r>
        <w:rPr>
          <w:rFonts w:ascii="Calibri" w:hAnsi="Calibri"/>
          <w:b w:val="0"/>
          <w:i w:val="0"/>
          <w:sz w:val="22"/>
        </w:rPr>
        <w:t>Describe the basic anatomy of the visual and auditory systems, and trace how each converts physical energy (light, sound waves) into a neural signal.</w:t>
      </w:r>
    </w:p>
    <w:p>
      <w:pPr>
        <w:pStyle w:val="ListNumber"/>
        <w:numPr>
          <w:ilvl w:val="0"/>
          <w:numId w:val="10"/>
        </w:numPr>
      </w:pPr>
      <w:r>
        <w:rPr>
          <w:rFonts w:ascii="Calibri" w:hAnsi="Calibri"/>
          <w:b w:val="0"/>
          <w:i w:val="0"/>
          <w:sz w:val="22"/>
        </w:rPr>
        <w:t>Explain why trichromatic theory and opponent-process theory of color vision are complementary rather than competing, and apply the same logic to place theory and frequency theory of pitch perception.</w:t>
      </w:r>
    </w:p>
    <w:p>
      <w:pPr>
        <w:pStyle w:val="ListNumber"/>
        <w:numPr>
          <w:ilvl w:val="0"/>
          <w:numId w:val="10"/>
        </w:numPr>
      </w:pPr>
      <w:r>
        <w:rPr>
          <w:rFonts w:ascii="Calibri" w:hAnsi="Calibri"/>
          <w:b w:val="0"/>
          <w:i w:val="0"/>
          <w:sz w:val="22"/>
        </w:rPr>
        <w:t>Distinguish top-down from bottom-up processing, and explain how perception actively constructs experience — through predictive coding's continuous testing of expectations against sensory input, and through the Gestalt principles and perceptual constancy that organize incomplete sensory input into a stable whole (APA IPI Theme 5: our perceptions and biases can be inaccurate).</w:t>
      </w:r>
    </w:p>
    <w:p>
      <w:pPr>
        <w:pStyle w:val="ListNumber"/>
        <w:numPr>
          <w:ilvl w:val="0"/>
          <w:numId w:val="10"/>
        </w:numPr>
      </w:pPr>
      <w:r>
        <w:rPr>
          <w:rFonts w:ascii="Calibri" w:hAnsi="Calibri"/>
          <w:b w:val="0"/>
          <w:i w:val="0"/>
          <w:sz w:val="22"/>
        </w:rPr>
        <w:t>Explain the gate control theory of pain as a case where a "purely physical" sensation turns out to be shaped by signals descending from the brain.</w:t>
      </w:r>
    </w:p>
    <w:p>
      <w:pPr>
        <w:pStyle w:val="ListNumber"/>
        <w:numPr>
          <w:ilvl w:val="0"/>
          <w:numId w:val="10"/>
        </w:numPr>
      </w:pPr>
      <w:r>
        <w:rPr>
          <w:rFonts w:ascii="Calibri" w:hAnsi="Calibri"/>
          <w:b w:val="0"/>
          <w:i w:val="0"/>
          <w:sz w:val="22"/>
        </w:rPr>
        <w:t>Apply the evolutionary perspective to explain why a specific sensory system is tuned the way it is, rather than some other plausible way it could have been built.</w:t>
      </w:r>
    </w:p>
    <w:p>
      <w:pPr>
        <w:pStyle w:val="Heading1"/>
      </w:pPr>
      <w:r>
        <w:rPr>
          <w:rFonts w:ascii="Calibri" w:hAnsi="Calibri"/>
          <w:b/>
          <w:i w:val="0"/>
          <w:color w:val="2E74B5"/>
          <w:sz w:val="32"/>
        </w:rPr>
        <w:t>Section 1: The Basics — Detecting a Changing World</w:t>
      </w:r>
    </w:p>
    <w:p>
      <w:pPr>
        <w:pStyle w:val="Heading3"/>
      </w:pPr>
      <w:r>
        <w:rPr>
          <w:rFonts w:ascii="Calibri" w:hAnsi="Calibri"/>
          <w:b/>
          <w:i w:val="0"/>
          <w:color w:val="1F4D78"/>
          <w:sz w:val="24"/>
        </w:rPr>
        <w:t>Do Not Confuse: Sensation vs. Perception</w:t>
      </w:r>
    </w:p>
    <w:p>
      <w:r>
        <w:rPr>
          <w:rFonts w:ascii="Calibri" w:hAnsi="Calibri"/>
          <w:b w:val="0"/>
          <w:i w:val="0"/>
          <w:sz w:val="22"/>
        </w:rPr>
        <w:t xml:space="preserve">Before anything else, this chapter needs one foundational distinction in place, because almost everything else builds on it. </w:t>
      </w:r>
      <w:r>
        <w:rPr>
          <w:rFonts w:ascii="Calibri" w:hAnsi="Calibri"/>
          <w:b/>
          <w:i w:val="0"/>
          <w:sz w:val="22"/>
        </w:rPr>
        <w:t>Sensation</w:t>
      </w:r>
      <w:r>
        <w:rPr>
          <w:rFonts w:ascii="Calibri" w:hAnsi="Calibri"/>
          <w:b w:val="0"/>
          <w:i w:val="0"/>
          <w:sz w:val="22"/>
        </w:rPr>
        <w:t xml:space="preserve"> is the physical process by which a sense organ responds to a stimulus and converts it into a neural signal — light hitting your retina, a sound wave reaching your eardrum, a chemical binding to a receptor on your tongue. </w:t>
      </w:r>
      <w:r>
        <w:rPr>
          <w:rFonts w:ascii="Calibri" w:hAnsi="Calibri"/>
          <w:b/>
          <w:i w:val="0"/>
          <w:sz w:val="22"/>
        </w:rPr>
        <w:t>Perception</w:t>
      </w:r>
      <w:r>
        <w:rPr>
          <w:rFonts w:ascii="Calibri" w:hAnsi="Calibri"/>
          <w:b w:val="0"/>
          <w:i w:val="0"/>
          <w:sz w:val="22"/>
        </w:rPr>
        <w:t xml:space="preserve"> is the psychological process of organizing and interpreting that signal so that it becomes a meaningful experience — recognizing the light pattern as your friend's face, the sound as your name being called, the taste as the coffee you ordered. Sensation begins with receptor transduction at the sense organ; perception emerges as the nervous system organizes and interprets those signals — a process that starts surprisingly early (the retina and cochlea both do real preprocessing before a signal ever reaches the brain) and continues through many stages of the brain, not just one final "perception step."</w:t>
      </w:r>
    </w:p>
    <w:p>
      <w:r>
        <w:rPr>
          <w:rFonts w:ascii="Calibri" w:hAnsi="Calibri"/>
          <w:b w:val="0"/>
          <w:i/>
          <w:sz w:val="22"/>
        </w:rPr>
        <w:t>Diagnostic question:</w:t>
      </w:r>
      <w:r>
        <w:rPr>
          <w:rFonts w:ascii="Calibri" w:hAnsi="Calibri"/>
          <w:b w:val="0"/>
          <w:i w:val="0"/>
          <w:sz w:val="22"/>
        </w:rPr>
        <w:t xml:space="preserve"> a person with a particular kind of brain damage can have completely normal eyes, an intact retina, and a fully functional optic nerve — every sensory component working — yet be unable to recognize faces, a condition called prosopagnosia. Is this a deficit of sensation or of perception? (Perception: the sensory machinery delivering the raw signal is intact; the breakdown is in the brain's later interpretation of that signal.)</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4.1. Sensation begins at the sense organ; perception is built across many processing stages. Top-down expectations (purple arrow) feed back into earlier stages, which is why what you expect to perceive shapes what you actually do.</w:t>
      </w:r>
    </w:p>
    <w:p>
      <w:r>
        <w:rPr>
          <w:rFonts w:ascii="Calibri" w:hAnsi="Calibri"/>
          <w:b w:val="0"/>
          <w:i w:val="0"/>
          <w:sz w:val="22"/>
        </w:rPr>
        <w:t>A useful starting question for this whole chapter, and one that fits the evolutionary lens this course keeps returning to, is: why does any organism sense anything at all? The answer is not "to have rich experiences" — it is that detecting relevant changes in the environment, and doing almost nothing else, is what kept your ancestors' ancestors alive long enough to have ancestors of their own. That framing explains a cluster of basic principles that hold across every sense organ we will cover in this chapter, human or otherwise.</w:t>
      </w:r>
    </w:p>
    <w:p>
      <w:r>
        <w:rPr>
          <w:rFonts w:ascii="Calibri" w:hAnsi="Calibri"/>
          <w:b w:val="0"/>
          <w:i w:val="0"/>
          <w:sz w:val="22"/>
        </w:rPr>
        <w:t xml:space="preserve">The first principle is that detection has a floor. Each sense organ requires some minimum amount of stimulation before it registers anything at all — your eyes will not respond to an arbitrarily faint light, and your ears will not respond to an arbitrarily quiet sound. Researchers call this minimum the </w:t>
      </w:r>
      <w:r>
        <w:rPr>
          <w:rFonts w:ascii="Calibri" w:hAnsi="Calibri"/>
          <w:b/>
          <w:i w:val="0"/>
          <w:sz w:val="22"/>
        </w:rPr>
        <w:t>absolute threshold</w:t>
      </w:r>
      <w:r>
        <w:rPr>
          <w:rFonts w:ascii="Calibri" w:hAnsi="Calibri"/>
          <w:b w:val="0"/>
          <w:i w:val="0"/>
          <w:sz w:val="22"/>
        </w:rPr>
        <w:t>, formally defined as the smallest amount of stimulation needed for a person to detect a stimulus 50% of the time (not 100%, because detection at very low intensities is probabilistic, not all-or-nothing, and varies from moment to moment depending on fatigue, attention, and what you were just exposed to). Human sensory capability at this floor is genuinely remarkable: under ideal dark conditions, the human eye can detect the equivalent of a candle flame burning some 30 miles away, and under ideal quiet conditions, the human ear can detect a watch ticking from 20 feet away (Galanter, 1962).</w:t>
      </w:r>
    </w:p>
    <w:p>
      <w:r>
        <w:rPr>
          <w:rFonts w:ascii="Calibri" w:hAnsi="Calibri"/>
          <w:b w:val="0"/>
          <w:i w:val="0"/>
          <w:sz w:val="22"/>
        </w:rPr>
        <w:t xml:space="preserve">Detecting whether </w:t>
      </w:r>
      <w:r>
        <w:rPr>
          <w:rFonts w:ascii="Calibri" w:hAnsi="Calibri"/>
          <w:b w:val="0"/>
          <w:i/>
          <w:sz w:val="22"/>
        </w:rPr>
        <w:t>something</w:t>
      </w:r>
      <w:r>
        <w:rPr>
          <w:rFonts w:ascii="Calibri" w:hAnsi="Calibri"/>
          <w:b w:val="0"/>
          <w:i w:val="0"/>
          <w:sz w:val="22"/>
        </w:rPr>
        <w:t xml:space="preserve"> is there is one problem. Detecting whether something </w:t>
      </w:r>
      <w:r>
        <w:rPr>
          <w:rFonts w:ascii="Calibri" w:hAnsi="Calibri"/>
          <w:b w:val="0"/>
          <w:i/>
          <w:sz w:val="22"/>
        </w:rPr>
        <w:t>changed</w:t>
      </w:r>
      <w:r>
        <w:rPr>
          <w:rFonts w:ascii="Calibri" w:hAnsi="Calibri"/>
          <w:b w:val="0"/>
          <w:i w:val="0"/>
          <w:sz w:val="22"/>
        </w:rPr>
        <w:t xml:space="preserve"> is a related but separate problem, and it follows a different rule. Pick up a 1-pound weight, then a 2-pound weight — the difference is obvious. Now pick up a 10-pound weight, then an 11-pound weight — also a 1-pound difference, but it is much harder to notice. This is </w:t>
      </w:r>
      <w:r>
        <w:rPr>
          <w:rFonts w:ascii="Calibri" w:hAnsi="Calibri"/>
          <w:b/>
          <w:i w:val="0"/>
          <w:sz w:val="22"/>
        </w:rPr>
        <w:t>Weber's Law</w:t>
      </w:r>
      <w:r>
        <w:rPr>
          <w:rFonts w:ascii="Calibri" w:hAnsi="Calibri"/>
          <w:b w:val="0"/>
          <w:i w:val="0"/>
          <w:sz w:val="22"/>
        </w:rPr>
        <w:t xml:space="preserve">: the smallest detectable difference between two stimuli — the </w:t>
      </w:r>
      <w:r>
        <w:rPr>
          <w:rFonts w:ascii="Calibri" w:hAnsi="Calibri"/>
          <w:b/>
          <w:i w:val="0"/>
          <w:sz w:val="22"/>
        </w:rPr>
        <w:t>difference threshold</w:t>
      </w:r>
      <w:r>
        <w:rPr>
          <w:rFonts w:ascii="Calibri" w:hAnsi="Calibri"/>
          <w:b w:val="0"/>
          <w:i w:val="0"/>
          <w:sz w:val="22"/>
        </w:rPr>
        <w:t xml:space="preserve">, or </w:t>
      </w:r>
      <w:r>
        <w:rPr>
          <w:rFonts w:ascii="Calibri" w:hAnsi="Calibri"/>
          <w:b/>
          <w:i w:val="0"/>
          <w:sz w:val="22"/>
        </w:rPr>
        <w:t>just noticeable difference (JND)</w:t>
      </w:r>
      <w:r>
        <w:rPr>
          <w:rFonts w:ascii="Calibri" w:hAnsi="Calibri"/>
          <w:b w:val="0"/>
          <w:i w:val="0"/>
          <w:sz w:val="22"/>
        </w:rPr>
        <w:t xml:space="preserve"> — is not a fixed amount, but a roughly constant </w:t>
      </w:r>
      <w:r>
        <w:rPr>
          <w:rFonts w:ascii="Calibri" w:hAnsi="Calibri"/>
          <w:b w:val="0"/>
          <w:i/>
          <w:sz w:val="22"/>
        </w:rPr>
        <w:t>proportion</w:t>
      </w:r>
      <w:r>
        <w:rPr>
          <w:rFonts w:ascii="Calibri" w:hAnsi="Calibri"/>
          <w:b w:val="0"/>
          <w:i w:val="0"/>
          <w:sz w:val="22"/>
        </w:rPr>
        <w:t xml:space="preserve"> of the original stimulus's size (Weber, 1834; formalized by Fechner, 1860). A bigger stimulus needs a bigger absolute change before the difference registers, even though the proportional change required stays about the same. You can feel this directly: try the Weber's Law demo in the Ch. 4 lab.</w:t>
      </w:r>
    </w:p>
    <w:p>
      <w:pPr>
        <w:spacing w:before="60" w:after="60"/>
      </w:pPr>
      <w:r>
        <w:rPr>
          <w:rFonts w:ascii="Calibri" w:hAnsi="Calibri"/>
          <w:i/>
          <w:color w:val="666666"/>
          <w:sz w:val="18"/>
        </w:rPr>
        <w:t>[Figure artwork omitted from line-edit packet; caption follows.]</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Before reading on — in your own words, what is the difference between an absolute threshold and a difference threshold, and how does Weber's Law connect to the second one?</w:t>
      </w:r>
    </w:p>
    <w:p>
      <w:r>
        <w:rPr>
          <w:rFonts w:ascii="Calibri" w:hAnsi="Calibri"/>
          <w:b w:val="0"/>
          <w:i w:val="0"/>
          <w:sz w:val="22"/>
        </w:rPr>
        <w:t xml:space="preserve">Both of these thresholds — and the everyday experience of uncertain detection in general — are studied using a framework called </w:t>
      </w:r>
      <w:r>
        <w:rPr>
          <w:rFonts w:ascii="Calibri" w:hAnsi="Calibri"/>
          <w:b/>
          <w:i w:val="0"/>
          <w:sz w:val="22"/>
        </w:rPr>
        <w:t>signal detection theory</w:t>
      </w:r>
      <w:r>
        <w:rPr>
          <w:rFonts w:ascii="Calibri" w:hAnsi="Calibri"/>
          <w:b w:val="0"/>
          <w:i w:val="0"/>
          <w:sz w:val="22"/>
        </w:rPr>
        <w:t xml:space="preserve">, which formalizes something every one of us has actually lived through: deciding whether a faint stimulus was really there, under conditions where you cannot be certain. Imagine you are waiting for an important text message and you feel your phone vibrate in your pocket — except it turns out there was no message. Signal detection theory gives this experience precise vocabulary. A </w:t>
      </w:r>
      <w:r>
        <w:rPr>
          <w:rFonts w:ascii="Calibri" w:hAnsi="Calibri"/>
          <w:b/>
          <w:i w:val="0"/>
          <w:sz w:val="22"/>
        </w:rPr>
        <w:t>hit</w:t>
      </w:r>
      <w:r>
        <w:rPr>
          <w:rFonts w:ascii="Calibri" w:hAnsi="Calibri"/>
          <w:b w:val="0"/>
          <w:i w:val="0"/>
          <w:sz w:val="22"/>
        </w:rPr>
        <w:t xml:space="preserve"> is correctly detecting a stimulus that was actually present; a </w:t>
      </w:r>
      <w:r>
        <w:rPr>
          <w:rFonts w:ascii="Calibri" w:hAnsi="Calibri"/>
          <w:b/>
          <w:i w:val="0"/>
          <w:sz w:val="22"/>
        </w:rPr>
        <w:t>miss</w:t>
      </w:r>
      <w:r>
        <w:rPr>
          <w:rFonts w:ascii="Calibri" w:hAnsi="Calibri"/>
          <w:b w:val="0"/>
          <w:i w:val="0"/>
          <w:sz w:val="22"/>
        </w:rPr>
        <w:t xml:space="preserve"> is failing to detect one that was present; a </w:t>
      </w:r>
      <w:r>
        <w:rPr>
          <w:rFonts w:ascii="Calibri" w:hAnsi="Calibri"/>
          <w:b/>
          <w:i w:val="0"/>
          <w:sz w:val="22"/>
        </w:rPr>
        <w:t>false alarm</w:t>
      </w:r>
      <w:r>
        <w:rPr>
          <w:rFonts w:ascii="Calibri" w:hAnsi="Calibri"/>
          <w:b w:val="0"/>
          <w:i w:val="0"/>
          <w:sz w:val="22"/>
        </w:rPr>
        <w:t xml:space="preserve"> is reporting a stimulus that was not actually there (the phantom vibration); and a </w:t>
      </w:r>
      <w:r>
        <w:rPr>
          <w:rFonts w:ascii="Calibri" w:hAnsi="Calibri"/>
          <w:b/>
          <w:i w:val="0"/>
          <w:sz w:val="22"/>
        </w:rPr>
        <w:t>correct rejection</w:t>
      </w:r>
      <w:r>
        <w:rPr>
          <w:rFonts w:ascii="Calibri" w:hAnsi="Calibri"/>
          <w:b w:val="0"/>
          <w:i w:val="0"/>
          <w:sz w:val="22"/>
        </w:rPr>
        <w:t xml:space="preserve"> is correctly reporting that nothing was there. Critically, signal detection theory recognizes that your </w:t>
      </w:r>
      <w:r>
        <w:rPr>
          <w:rFonts w:ascii="Calibri" w:hAnsi="Calibri"/>
          <w:b w:val="0"/>
          <w:i/>
          <w:sz w:val="22"/>
        </w:rPr>
        <w:t>willingness</w:t>
      </w:r>
      <w:r>
        <w:rPr>
          <w:rFonts w:ascii="Calibri" w:hAnsi="Calibri"/>
          <w:b w:val="0"/>
          <w:i w:val="0"/>
          <w:sz w:val="22"/>
        </w:rPr>
        <w:t xml:space="preserve"> to report "yes, I detected it" — your decision criterion — is separate from your actual sensory sensitivity, and the criterion shifts depending on the cost of getting it wrong. A radiologist scanning for a tumor and a teenager waiting for a crush to text back are running the same basic detection process, with very different criteria for how much ambiguous evidence is enough to say "yes."</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Think of a recent time you thought you sensed something — a phantom phone vibration, hearing your name called in a noisy room, seeing movement out of the corner of your eye — that turned out not to be there. Using signal detection theory's vocabulary, was that a false alarm, and what do you think your decision criterion was doing in that moment?</w:t>
      </w:r>
    </w:p>
    <w:p>
      <w:pPr>
        <w:spacing w:before="80" w:after="160"/>
        <w:shd w:fill="F4F6F9"/>
        <w:pBdr>
          <w:left w:val="single" w:sz="14" w:space="8" w:color="2E74B5"/>
        </w:pBdr>
        <w:ind w:left="180" w:right="120"/>
      </w:pPr>
      <w:r>
        <w:rPr>
          <w:rFonts w:ascii="Calibri" w:hAnsi="Calibri"/>
          <w:b/>
          <w:i w:val="0"/>
          <w:sz w:val="22"/>
        </w:rPr>
        <w:t>Try it in the lab:</w:t>
      </w:r>
      <w:r>
        <w:rPr>
          <w:rFonts w:ascii="Calibri" w:hAnsi="Calibri"/>
          <w:b w:val="0"/>
          <w:i w:val="0"/>
          <w:sz w:val="22"/>
        </w:rPr>
        <w:t xml:space="preserve"> Adjust a detection criterion and watch how your hit rate and false-alarm rate trade off against each other: Ch. 4 Interactive Labs → Signal Detection.</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EEF5"/>
          </w:tcPr>
          <w:p>
            <w:pPr>
              <w:spacing w:before="0" w:after="40" w:line="276" w:lineRule="auto"/>
            </w:pP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Stimulus was present</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Stimulus was absent</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Said "yes, detected"</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Hit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False alarm</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Said "no, not detected"</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Miss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Correct rejection</w:t>
            </w:r>
          </w:p>
        </w:tc>
      </w:tr>
    </w:tbl>
    <w:p>
      <w:pPr>
        <w:spacing w:after="0"/>
      </w:pPr>
    </w:p>
    <w:p>
      <w:pPr>
        <w:spacing w:before="60" w:after="60"/>
      </w:pPr>
      <w:r>
        <w:rPr>
          <w:rFonts w:ascii="Calibri" w:hAnsi="Calibri"/>
          <w:i/>
          <w:color w:val="666666"/>
          <w:sz w:val="18"/>
        </w:rPr>
        <w:t>[Figure artwork omitted from line-edit packet; caption follows.]</w:t>
      </w:r>
    </w:p>
    <w:p>
      <w:r>
        <w:rPr>
          <w:rFonts w:ascii="Calibri" w:hAnsi="Calibri"/>
          <w:b w:val="0"/>
          <w:i/>
          <w:sz w:val="22"/>
        </w:rPr>
        <w:t>The psychometric function shows how detection probability rises with signal intensity. The absolute threshold is the intensity detected 50% of the time (the inflection point). SDT's criterion shifts where on the curve the observer's yes/no boundary falls without changing underlying sensitivity. Source: Kalloniatis &amp; Luu, Webvision (CC BY-NC 4.0), https://webvision.med.utah.edu/</w:t>
      </w:r>
    </w:p>
    <w:p>
      <w:r>
        <w:rPr>
          <w:rFonts w:ascii="Calibri" w:hAnsi="Calibri"/>
          <w:b w:val="0"/>
          <w:i w:val="0"/>
          <w:sz w:val="22"/>
        </w:rPr>
        <w:t xml:space="preserve">Finally, sense organs respond strongly to a stimulus when it first appears, but progressively less as it persists unchanged — in effect, becoming tuned to </w:t>
      </w:r>
      <w:r>
        <w:rPr>
          <w:rFonts w:ascii="Calibri" w:hAnsi="Calibri"/>
          <w:b w:val="0"/>
          <w:i/>
          <w:sz w:val="22"/>
        </w:rPr>
        <w:t>change</w:t>
      </w:r>
      <w:r>
        <w:rPr>
          <w:rFonts w:ascii="Calibri" w:hAnsi="Calibri"/>
          <w:b w:val="0"/>
          <w:i w:val="0"/>
          <w:sz w:val="22"/>
        </w:rPr>
        <w:t xml:space="preserve"> rather than to whatever is currently constant. When a stimulus stays the same for long enough, your receptors gradually stop responding to it — a phenomenon called </w:t>
      </w:r>
      <w:r>
        <w:rPr>
          <w:rFonts w:ascii="Calibri" w:hAnsi="Calibri"/>
          <w:b/>
          <w:i w:val="0"/>
          <w:sz w:val="22"/>
        </w:rPr>
        <w:t>sensory adaptation</w:t>
      </w:r>
      <w:r>
        <w:rPr>
          <w:rFonts w:ascii="Calibri" w:hAnsi="Calibri"/>
          <w:b w:val="0"/>
          <w:i w:val="0"/>
          <w:sz w:val="22"/>
        </w:rPr>
        <w:t xml:space="preserve">. This is why you stop feeling the weight of your own clothing within a few minutes of putting it on, why a persistent background hum disappears from awareness, and why the car radio that sounded perfectly reasonable last night seems blaringly loud the next morning — your auditory system adapted to the volume over the course of the drive, then reset overnight (Privitera, 2026). From an evolutionary standpoint, this makes excellent sense: a constant stimulus is, almost by definition, not new information, and devoting limited processing resources to monitoring it continuously would be a poor use of a metabolically expensive nervous system. What is worth your attention is what </w:t>
      </w:r>
      <w:r>
        <w:rPr>
          <w:rFonts w:ascii="Calibri" w:hAnsi="Calibri"/>
          <w:b w:val="0"/>
          <w:i/>
          <w:sz w:val="22"/>
        </w:rPr>
        <w:t>changes</w:t>
      </w:r>
      <w:r>
        <w:rPr>
          <w:rFonts w:ascii="Calibri" w:hAnsi="Calibri"/>
          <w:b w:val="0"/>
          <w:i w:val="0"/>
          <w:sz w:val="22"/>
        </w:rPr>
        <w:t xml:space="preserve"> — which is exactly what the rest of this chapter's machinery is built to catch.</w:t>
      </w:r>
    </w:p>
    <w:p>
      <w:pPr>
        <w:pStyle w:val="Heading1"/>
      </w:pPr>
      <w:r>
        <w:rPr>
          <w:rFonts w:ascii="Calibri" w:hAnsi="Calibri"/>
          <w:b/>
          <w:i w:val="0"/>
          <w:color w:val="2E74B5"/>
          <w:sz w:val="32"/>
        </w:rPr>
        <w:t>Section 2: Vision — From Photons to Faces</w:t>
      </w:r>
    </w:p>
    <w:p>
      <w:r>
        <w:rPr>
          <w:rFonts w:ascii="Calibri" w:hAnsi="Calibri"/>
          <w:b w:val="0"/>
          <w:i w:val="0"/>
          <w:sz w:val="22"/>
        </w:rPr>
        <w:t xml:space="preserve">Light is, by a wide margin, the sense this course (and most introductory psychology courses) spends the most time on, partly because human vision is unusually well studied and partly because an enormous fraction of the cortex — by some estimates, nearly a third — is devoted to processing it (Buetti &amp; Lleras, 2026). The story starts with </w:t>
      </w:r>
      <w:r>
        <w:rPr>
          <w:rFonts w:ascii="Calibri" w:hAnsi="Calibri"/>
          <w:b/>
          <w:i w:val="0"/>
          <w:sz w:val="22"/>
        </w:rPr>
        <w:t>transduction</w:t>
      </w:r>
      <w:r>
        <w:rPr>
          <w:rFonts w:ascii="Calibri" w:hAnsi="Calibri"/>
          <w:b w:val="0"/>
          <w:i w:val="0"/>
          <w:sz w:val="22"/>
        </w:rPr>
        <w:t>: the conversion of one form of energy into another, which is the job every sense organ in this chapter performs in its own way. For vision, that means converting photons of light into the electrochemical signal Chapter 3 already described.</w:t>
      </w:r>
    </w:p>
    <w:p>
      <w:r>
        <w:rPr>
          <w:rFonts w:ascii="Calibri" w:hAnsi="Calibri"/>
          <w:b w:val="0"/>
          <w:i w:val="0"/>
          <w:sz w:val="22"/>
        </w:rPr>
        <w:t xml:space="preserve">Light enters the eye through the pupil, gets focused by the lens onto the retina — a thin layer of light-sensitive tissue lining the back of the eyeball — and is transduced there by two types of photoreceptor cells. </w:t>
      </w:r>
      <w:r>
        <w:rPr>
          <w:rFonts w:ascii="Calibri" w:hAnsi="Calibri"/>
          <w:b/>
          <w:i w:val="0"/>
          <w:sz w:val="22"/>
        </w:rPr>
        <w:t>Rods</w:t>
      </w:r>
      <w:r>
        <w:rPr>
          <w:rFonts w:ascii="Calibri" w:hAnsi="Calibri"/>
          <w:b w:val="0"/>
          <w:i w:val="0"/>
          <w:sz w:val="22"/>
        </w:rPr>
        <w:t xml:space="preserve"> are extremely sensitive to dim light and are responsible for night vision, but cannot register color or fine detail; they are concentrated in the periphery of the retina and nearly absent from its center. </w:t>
      </w:r>
      <w:r>
        <w:rPr>
          <w:rFonts w:ascii="Calibri" w:hAnsi="Calibri"/>
          <w:b/>
          <w:i w:val="0"/>
          <w:sz w:val="22"/>
        </w:rPr>
        <w:t>Cones</w:t>
      </w:r>
      <w:r>
        <w:rPr>
          <w:rFonts w:ascii="Calibri" w:hAnsi="Calibri"/>
          <w:b w:val="0"/>
          <w:i w:val="0"/>
          <w:sz w:val="22"/>
        </w:rPr>
        <w:t xml:space="preserve"> require more light to activate but provide both color vision and sharp detail; they are densely packed in the fovea, the small central region of the retina that you are using right now to read this sentence (Privitera, 2026). This is why a dim star seems to vanish if you stare directly at it — you are aiming your cone-dense fovea at it, when the rods in your peripheral retina would actually detect it better — and why you cannot read fine print using only your peripheral vision, no matter how hard you try.</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4.3. Rods and cones are not evenly distributed across the retina. Cones are densest at the fovea (color, fine detail); rods dominate the periphery (dim light, motion). The blind spot, where the optic nerve exits, has no photoreceptors at all — yet you normally never notice it.</w:t>
      </w:r>
    </w:p>
    <w:p>
      <w:r>
        <w:rPr>
          <w:rFonts w:ascii="Calibri" w:hAnsi="Calibri"/>
          <w:b w:val="0"/>
          <w:i w:val="0"/>
          <w:sz w:val="22"/>
        </w:rPr>
        <w:t>Depth perception draws on cues that require both eyes (binocular cues) and cues that work with just one (monocular cues):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Cue</w:t>
            </w:r>
          </w:p>
        </w:tc>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Eyes needed</w:t>
            </w:r>
          </w:p>
        </w:tc>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What changes</w:t>
            </w:r>
          </w:p>
        </w:tc>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Try it yourself</w:t>
            </w:r>
          </w:p>
        </w:tc>
      </w:tr>
      <w:t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Binocular disparity</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Two</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Each retina receives a slightly different 2D image; the brain combines them into a 3D percept</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Hold a finger about a foot from your face and close one eye at a time — the finger appears to jump sideways relative to the background</w:t>
            </w:r>
          </w:p>
        </w:tc>
      </w:tr>
      <w:t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Convergence</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Two</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Both eyes rotate inward as an object gets closer</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Watch a friend's eyes as they focus on something you move toward their nose</w:t>
            </w:r>
          </w:p>
        </w:tc>
      </w:tr>
      <w:t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Accommodation</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One</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The eye's lens changes shape to keep a close object in focus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Hold a pencil at arm's length, focus on its tip, and slowly bring it toward your nose while staying focused — you will feel a distinct strain as the lens works harder</w:t>
            </w:r>
          </w:p>
        </w:tc>
      </w:tr>
    </w:tbl>
    <w:p>
      <w:pPr>
        <w:spacing w:after="0"/>
      </w:pPr>
    </w:p>
    <w:p>
      <w:r>
        <w:rPr>
          <w:rFonts w:ascii="Calibri" w:hAnsi="Calibri"/>
          <w:b w:val="0"/>
          <w:i w:val="0"/>
          <w:sz w:val="22"/>
        </w:rPr>
        <w:t>All three cues above rely on your eyes' own physiology — muscle strain, or comparing two slightly different images. A second family of monocular cues is purely pictorial: it requires no eye movement or binocular comparison at all, which is why a flat photograph or painting can look three-dimensional even though it delivers no disparity, no convergence, and no accommodation change beyond focusing on the page itself.</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Pictorial cue</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What it is</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Where you see it</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Relative size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Of two objects known to be similar in actual size, the one casting a smaller retinal image is perceived as farther away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Two identical cars drawn at different sizes in an illustration read as near and far, not large and small</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Interposition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An object that partially blocks another is perceived as closer</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Overlapping playing cards — the covered card always reads as behind</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Linear perspective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Parallel lines appear to converge as they recede into the distance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Railroad tracks or a long hallway narrowing toward a vanishing point</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Texture gradient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Surface texture appears denser and finer-grained with distance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 gravel road looks coarse nearby and smooths out toward the horizon</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Relative height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Objects positioned higher in the visual field (below the horizon line) are perceived as farther away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Trees near the top of a photographed field read as more distant than trees near the bottom</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Shading and shadow</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Patterns of light and shadow imply three-dimensional form</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 circle shaded darker on one side reads as a sphere rather than a flat disk</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Motion parallax</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Objects closer to a moving observer sweep across the visual field faster than distant objects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Looking out a moving car's side window, fence posts blur past while distant mountains barely shift</w:t>
            </w:r>
          </w:p>
        </w:tc>
      </w:tr>
    </w:tbl>
    <w:p>
      <w:pPr>
        <w:spacing w:after="0"/>
      </w:pPr>
    </w:p>
    <w:p>
      <w:r>
        <w:rPr>
          <w:rFonts w:ascii="Calibri" w:hAnsi="Calibri"/>
          <w:b w:val="0"/>
          <w:i w:val="0"/>
          <w:sz w:val="22"/>
        </w:rPr>
        <w:t>All ten cues are genuinely available to try right now, and accommodation and motion parallax in particular are ones you can feel or watch directly, not just reason about abstractly.</w:t>
      </w:r>
    </w:p>
    <w:p>
      <w:pPr>
        <w:pStyle w:val="Heading3"/>
      </w:pPr>
      <w:r>
        <w:rPr>
          <w:rFonts w:ascii="Calibri" w:hAnsi="Calibri"/>
          <w:b/>
          <w:i w:val="0"/>
          <w:color w:val="1F4D78"/>
          <w:sz w:val="24"/>
        </w:rPr>
        <w:t>Classic Study: Hubel and Wiesel and the Discovery of Feature Detectors</w:t>
      </w:r>
    </w:p>
    <w:p>
      <w:r>
        <w:rPr>
          <w:rFonts w:ascii="Calibri" w:hAnsi="Calibri"/>
          <w:b/>
          <w:i w:val="0"/>
          <w:sz w:val="22"/>
        </w:rPr>
        <w:t>Question:</w:t>
      </w:r>
      <w:r>
        <w:rPr>
          <w:rFonts w:ascii="Calibri" w:hAnsi="Calibri"/>
          <w:b w:val="0"/>
          <w:i w:val="0"/>
          <w:sz w:val="22"/>
        </w:rPr>
        <w:t xml:space="preserve"> How does the visual cortex represent the visual scene — do individual neurons respond to general "light," or are they tuned to something more specific?</w:t>
      </w:r>
    </w:p>
    <w:p>
      <w:r>
        <w:rPr>
          <w:rFonts w:ascii="Calibri" w:hAnsi="Calibri"/>
          <w:b/>
          <w:i w:val="0"/>
          <w:sz w:val="22"/>
        </w:rPr>
        <w:t>Method:</w:t>
      </w:r>
      <w:r>
        <w:rPr>
          <w:rFonts w:ascii="Calibri" w:hAnsi="Calibri"/>
          <w:b w:val="0"/>
          <w:i w:val="0"/>
          <w:sz w:val="22"/>
        </w:rPr>
        <w:t xml:space="preserve"> In the late 1950s and 1960s, David Hubel and Torsten Wiesel recorded the activity of single neurons in a cat's primary visual cortex while showing the cat bars of light at different orientations and positions (Hubel &amp; Wiesel, 1962). In a second series of experiments, they sutured one eye shut in young kittens during the first weeks of life — the animal could still see normally through the open eye — then later opened the sutured eye and recorded from visual cortex (Hubel &amp; Wiesel, 1970).</w:t>
      </w:r>
    </w:p>
    <w:p>
      <w:r>
        <w:rPr>
          <w:rFonts w:ascii="Calibri" w:hAnsi="Calibri"/>
          <w:b/>
          <w:i w:val="0"/>
          <w:sz w:val="22"/>
        </w:rPr>
        <w:t>Key finding (1962 — feature detectors):</w:t>
      </w:r>
      <w:r>
        <w:rPr>
          <w:rFonts w:ascii="Calibri" w:hAnsi="Calibri"/>
          <w:b w:val="0"/>
          <w:i w:val="0"/>
          <w:sz w:val="22"/>
        </w:rPr>
        <w:t xml:space="preserve"> Individual neurons did not respond to "light" in general. Each one responded selectively to a bar at one specific orientation, in one specific location, and stayed almost silent for every other orientation — some preferred horizontal edges, others vertical, others a precise diagonal, tiled across the visual field like a set of specialized detectors. This was the discovery of </w:t>
      </w:r>
      <w:r>
        <w:rPr>
          <w:rFonts w:ascii="Calibri" w:hAnsi="Calibri"/>
          <w:b/>
          <w:i w:val="0"/>
          <w:sz w:val="22"/>
        </w:rPr>
        <w:t>feature detectors</w:t>
      </w:r>
      <w:r>
        <w:rPr>
          <w:rFonts w:ascii="Calibri" w:hAnsi="Calibri"/>
          <w:b w:val="0"/>
          <w:i w:val="0"/>
          <w:sz w:val="22"/>
        </w:rPr>
        <w:t>: neurons tuned to respond to a specific, simple feature of the visual scene rather than to visual stimulation in general.</w:t>
      </w:r>
    </w:p>
    <w:p>
      <w:r>
        <w:rPr>
          <w:rFonts w:ascii="Calibri" w:hAnsi="Calibri"/>
          <w:b/>
          <w:i w:val="0"/>
          <w:sz w:val="22"/>
        </w:rPr>
        <w:t>Key finding (1970 — critical periods):</w:t>
      </w:r>
      <w:r>
        <w:rPr>
          <w:rFonts w:ascii="Calibri" w:hAnsi="Calibri"/>
          <w:b w:val="0"/>
          <w:i w:val="0"/>
          <w:sz w:val="22"/>
        </w:rPr>
        <w:t xml:space="preserve"> The cortical columns that should have developed to represent the deprived eye were largely absent; the neurons that would normally have been recruited to process input from that eye had instead been taken over by the open eye. The deprived eye was anatomically intact — the problem was that the cortex had not wired up for it during the </w:t>
      </w:r>
      <w:r>
        <w:rPr>
          <w:rFonts w:ascii="Calibri" w:hAnsi="Calibri"/>
          <w:b/>
          <w:i w:val="0"/>
          <w:sz w:val="22"/>
        </w:rPr>
        <w:t>critical period</w:t>
      </w:r>
      <w:r>
        <w:rPr>
          <w:rFonts w:ascii="Calibri" w:hAnsi="Calibri"/>
          <w:b w:val="0"/>
          <w:i w:val="0"/>
          <w:sz w:val="22"/>
        </w:rPr>
        <w:t>, a developmental window during which sensory experience is required for normal perceptual architecture to form. Outside that window, the cortical real estate had been redistributed and could not easily be reclaimed.</w:t>
      </w:r>
    </w:p>
    <w:p>
      <w:r>
        <w:rPr>
          <w:rFonts w:ascii="Calibri" w:hAnsi="Calibri"/>
          <w:b/>
          <w:i w:val="0"/>
          <w:sz w:val="22"/>
        </w:rPr>
        <w:t>Why it matters:</w:t>
      </w:r>
      <w:r>
        <w:rPr>
          <w:rFonts w:ascii="Calibri" w:hAnsi="Calibri"/>
          <w:b w:val="0"/>
          <w:i w:val="0"/>
          <w:sz w:val="22"/>
        </w:rPr>
        <w:t xml:space="preserve"> The 1962 finding gave psychology a concrete, mechanistic answer to a question that had previously been almost entirely theoretical: object and scene perception does not start with the brain recognizing whole objects directly. It starts with a layer of neurons each registering one small, simple feature — an edge here, an orientation there — that gets assembled into more complex representations only at later stages of processing, and it became one of the most direct pieces of evidence that the visual system performs real, identifiable computation rather than simply transmitting an image, the way a camera's sensor does. The 1970 finding revealed that the brain does not passively receive sensory experience and store it — it uses it to wire itself, and missing the critical window has lasting consequences: children with early cataracts or a strong acuity imbalance between the eyes can develop amblyopia ("lazy eye"), in which the weaker eye's cortical representation fails to develop normally; patching the stronger eye is most effective before the critical period closes. A parallel story plays out in the auditory system: children with chronic otitis media (recurrent middle-ear infections) often have intermittent hearing loss at exactly the age when the auditory cortex is organizing itself around the native language's phoneme patterns — even after the infections resolve, some show lasting auditory processing difficulties that appear to reflect incomplete wiring during a critical period that could not be revisited (Gravel &amp; Wallace, 1992).</w:t>
      </w:r>
    </w:p>
    <w:p>
      <w:r>
        <w:rPr>
          <w:rFonts w:ascii="Calibri" w:hAnsi="Calibri"/>
          <w:b/>
          <w:i w:val="0"/>
          <w:sz w:val="22"/>
        </w:rPr>
        <w:t>Recognition:</w:t>
      </w:r>
      <w:r>
        <w:rPr>
          <w:rFonts w:ascii="Calibri" w:hAnsi="Calibri"/>
          <w:b w:val="0"/>
          <w:i w:val="0"/>
          <w:sz w:val="22"/>
        </w:rPr>
        <w:t xml:space="preserve"> Hubel and Wiesel received the 1981 Nobel Prize in Physiology or Medicine.</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In your own words, what did Hubel and Wiesel's cats teach us about how the visual cortex represents a scene — and what does the monocular deprivation finding add to that story that the feature-detector experiments alone could not tell us?</w:t>
      </w:r>
    </w:p>
    <w:p>
      <w:r>
        <w:rPr>
          <w:rFonts w:ascii="Calibri" w:hAnsi="Calibri"/>
          <w:b w:val="0"/>
          <w:i w:val="0"/>
          <w:sz w:val="22"/>
        </w:rPr>
        <w:t xml:space="preserve">Color vision raises a puzzle that took roughly a century to resolve. The leading early account, </w:t>
      </w:r>
      <w:r>
        <w:rPr>
          <w:rFonts w:ascii="Calibri" w:hAnsi="Calibri"/>
          <w:b/>
          <w:i w:val="0"/>
          <w:sz w:val="22"/>
        </w:rPr>
        <w:t>trichromatic theory</w:t>
      </w:r>
      <w:r>
        <w:rPr>
          <w:rFonts w:ascii="Calibri" w:hAnsi="Calibri"/>
          <w:b w:val="0"/>
          <w:i w:val="0"/>
          <w:sz w:val="22"/>
        </w:rPr>
        <w:t xml:space="preserve"> (Young, 1802; von Helmholtz, 1867), proposed that color perception depends on three types of cones, each maximally sensitive to a different wavelength range — informally, "red," "green," and "blue" cones — with every color you see produced by some combination of how strongly each type fires. This theory explains a great deal, including why mixing three colored lights of adjustable intensity can reproduce nearly any color the eye can perceive (the same principle behind every pixel on the screen you may be reading this on). What trichromatic theory cannot explain is the </w:t>
      </w:r>
      <w:r>
        <w:rPr>
          <w:rFonts w:ascii="Calibri" w:hAnsi="Calibri"/>
          <w:b w:val="0"/>
          <w:i/>
          <w:sz w:val="22"/>
        </w:rPr>
        <w:t>afterimage</w:t>
      </w:r>
      <w:r>
        <w:rPr>
          <w:rFonts w:ascii="Calibri" w:hAnsi="Calibri"/>
          <w:b w:val="0"/>
          <w:i w:val="0"/>
          <w:sz w:val="22"/>
        </w:rPr>
        <w:t xml:space="preserve"> effect: stare at a brightly colored image for thirty seconds, then look at a plain white surface, and you will see a ghostly image in the </w:t>
      </w:r>
      <w:r>
        <w:rPr>
          <w:rFonts w:ascii="Calibri" w:hAnsi="Calibri"/>
          <w:b w:val="0"/>
          <w:i/>
          <w:sz w:val="22"/>
        </w:rPr>
        <w:t>opposite</w:t>
      </w:r>
      <w:r>
        <w:rPr>
          <w:rFonts w:ascii="Calibri" w:hAnsi="Calibri"/>
          <w:b w:val="0"/>
          <w:i w:val="0"/>
          <w:sz w:val="22"/>
        </w:rPr>
        <w:t xml:space="preserve"> colors — red where there was green, yellow where there was blue. </w:t>
      </w:r>
      <w:r>
        <w:rPr>
          <w:rFonts w:ascii="Calibri" w:hAnsi="Calibri"/>
          <w:b/>
          <w:i w:val="0"/>
          <w:sz w:val="22"/>
        </w:rPr>
        <w:t>Opponent-process theory</w:t>
      </w:r>
      <w:r>
        <w:rPr>
          <w:rFonts w:ascii="Calibri" w:hAnsi="Calibri"/>
          <w:b w:val="0"/>
          <w:i w:val="0"/>
          <w:sz w:val="22"/>
        </w:rPr>
        <w:t xml:space="preserve"> (Hering, 1892) explains this second phenomenon: retinal ganglion cells beyond the cones are organized into opposing pairs — red/green, blue/yellow, and black/white — and code color as the </w:t>
      </w:r>
      <w:r>
        <w:rPr>
          <w:rFonts w:ascii="Calibri" w:hAnsi="Calibri"/>
          <w:b w:val="0"/>
          <w:i/>
          <w:sz w:val="22"/>
        </w:rPr>
        <w:t>difference</w:t>
      </w:r>
      <w:r>
        <w:rPr>
          <w:rFonts w:ascii="Calibri" w:hAnsi="Calibri"/>
          <w:b w:val="0"/>
          <w:i w:val="0"/>
          <w:sz w:val="22"/>
        </w:rPr>
        <w:t xml:space="preserve"> between the two members of a pair rather than as a simple combination of raw cone signals. This is also why you can never perceive a reddish-green or a bluish-yellow: the two members of an opponent pair cancel each other out rather than blending. Trichromatic and opponent-process theory are not rival explanations where one must be wrong — they describe two real stages of the same system, the first at the cones, the second at the ganglion cells that process the cones' output (Hering, 1892; Svaetichin, 1956).</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4.4. Color vision operates in two complementary stages. The eye's cones measure raw wavelength energy (trichromatic stage); downstream ganglion cells compare those cone signals in opponent pairs (opponent-process stage). Afterimages and the impossibility of reddish-green or bluish-yellow arise from Stage 2.</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The next time you notice an afterimage — after looking at a bright window, a camera flash, or a brightly lit screen in a dark room — try to name the color of the afterimage </w:t>
      </w:r>
      <w:r>
        <w:rPr>
          <w:rFonts w:ascii="Calibri" w:hAnsi="Calibri"/>
          <w:b w:val="0"/>
          <w:i/>
          <w:sz w:val="22"/>
        </w:rPr>
        <w:t>before</w:t>
      </w:r>
      <w:r>
        <w:rPr>
          <w:rFonts w:ascii="Calibri" w:hAnsi="Calibri"/>
          <w:b w:val="0"/>
          <w:i w:val="0"/>
          <w:sz w:val="22"/>
        </w:rPr>
        <w:t xml:space="preserve"> you have read this section again from memory. Does it match what opponent-process theory predicts?</w:t>
      </w:r>
    </w:p>
    <w:p>
      <w:pPr>
        <w:pStyle w:val="Heading1"/>
      </w:pPr>
      <w:r>
        <w:rPr>
          <w:rFonts w:ascii="Calibri" w:hAnsi="Calibri"/>
          <w:b/>
          <w:i w:val="0"/>
          <w:color w:val="2E74B5"/>
          <w:sz w:val="32"/>
        </w:rPr>
        <w:t>Section 3: Perception as Prediction — How the Brain Builds an Experience</w:t>
      </w:r>
    </w:p>
    <w:p>
      <w:r>
        <w:rPr>
          <w:rFonts w:ascii="Calibri" w:hAnsi="Calibri"/>
          <w:b w:val="0"/>
          <w:i w:val="0"/>
          <w:sz w:val="22"/>
        </w:rPr>
        <w:t xml:space="preserve">Section 1 introduced the distinction between bottom-up and top-down processing through a couple of quick demonstrations. Here is the formal version. </w:t>
      </w:r>
      <w:r>
        <w:rPr>
          <w:rFonts w:ascii="Calibri" w:hAnsi="Calibri"/>
          <w:b/>
          <w:i w:val="0"/>
          <w:sz w:val="22"/>
        </w:rPr>
        <w:t>Bottom-up processing</w:t>
      </w:r>
      <w:r>
        <w:rPr>
          <w:rFonts w:ascii="Calibri" w:hAnsi="Calibri"/>
          <w:b w:val="0"/>
          <w:i w:val="0"/>
          <w:sz w:val="22"/>
        </w:rPr>
        <w:t xml:space="preserve"> builds a percept from the ground up, starting with the raw sensory data and assembling increasingly complex representations from it — exactly the kind of stepwise construction Hubel and Wiesel's feature detectors perform. </w:t>
      </w:r>
      <w:r>
        <w:rPr>
          <w:rFonts w:ascii="Calibri" w:hAnsi="Calibri"/>
          <w:b/>
          <w:i w:val="0"/>
          <w:sz w:val="22"/>
        </w:rPr>
        <w:t>Top-down processing</w:t>
      </w:r>
      <w:r>
        <w:rPr>
          <w:rFonts w:ascii="Calibri" w:hAnsi="Calibri"/>
          <w:b w:val="0"/>
          <w:i w:val="0"/>
          <w:sz w:val="22"/>
        </w:rPr>
        <w:t xml:space="preserve"> runs in the other direction: your existing knowledge, expectations, and context actively shape what you perceive, sometimes overriding what the raw data alone would suggest (Privitera, 2026). Both are happening essentially all the time, in parallel, and the relative balance between them is a large part of what separates expert perception from novice perception in any domain — an experienced radiologist's top-down knowledge of what tumors typically look like changes what jumps out at them in a scan that, bottom-up, contains exactly the same pixels for an untrained viewer.</w:t>
      </w:r>
    </w:p>
    <w:p>
      <w:r>
        <w:rPr>
          <w:rFonts w:ascii="Calibri" w:hAnsi="Calibri"/>
          <w:b w:val="0"/>
          <w:i w:val="0"/>
          <w:sz w:val="22"/>
        </w:rPr>
        <w:t xml:space="preserve">One of the more influential theoretical accounts of how top-down and bottom-up processing interact comes from computational neuroscience. </w:t>
      </w:r>
      <w:r>
        <w:rPr>
          <w:rFonts w:ascii="Calibri" w:hAnsi="Calibri"/>
          <w:b/>
          <w:i w:val="0"/>
          <w:sz w:val="22"/>
        </w:rPr>
        <w:t>Predictive coding</w:t>
      </w:r>
      <w:r>
        <w:rPr>
          <w:rFonts w:ascii="Calibri" w:hAnsi="Calibri"/>
          <w:b w:val="0"/>
          <w:i w:val="0"/>
          <w:sz w:val="22"/>
        </w:rPr>
        <w:t xml:space="preserve"> proposes that higher brain areas do not simply wait for input from lower areas and then interpret it — they continuously send </w:t>
      </w:r>
      <w:r>
        <w:rPr>
          <w:rFonts w:ascii="Calibri" w:hAnsi="Calibri"/>
          <w:b w:val="0"/>
          <w:i/>
          <w:sz w:val="22"/>
        </w:rPr>
        <w:t>predictions</w:t>
      </w:r>
      <w:r>
        <w:rPr>
          <w:rFonts w:ascii="Calibri" w:hAnsi="Calibri"/>
          <w:b w:val="0"/>
          <w:i w:val="0"/>
          <w:sz w:val="22"/>
        </w:rPr>
        <w:t xml:space="preserve"> downward about what the lower areas are likely to report next. Lower areas send back only the </w:t>
      </w:r>
      <w:r>
        <w:rPr>
          <w:rFonts w:ascii="Calibri" w:hAnsi="Calibri"/>
          <w:b w:val="0"/>
          <w:i/>
          <w:sz w:val="22"/>
        </w:rPr>
        <w:t>prediction error</w:t>
      </w:r>
      <w:r>
        <w:rPr>
          <w:rFonts w:ascii="Calibri" w:hAnsi="Calibri"/>
          <w:b w:val="0"/>
          <w:i w:val="0"/>
          <w:sz w:val="22"/>
        </w:rPr>
        <w:t>: the difference between what was predicted and what actually arrived. On this account, what you consciously perceive is largely the brain's current best prediction, corrected by whatever errors the sensory data revealed (Rao &amp; Ballard, 1999). Perception is less like reading a message and more like sending a draft and getting back tracked changes — the brain generates most of the content itself, and the world mostly just corrects the mistakes.</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4.5. Perception as a prediction loop. Rather than passively receiving sensory data, the brain continuously generates predictions (step 4), compares them against incoming evidence (step 3), and updates its model accordingly (step 5). The loop is closed by action — behavior changes the sensory input, which feeds the next cycle of prediction and correction.</w:t>
      </w:r>
    </w:p>
    <w:p>
      <w:r>
        <w:rPr>
          <w:rFonts w:ascii="Calibri" w:hAnsi="Calibri"/>
          <w:b w:val="0"/>
          <w:i w:val="0"/>
          <w:sz w:val="22"/>
        </w:rPr>
        <w:t>Some researchers, including the neuroscientist Anil Seth, have distilled this into a striking phrase: perception is a "controlled hallucination" — the brain's best guess about the cause of sensory input, constrained but not dictated by the actual signal (Seth, 2021). This is an influential teaching formulation, and it captures something important about the active, generative nature of perception that the camera metaphor misses entirely. It is worth being clear, though, that predictive coding is a theoretical framework with strong empirical support in some domains, not a fully settled account of all perception — not all perceptual scientists use it as their primary framework, and the extent to which it describes the precise mechanism (rather than a useful computational metaphor) remains an area of active research.</w:t>
      </w:r>
    </w:p>
    <w:p>
      <w:r>
        <w:rPr>
          <w:rFonts w:ascii="Calibri" w:hAnsi="Calibri"/>
          <w:b w:val="0"/>
          <w:i w:val="0"/>
          <w:sz w:val="22"/>
        </w:rPr>
        <w:t xml:space="preserve">With that framing in place, look at what predictive coding predicts about ambiguous input: when the sensory data is compatible with two different predictions, perception should flip between them — whichever the brain's current prior favors. A vivid real-world case is </w:t>
      </w:r>
      <w:r>
        <w:rPr>
          <w:rFonts w:ascii="Calibri" w:hAnsi="Calibri"/>
          <w:b/>
          <w:i w:val="0"/>
          <w:sz w:val="22"/>
        </w:rPr>
        <w:t>the dress</w:t>
      </w:r>
      <w:r>
        <w:rPr>
          <w:rFonts w:ascii="Calibri" w:hAnsi="Calibri"/>
          <w:b w:val="0"/>
          <w:i w:val="0"/>
          <w:sz w:val="22"/>
        </w:rPr>
        <w:t xml:space="preserve">, a photograph that went viral in 2015 when people discovered they saw wildly different colors in the same image. About half of viewers perceived it as white and gold; the other half as blue and black. The physical fact is unambiguous: the pixels are a fixed mix of blue and brown. What differs between observers is the </w:t>
      </w:r>
      <w:r>
        <w:rPr>
          <w:rFonts w:ascii="Calibri" w:hAnsi="Calibri"/>
          <w:b w:val="0"/>
          <w:i/>
          <w:sz w:val="22"/>
        </w:rPr>
        <w:t>unconscious illuminant assumption</w:t>
      </w:r>
      <w:r>
        <w:rPr>
          <w:rFonts w:ascii="Calibri" w:hAnsi="Calibri"/>
          <w:b w:val="0"/>
          <w:i w:val="0"/>
          <w:sz w:val="22"/>
        </w:rPr>
        <w:t xml:space="preserve"> each brain makes before reading the surface color. Vision scientists, including David Brainard, noted that the visual system must correct for the ambient light source before it can interpret surface reflectance — and the dress image provides enough ambiguity that the brain's inference about the light source tips in one of two stable directions (Brainard &amp; Hurlbert, 2015). If the brain assumes the dress is in shadow (bluish light), it subtracts that blue cast and perceives white and gold. If it assumes daylight or an artificial warm light, it reads the uncorrected values and perceives blue and black.</w:t>
      </w:r>
    </w:p>
    <w:p>
      <w:pPr>
        <w:spacing w:before="80" w:after="160"/>
        <w:shd w:fill="F4F6F9"/>
        <w:pBdr>
          <w:left w:val="single" w:sz="14" w:space="8" w:color="2E74B5"/>
        </w:pBdr>
        <w:ind w:left="180" w:right="120"/>
      </w:pPr>
      <w:r>
        <w:rPr>
          <w:rFonts w:ascii="Calibri" w:hAnsi="Calibri"/>
          <w:b/>
          <w:i w:val="0"/>
          <w:sz w:val="22"/>
        </w:rPr>
        <w:t>Try it in the lab:</w:t>
      </w:r>
      <w:r>
        <w:rPr>
          <w:rFonts w:ascii="Calibri" w:hAnsi="Calibri"/>
          <w:b w:val="0"/>
          <w:i w:val="0"/>
          <w:sz w:val="22"/>
        </w:rPr>
        <w:t xml:space="preserve"> Watch how the same ambiguous stimulus flips depending on the surrounding context your brain supplies: Ch. 4 Interactive Labs → Context Changes Perception.</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4.6. Same pixels, different percepts. Both scenarios start from the same digital image; what differs is the brain's unconscious assumption about the illuminant. Assumption A (cool/blue shadow) leads to a lighter, warmer perceived surface color; Assumption B (warm/yellow light) leads to a darker, cooler one. This is the mechanism behind the viral dress illusion — and a concrete demonstration that perception is inference, not readout.</w:t>
      </w:r>
    </w:p>
    <w:p>
      <w:r>
        <w:rPr>
          <w:rFonts w:ascii="Calibri" w:hAnsi="Calibri"/>
          <w:b w:val="0"/>
          <w:i w:val="0"/>
          <w:sz w:val="22"/>
        </w:rPr>
        <w:t>The dress is not just a curiosity. It is a demonstration, in plain sight, of something the camera metaphor cannot handle at all: the same digital image can produce opposite perceptual experiences in different viewers, because the differences are happening in the prediction layer, not the sensory layer. (This is a claim about the shared image file, not about retinal input specifically — different screens, ambient light, and eyes mean two viewers are not guaranteed truly identical photoreceptor-level signals, but that is not what is doing the explanatory work here; the same file reliably splits viewers into two stable camps, which is what the illuminant-assumption account is built to explain.)</w:t>
      </w:r>
    </w:p>
    <w:p>
      <w:r>
        <w:rPr>
          <w:rFonts w:ascii="Calibri" w:hAnsi="Calibri"/>
          <w:b w:val="0"/>
          <w:i w:val="0"/>
          <w:sz w:val="22"/>
        </w:rPr>
        <w:t xml:space="preserve">A particularly striking piece of evidence that priors can change the </w:t>
      </w:r>
      <w:r>
        <w:rPr>
          <w:rFonts w:ascii="Calibri" w:hAnsi="Calibri"/>
          <w:b w:val="0"/>
          <w:i/>
          <w:sz w:val="22"/>
        </w:rPr>
        <w:t>neural response itself</w:t>
      </w:r>
      <w:r>
        <w:rPr>
          <w:rFonts w:ascii="Calibri" w:hAnsi="Calibri"/>
          <w:b w:val="0"/>
          <w:i w:val="0"/>
          <w:sz w:val="22"/>
        </w:rPr>
        <w:t xml:space="preserve"> — not just the report — comes from an fMRI study by Plassmann and colleagues (2008). Participants tasted the same wine while being told it had been purchased at different prices. Wines labeled as more expensive were rated as tasting better. More revealingly, scans showed greater activation in the medial orbitofrontal cortex (mOFC) — a region associated with experienced pleasantness — for the supposedly pricier wine. The prior ("this wine costs more, therefore it is better") did not just nudge the rating; it changed the measured neural response in a region encoding the actual experience of reward. What the brain predicts it will feel, it partly does feel.</w:t>
      </w:r>
    </w:p>
    <w:p>
      <w:pPr>
        <w:pStyle w:val="Heading3"/>
      </w:pPr>
      <w:r>
        <w:rPr>
          <w:rFonts w:ascii="Calibri" w:hAnsi="Calibri"/>
          <w:b/>
          <w:i w:val="0"/>
          <w:color w:val="1F4D78"/>
          <w:sz w:val="24"/>
        </w:rPr>
        <w:t>AI Connection: Feature Detectors, Learned Libraries, and Tesla Vision</w:t>
      </w:r>
    </w:p>
    <w:p>
      <w:r>
        <w:rPr>
          <w:rFonts w:ascii="Calibri" w:hAnsi="Calibri"/>
          <w:b w:val="0"/>
          <w:i w:val="0"/>
          <w:sz w:val="22"/>
        </w:rPr>
        <w:t>Hubel and Wiesel's feature detectors are the direct conceptual ancestor of the convolutional neural network (CNN), the architecture behind most image-recognition AI. A CNN's early layers detect simple local features — edges, orientations, contrast — and combine them into increasingly complex representations in later layers, almost exactly as Hubel and Wiesel described in the cat's visual cortex. This is not a loose metaphor: researchers have directly compared trained CNNs' response patterns to recordings from biological visual cortex and found measurable correspondence in early layers.</w:t>
      </w:r>
    </w:p>
    <w:p>
      <w:r>
        <w:rPr>
          <w:rFonts w:ascii="Calibri" w:hAnsi="Calibri"/>
          <w:b w:val="0"/>
          <w:i w:val="0"/>
          <w:sz w:val="22"/>
        </w:rPr>
        <w:t>The parallel goes deeper than architecture, though. Tesla Vision — the camera-based driver-assistance system Tesla uses (Tesla, n.d.) — does not reconstruct a scene from first principles every time. It matches incoming camera data against a large library of learned object categories built during training: car, truck, pedestrian, lane marking, stop sign. The system "sees" a pedestrian because the current image activates a pattern that training associated with pedestrians. That is real category-matching against learned priors, and it is a legitimate parallel to how your visual system works: you do not analyze every retinal image from scratch, you match it against a lifetime of learned priors, and perception is the result.</w:t>
      </w:r>
    </w:p>
    <w:p>
      <w:r>
        <w:rPr>
          <w:rFonts w:ascii="Calibri" w:hAnsi="Calibri"/>
          <w:b w:val="0"/>
          <w:i w:val="0"/>
          <w:sz w:val="22"/>
        </w:rPr>
        <w:t>It is worth being precise about where the parallel stops, though. A standard CNN like Tesla Vision is built mostly from feedforward matching — image in, category out — with no ongoing top-down prediction feeding back into earlier layers while the image is being processed. Predictive coding, as described above, specifically requires the reverse: higher areas actively generating predictions that flow downward, and lower areas returning prediction errors, in a continuous loop (Rao &amp; Ballard, 1999; Enns &amp; Lleras, 2008, review behavioral evidence for this kind of anticipatory processing in human vision). Calling Tesla's category-matching "the same basic logic as predictive coding" overstates the similarity — both systems build usable representations out of raw input, but only one of them runs on a recurrent predict-and-correct loop.</w:t>
      </w:r>
    </w:p>
    <w:p>
      <w:r>
        <w:rPr>
          <w:rFonts w:ascii="Calibri" w:hAnsi="Calibri"/>
          <w:b/>
          <w:i w:val="0"/>
          <w:sz w:val="22"/>
        </w:rPr>
        <w:t>But the analogy breaks in two places that matter.</w:t>
      </w:r>
      <w:r>
        <w:rPr>
          <w:rFonts w:ascii="Calibri" w:hAnsi="Calibri"/>
          <w:b w:val="0"/>
          <w:i w:val="0"/>
          <w:sz w:val="22"/>
        </w:rPr>
        <w:t xml:space="preserve"> First, Tesla's learned library is identical across every unit running the same model — every car that came off the line with the same firmware learned from the same training data. Human perceptual libraries are individually built through developmental history. Two people who grew up in architecturally different environments, or who had different early visual experiences, carry different priors for the same categories. The Müller-Lyer data and the dress illusion are both downstream of this: the perceptual difference between observers is not in their retinas, it is in the prior libraries their development built. Second, what is currently primed in your library shifts moment to moment. A radiologist who just spotted an unusual tumor pattern is primed to notice it again; a driver who just had a close call at a crosswalk is briefly primed to weight pedestrian-shaped inputs more heavily. Tesla's model weights do not shift within a drive based on what the last five minutes have made salient. Both differences — developmental individuation of priors, and dynamic contextual priming of what is currently active — are things human perception does continuously that current AI vision systems do not.</w:t>
      </w:r>
    </w:p>
    <w:p>
      <w:pPr>
        <w:spacing w:before="80" w:after="160"/>
        <w:shd w:fill="F4F6F9"/>
        <w:pBdr>
          <w:left w:val="single" w:sz="14" w:space="8" w:color="2E74B5"/>
        </w:pBdr>
        <w:ind w:left="180" w:right="120"/>
      </w:pPr>
      <w:r>
        <w:rPr>
          <w:rFonts w:ascii="Calibri" w:hAnsi="Calibri"/>
          <w:b/>
          <w:i w:val="0"/>
          <w:sz w:val="22"/>
        </w:rPr>
        <w:t>Try it in the lab:</w:t>
      </w:r>
      <w:r>
        <w:rPr>
          <w:rFonts w:ascii="Calibri" w:hAnsi="Calibri"/>
          <w:b w:val="0"/>
          <w:i w:val="0"/>
          <w:sz w:val="22"/>
        </w:rPr>
        <w:t xml:space="preserve"> Watch an animation of geometric shapes and try to describe what they are doing without using intentional language — no "chasing," no "afraid," no "trying." Notice how hard that is: Heider &amp; Simmel Social Motion demo.</w:t>
      </w:r>
    </w:p>
    <w:p>
      <w:r>
        <w:rPr>
          <w:rFonts w:ascii="Calibri" w:hAnsi="Calibri"/>
          <w:b w:val="0"/>
          <w:i w:val="0"/>
          <w:sz w:val="22"/>
        </w:rPr>
        <w:t xml:space="preserve">Two further organizing principles round out how the brain converts raw sensation into a stable, navigable world. </w:t>
      </w:r>
      <w:r>
        <w:rPr>
          <w:rFonts w:ascii="Calibri" w:hAnsi="Calibri"/>
          <w:b/>
          <w:i w:val="0"/>
          <w:sz w:val="22"/>
        </w:rPr>
        <w:t>Gestalt organization</w:t>
      </w:r>
      <w:r>
        <w:rPr>
          <w:rFonts w:ascii="Calibri" w:hAnsi="Calibri"/>
          <w:b w:val="0"/>
          <w:i w:val="0"/>
          <w:sz w:val="22"/>
        </w:rPr>
        <w:t xml:space="preserve"> — from the German </w:t>
      </w:r>
      <w:r>
        <w:rPr>
          <w:rFonts w:ascii="Calibri" w:hAnsi="Calibri"/>
          <w:b w:val="0"/>
          <w:i/>
          <w:sz w:val="22"/>
        </w:rPr>
        <w:t>Gestalt</w:t>
      </w:r>
      <w:r>
        <w:rPr>
          <w:rFonts w:ascii="Calibri" w:hAnsi="Calibri"/>
          <w:b w:val="0"/>
          <w:i w:val="0"/>
          <w:sz w:val="22"/>
        </w:rPr>
        <w:t xml:space="preserve">, meaning roughly "whole form," first systematically described by Max Wertheimer, Wolfgang Köhler, and Kurt Koffka around 1912 (Wertheimer, 1912) — begins from the observation that the perceived whole is not simply the sum of its sensory parts. The brain actively imposes organization that the raw sensory data does not, strictly speaking, contain. The governing meta-principle is </w:t>
      </w:r>
      <w:r>
        <w:rPr>
          <w:rFonts w:ascii="Calibri" w:hAnsi="Calibri"/>
          <w:b/>
          <w:i w:val="0"/>
          <w:sz w:val="22"/>
        </w:rPr>
        <w:t>Prägnanz</w:t>
      </w:r>
      <w:r>
        <w:rPr>
          <w:rFonts w:ascii="Calibri" w:hAnsi="Calibri"/>
          <w:b w:val="0"/>
          <w:i w:val="0"/>
          <w:sz w:val="22"/>
        </w:rPr>
        <w:t xml:space="preserve"> (from the German for "conciseness" or "good form"): the visual system always moves toward the simplest, most stable interpretation the input will support. This is a compression strategy. The retina does not deliver a finished world — it delivers fragmented signals, edges, gaps, shadows, and ambiguous boundaries, and the perceptual system has to compress those fragments into a stable, usable scene quickly enough to support action. The specific grouping principles described below are all instances of Prägnanz: different ways of resolving incomplete or ambiguous input into the most probable stable interpretation.</w:t>
      </w:r>
    </w:p>
    <w:p>
      <w:r>
        <w:rPr>
          <w:rFonts w:ascii="Calibri" w:hAnsi="Calibri"/>
          <w:b w:val="0"/>
          <w:i w:val="0"/>
          <w:sz w:val="22"/>
        </w:rPr>
        <w:t>Figure-ground organization is the tendency to automatically segment a scene into a focal object (the figure) and a surrounding background (the ground); the same raw visual input can sometimes support two different figure-ground assignments, as in the vase-or-two-faces illusion, where your perception alternates between treating the white or the dark region as the object. Proximity groups elements that are physically close together as likely belonging to a single object; similarity groups elements that share visual features — color, shape, orientation — even when they are not adjacent. Good continuation is the tendency to perceive a smooth, unbroken path rather than an abrupt change of direction. This one has an ecological grounding: the edges of physical objects in natural scenes statistically follow smooth, continuous paths rather than making arbitrary angular breaks (Elder &amp; Goldberg, 2002), so the brain uses smoothness as a prior for "same object" and discontinuity as a prior for "separate surface or boundary." Closure is the tendency to perceptually complete an incomplete figure — a circle with several small gaps is still perceived as a circle, not as a series of disconnected arcs — extending the same prediction-from-partial-input logic seen in blind-spot filling into a broader organizational principle. Common fate groups elements that move together: a camouflaged animal may be invisible at rest, but the moment it moves its parts share a common trajectory and immediately cohere into a single perceived object. Common fate is easiest to see in motion: a scatter of randomly moving dots looks like meaningless noise until a subset begins moving together, at which point that subset instantly pops out as a single coherent object, even though no individual dot's shape or color changed.</w:t>
      </w:r>
    </w:p>
    <w:p>
      <w:r>
        <w:rPr>
          <w:rFonts w:ascii="Calibri" w:hAnsi="Calibri"/>
          <w:b w:val="0"/>
          <w:i w:val="0"/>
          <w:sz w:val="22"/>
        </w:rPr>
        <w:t>One modern way to understand why these principles hold is through predictive coding: Gestalt grouping is the brain resolving ambiguous or incomplete bottom-up signals in the direction of its most probable prior — and Prägnanz names the bias toward the simplest such prediction (Rao &amp; Ballard, 1999).</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4.7. Gestalt principles are all instances of Prägnanz: the visual system resolves ambiguous or incomplete input toward the simplest, most stable interpretation available. The good continuation panel shows the interpretation your visual system rejects — two kinked V-shapes meeting at a crossing point — because smooth continuation across the intersection is always preferred. Original diagram created for this textbook, 2026.</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Good continuation is strong enough to override shape recognition you have had since age four. The image below shows W- and M-like strokes overlapping. Even knowing the letter forms, your visual system groups the smoothest continuous paths rather than preserving the letters — the perceived grouping cuts right across the W and M boundaries. Notice how hard it is to hold the letter interpretation in place once you see the continuation paths. This is a case where bottom-up grouping (smooth continuation) wins over top-down familiarity (letter identity).</w:t>
      </w:r>
    </w:p>
    <w:p>
      <w:pPr>
        <w:spacing w:before="60" w:after="60"/>
      </w:pPr>
      <w:r>
        <w:rPr>
          <w:rFonts w:ascii="Calibri" w:hAnsi="Calibri"/>
          <w:i/>
          <w:color w:val="666666"/>
          <w:sz w:val="18"/>
        </w:rPr>
        <w:t>[Figure artwork omitted from line-edit packet; caption follows.]</w:t>
      </w:r>
    </w:p>
    <w:p>
      <w:r>
        <w:rPr>
          <w:rFonts w:ascii="Calibri" w:hAnsi="Calibri"/>
          <w:b w:val="0"/>
          <w:i/>
          <w:sz w:val="22"/>
        </w:rPr>
        <w:t>Good continuation overrides familiar letter identity. Original diagram created for this textbook, 2026.</w:t>
      </w:r>
    </w:p>
    <w:p>
      <w:r>
        <w:rPr>
          <w:rFonts w:ascii="Calibri" w:hAnsi="Calibri"/>
          <w:b/>
          <w:i w:val="0"/>
          <w:sz w:val="22"/>
        </w:rPr>
        <w:t>Perceptual constancy</w:t>
      </w:r>
      <w:r>
        <w:rPr>
          <w:rFonts w:ascii="Calibri" w:hAnsi="Calibri"/>
          <w:b w:val="0"/>
          <w:i w:val="0"/>
          <w:sz w:val="22"/>
        </w:rPr>
        <w:t xml:space="preserve"> is the related tendency to perceive an object as stable and unchanging even as the raw sensory information it produces changes dramatically — a door swinging open projects a rapidly changing trapezoidal shape onto your retina, yet you continue to perceive a single rectangular door rotating in space, not a series of different shapes (shape constancy). A person walking away from you produces a steadily shrinking retinal image, yet you do not perceive them as physically shrinking (size constancy); your visual system uses cues like distance and context to correctly infer that the object itself has not changed, only the size and shape of its retinal projection. Without perceptual constancy, the visual world would be in a state of constant, dizzying transformation every time you or anything in your environment moved at all — which makes constancy less an interesting quirk and more a basic precondition for being able to act on a stable world.</w:t>
      </w:r>
    </w:p>
    <w:p>
      <w:pPr>
        <w:spacing w:before="80" w:after="160"/>
        <w:shd w:fill="F4F6F9"/>
        <w:pBdr>
          <w:left w:val="single" w:sz="14" w:space="8" w:color="2E74B5"/>
        </w:pBdr>
        <w:ind w:left="180" w:right="120"/>
      </w:pPr>
      <w:r>
        <w:rPr>
          <w:rFonts w:ascii="Calibri" w:hAnsi="Calibri"/>
          <w:b/>
          <w:i w:val="0"/>
          <w:sz w:val="22"/>
        </w:rPr>
        <w:t>Try it in the lab:</w:t>
      </w:r>
      <w:r>
        <w:rPr>
          <w:rFonts w:ascii="Calibri" w:hAnsi="Calibri"/>
          <w:b w:val="0"/>
          <w:i w:val="0"/>
          <w:sz w:val="22"/>
        </w:rPr>
        <w:t xml:space="preserve"> Lift two objects of equal weight but different sizes and notice how your expectation changes how heavy they feel. Practice this in the size-weight illusion lab when available.</w:t>
      </w:r>
    </w:p>
    <w:p>
      <w:r>
        <w:rPr>
          <w:rFonts w:ascii="Calibri" w:hAnsi="Calibri"/>
          <w:b w:val="0"/>
          <w:i w:val="0"/>
          <w:sz w:val="22"/>
        </w:rPr>
        <w:t>If perception is a prediction shaped by prior experience, then different experiences should produce different perceptions — even for the same physical stimulus. The Müller-Lyer illusion is one of the most studied cases: two lines of identical length are bracketed by fins pointing inward (making the line look longer) or outward (making it look shorter). Most observers see a clear length difference where none exists, which is consistent with the interpretation that the brain is using corner-geometry cues — the same fins correspond to inside vs. outside corners in three-dimensional architectural space — to estimate perceived depth and scale.</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4.8. The Müller-Lyer illusion. The two vertical lines in panel (a) are identical in length; the fins create the illusion of a difference. Panel (b) shows the architectural interpretation: fins pointing inward resemble an inside corner (line appears farther away and therefore longer); fins pointing outward resemble an outside corner (line appears nearer and shorter). Source: Sevitt, J., Introduction to Psychology: A Critical Approach, CUNY Pressbooks. Licensed under CC BY 4.0.</w:t>
      </w:r>
    </w:p>
    <w:p>
      <w:r>
        <w:rPr>
          <w:rFonts w:ascii="Calibri" w:hAnsi="Calibri"/>
          <w:b w:val="0"/>
          <w:i w:val="0"/>
          <w:sz w:val="22"/>
        </w:rPr>
        <w:t xml:space="preserve">Segall, Campbell, and Herskovits (1963) reported that people raised in environments with many right-angle, straight-edged buildings — a "carpentered world" — were more susceptible to the Müller-Lyer illusion than people raised in environments without this architectural regularity. The straightforward interpretation is that priors learned from a carpentered environment make the corner-geometry inference automatic and hard to override. This is a plausible account, but it is worth being clear about what the evidence does and does not support: the cross-cultural difference in susceptibility is real and has been replicated in various forms, but the specific carpentered-world explanation for </w:t>
      </w:r>
      <w:r>
        <w:rPr>
          <w:rFonts w:ascii="Calibri" w:hAnsi="Calibri"/>
          <w:b w:val="0"/>
          <w:i/>
          <w:sz w:val="22"/>
        </w:rPr>
        <w:t>why</w:t>
      </w:r>
      <w:r>
        <w:rPr>
          <w:rFonts w:ascii="Calibri" w:hAnsi="Calibri"/>
          <w:b w:val="0"/>
          <w:i w:val="0"/>
          <w:sz w:val="22"/>
        </w:rPr>
        <w:t xml:space="preserve"> it occurs is contested, and alternative accounts exist (Seth, 2021). The broader point — that perceptual experience shapes perceptual priors, and therefore that two people may perceive the same stimulus differently based on developmental history — is better supported than any single mechanistic explanation for how.</w:t>
      </w:r>
    </w:p>
    <w:p>
      <w:pPr>
        <w:pStyle w:val="Heading3"/>
      </w:pPr>
      <w:r>
        <w:rPr>
          <w:rFonts w:ascii="Calibri" w:hAnsi="Calibri"/>
          <w:b/>
          <w:i w:val="0"/>
          <w:color w:val="1F4D78"/>
          <w:sz w:val="24"/>
        </w:rPr>
        <w:t>Individual Differences in Perception</w:t>
      </w:r>
    </w:p>
    <w:p>
      <w:r>
        <w:rPr>
          <w:rFonts w:ascii="Calibri" w:hAnsi="Calibri"/>
          <w:b w:val="0"/>
          <w:i w:val="0"/>
          <w:sz w:val="22"/>
        </w:rPr>
        <w:t>Perception varies across people, and not only because of cultural history. Four sources of individual variation are worth knowing:</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Source</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What varies</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Example</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Sensory equipment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hardware delivering the input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Trichromats see color differently from people with color-vision deficiencies; conductive hearing loss changes what frequencies are available</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Learned priors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expectations built from experience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Expert radiologists see abnormalities that novices miss in the same scan; wine experts perceive complexity beginners cannot</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Current state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Transient changes in the perceiver</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Hunger increases attention to food-related stimuli; fatigue raises detection thresholds; mood shifts attention toward mood-congruent material</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Personality / trait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Stable individual differences in how much stimulation a person seeks out or tolerates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 xml:space="preserve">High </w:t>
            </w:r>
            <w:r>
              <w:rPr>
                <w:rFonts w:ascii="Calibri" w:hAnsi="Calibri"/>
                <w:b/>
                <w:i w:val="0"/>
                <w:sz w:val="20"/>
              </w:rPr>
              <w:t>sensation-seekers</w:t>
            </w:r>
            <w:r>
              <w:rPr>
                <w:rFonts w:ascii="Calibri" w:hAnsi="Calibri"/>
                <w:b w:val="0"/>
                <w:i w:val="0"/>
                <w:sz w:val="20"/>
              </w:rPr>
              <w:t xml:space="preserve"> (Zuckerman, 1994) actively seek out intense, novel, and varied experiences and show a low tolerance for boredom — one well-documented example of personality shaping perceptual and behavioral engagement with the environment</w:t>
            </w:r>
          </w:p>
        </w:tc>
      </w:tr>
    </w:tbl>
    <w:p>
      <w:pPr>
        <w:spacing w:after="0"/>
      </w:pPr>
    </w:p>
    <w:p>
      <w:r>
        <w:rPr>
          <w:rFonts w:ascii="Calibri" w:hAnsi="Calibri"/>
          <w:b w:val="0"/>
          <w:i w:val="0"/>
          <w:sz w:val="22"/>
        </w:rPr>
        <w:t>The table is not exhaustive, and the categories interact: a sleep-deprived, highly sensation-seeking expert radiologist reading scans at the end of a long shift is operating with compressed margins from at least three of these sources simultaneously.</w:t>
      </w:r>
    </w:p>
    <w:p>
      <w:pPr>
        <w:pStyle w:val="Heading1"/>
      </w:pPr>
      <w:r>
        <w:rPr>
          <w:rFonts w:ascii="Calibri" w:hAnsi="Calibri"/>
          <w:b/>
          <w:i w:val="0"/>
          <w:color w:val="2E74B5"/>
          <w:sz w:val="32"/>
        </w:rPr>
        <w:t>Section 4: Hearing and the Body Senses</w:t>
      </w:r>
    </w:p>
    <w:p>
      <w:pPr>
        <w:pStyle w:val="Heading3"/>
      </w:pPr>
      <w:r>
        <w:rPr>
          <w:rFonts w:ascii="Calibri" w:hAnsi="Calibri"/>
          <w:b/>
          <w:i w:val="0"/>
          <w:color w:val="1F4D78"/>
          <w:sz w:val="24"/>
        </w:rPr>
        <w:t>Do Not Confuse: Place Theory vs. Frequency Theory of Pitch</w:t>
      </w:r>
    </w:p>
    <w:p>
      <w:r>
        <w:rPr>
          <w:rFonts w:ascii="Calibri" w:hAnsi="Calibri"/>
          <w:b w:val="0"/>
          <w:i w:val="0"/>
          <w:sz w:val="22"/>
        </w:rPr>
        <w:t xml:space="preserve">Sound waves are funneled by the outer ear into the auditory canal, vibrate the eardrum, and are amplified by three tiny bones before reaching the fluid-filled </w:t>
      </w:r>
      <w:r>
        <w:rPr>
          <w:rFonts w:ascii="Calibri" w:hAnsi="Calibri"/>
          <w:b/>
          <w:i w:val="0"/>
          <w:sz w:val="22"/>
        </w:rPr>
        <w:t>cochlea</w:t>
      </w:r>
      <w:r>
        <w:rPr>
          <w:rFonts w:ascii="Calibri" w:hAnsi="Calibri"/>
          <w:b w:val="0"/>
          <w:i w:val="0"/>
          <w:sz w:val="22"/>
        </w:rPr>
        <w:t xml:space="preserve">, a coiled structure in the inner ear containing the basilar membrane, along which hair cells — the auditory system's transduction site — convert mechanical vibration into a neural signal (Privitera, 2026). How that system encodes </w:t>
      </w:r>
      <w:r>
        <w:rPr>
          <w:rFonts w:ascii="Calibri" w:hAnsi="Calibri"/>
          <w:b w:val="0"/>
          <w:i/>
          <w:sz w:val="22"/>
        </w:rPr>
        <w:t>pitch</w:t>
      </w:r>
      <w:r>
        <w:rPr>
          <w:rFonts w:ascii="Calibri" w:hAnsi="Calibri"/>
          <w:b w:val="0"/>
          <w:i w:val="0"/>
          <w:sz w:val="22"/>
        </w:rPr>
        <w:t xml:space="preserve"> specifically was a genuine scientific puzzle for decades, and the two competing answers turn out, again, to both be partly right. </w:t>
      </w:r>
      <w:r>
        <w:rPr>
          <w:rFonts w:ascii="Calibri" w:hAnsi="Calibri"/>
          <w:b/>
          <w:i w:val="0"/>
          <w:sz w:val="22"/>
        </w:rPr>
        <w:t>Place theory</w:t>
      </w:r>
      <w:r>
        <w:rPr>
          <w:rFonts w:ascii="Calibri" w:hAnsi="Calibri"/>
          <w:b w:val="0"/>
          <w:i w:val="0"/>
          <w:sz w:val="22"/>
        </w:rPr>
        <w:t xml:space="preserve"> holds that pitch is determined by </w:t>
      </w:r>
      <w:r>
        <w:rPr>
          <w:rFonts w:ascii="Calibri" w:hAnsi="Calibri"/>
          <w:b w:val="0"/>
          <w:i/>
          <w:sz w:val="22"/>
        </w:rPr>
        <w:t>where</w:t>
      </w:r>
      <w:r>
        <w:rPr>
          <w:rFonts w:ascii="Calibri" w:hAnsi="Calibri"/>
          <w:b w:val="0"/>
          <w:i w:val="0"/>
          <w:sz w:val="22"/>
        </w:rPr>
        <w:t xml:space="preserve"> along the basilar membrane the vibration peaks — different frequencies maximally displace different locations, with high frequencies peaking near the membrane's base and low frequencies peaking near its tip, a mechanism directly demonstrated by Georg von Békésy's physical recordings of basilar-membrane motion, work that earned him the 1961 Nobel Prize (von Békésy, 1960). </w:t>
      </w:r>
      <w:r>
        <w:rPr>
          <w:rFonts w:ascii="Calibri" w:hAnsi="Calibri"/>
          <w:b/>
          <w:i w:val="0"/>
          <w:sz w:val="22"/>
        </w:rPr>
        <w:t>Frequency theory</w:t>
      </w:r>
      <w:r>
        <w:rPr>
          <w:rFonts w:ascii="Calibri" w:hAnsi="Calibri"/>
          <w:b w:val="0"/>
          <w:i w:val="0"/>
          <w:sz w:val="22"/>
        </w:rPr>
        <w:t xml:space="preserve"> holds that pitch is instead encoded by the </w:t>
      </w:r>
      <w:r>
        <w:rPr>
          <w:rFonts w:ascii="Calibri" w:hAnsi="Calibri"/>
          <w:b w:val="0"/>
          <w:i/>
          <w:sz w:val="22"/>
        </w:rPr>
        <w:t>rate</w:t>
      </w:r>
      <w:r>
        <w:rPr>
          <w:rFonts w:ascii="Calibri" w:hAnsi="Calibri"/>
          <w:b w:val="0"/>
          <w:i w:val="0"/>
          <w:sz w:val="22"/>
        </w:rPr>
        <w:t xml:space="preserve"> at which auditory neurons fire, with firing rate tracking the sound wave's frequency directly. Neither theory works alone across the entire range of human hearing: neurons cannot physically fire fast enough to track very high frequencies one-to-one, which is where place theory is indispensable; but place theory becomes imprecise at very low frequencies, where the basilar membrane's response is too broad and shallow to localize a peak — exactly where firing-rate information does the most work. The accepted modern picture uses both mechanisms, each covering the range the other one cannot.</w:t>
      </w:r>
    </w:p>
    <w:p>
      <w:r>
        <w:rPr>
          <w:rFonts w:ascii="Calibri" w:hAnsi="Calibri"/>
          <w:b w:val="0"/>
          <w:i/>
          <w:sz w:val="22"/>
        </w:rPr>
        <w:t>Diagnostic question:</w:t>
      </w:r>
      <w:r>
        <w:rPr>
          <w:rFonts w:ascii="Calibri" w:hAnsi="Calibri"/>
          <w:b w:val="0"/>
          <w:i w:val="0"/>
          <w:sz w:val="22"/>
        </w:rPr>
        <w:t xml:space="preserve"> a sound is so low in pitch that the basilar membrane fails to show a sharp peak anywhere along its length, yet listeners can still identify the pitch accurately. Which mechanism is doing the work, place or frequency? (Frequency — this is precisely the low-frequency range where firing-rate coding compensates for place theory's breakdown.)</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Before moving on — in one sentence each, what does place theory explain well, and what does frequency theory explain well, about pitch perception?</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4.9. Place theory and frequency theory solve different parts of the pitch-encoding problem. High frequencies are localized by where the basilar membrane deflects (place); very low frequencies are tracked by how fast auditory neurons fire (frequency). Neither mechanism alone covers the full human hearing range.</w:t>
      </w:r>
    </w:p>
    <w:p>
      <w:r>
        <w:rPr>
          <w:rFonts w:ascii="Calibri" w:hAnsi="Calibri"/>
          <w:b w:val="0"/>
          <w:i w:val="0"/>
          <w:sz w:val="22"/>
        </w:rPr>
        <w:t>The skin, the body's largest sense organ, transduces touch, temperature, and pain through specialized receptors — mechanoreceptors for touch and pressure, thermoreceptors for temperature, and nociceptors for pain specifically — sending that information through the thalamus to a strip of cortex organized as a somatotopic map — a point-for-point representation of the body surface, with more cortical territory devoted to especially sensitive regions like the lips and fingertips than to less sensitive ones like the shoulder (Penfield &amp; Rasmussen, 1950). Pain deserves special attention, because it is the clearest possible case for why an organism benefits from an unpleasant sensation rather than no sensation at all — without pain, there is no signal to withdraw a hand from a hot stove or rest a torn muscle, and people born with rare genetic conditions that eliminate pain perception entirely tend to accumulate serious, repeated injury precisely because nothing stops them.</w:t>
      </w:r>
    </w:p>
    <w:p>
      <w:r>
        <w:rPr>
          <w:rFonts w:ascii="Calibri" w:hAnsi="Calibri"/>
          <w:b w:val="0"/>
          <w:i w:val="0"/>
          <w:sz w:val="22"/>
        </w:rPr>
        <w:t xml:space="preserve">For most of the twentieth century, the dominant model of pain treated it as a simple, direct wire from injury to brain: more tissue damage, more pain, full stop. This model could not explain a long list of real clinical observations — soldiers with severe battlefield wounds who reported little pain in the moment, chronic pain that persists long after an injury has fully healed, or the fact that rubbing an injured area, or distracting yourself, measurably reduces how much pain you feel from the same physical injury. </w:t>
      </w:r>
      <w:r>
        <w:rPr>
          <w:rFonts w:ascii="Calibri" w:hAnsi="Calibri"/>
          <w:b/>
          <w:i w:val="0"/>
          <w:sz w:val="22"/>
        </w:rPr>
        <w:t>Gate control theory</w:t>
      </w:r>
      <w:r>
        <w:rPr>
          <w:rFonts w:ascii="Calibri" w:hAnsi="Calibri"/>
          <w:b w:val="0"/>
          <w:i w:val="0"/>
          <w:sz w:val="22"/>
        </w:rPr>
        <w:t xml:space="preserve">, proposed by Ronald Melzack and Patrick Wall (1965), resolved this by introducing a "gate" at the spinal cord — a deliberately simplified model of spinal modulation, not a literal anatomical structure: pain signals traveling up from the body must pass through this gate before reaching the brain, and the gate can be partially closed by other incoming signals — including non-painful touch signals (which is part of why rubbing a stubbed toe genuinely helps) and, more strikingly, by signals coming </w:t>
      </w:r>
      <w:r>
        <w:rPr>
          <w:rFonts w:ascii="Calibri" w:hAnsi="Calibri"/>
          <w:b w:val="0"/>
          <w:i/>
          <w:sz w:val="22"/>
        </w:rPr>
        <w:t>down</w:t>
      </w:r>
      <w:r>
        <w:rPr>
          <w:rFonts w:ascii="Calibri" w:hAnsi="Calibri"/>
          <w:b w:val="0"/>
          <w:i w:val="0"/>
          <w:sz w:val="22"/>
        </w:rPr>
        <w:t xml:space="preserve"> from the brain itself, including attention, emotional state, and expectation. Gate control theory was the first widely accepted model to treat pain as something the brain actively modulates rather than something the brain passively receives — a top-down influence on a sensation many people assume must be purely bottom-up, which connects this section directly back to Section 3's central theme.</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4.10. Gate control theory proposes that pain signals must pass through a spinal "gate" before reaching the brain. Touch signals (rubbing an injury) and descending signals from the brain (attention, emotion, endorphins) can partially close the gate — reducing how much pain reaches conscious awareness.</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Have you ever noticed pain less in the moment of an injury — during a sports game, an argument, a stressful event — only to feel it much more once your attention was free to focus on it? How does gate control theory account for that experience, in a way a simple "damage equals pain" model could not?</w:t>
      </w:r>
    </w:p>
    <w:p>
      <w:pPr>
        <w:pStyle w:val="Heading3"/>
      </w:pPr>
      <w:r>
        <w:rPr>
          <w:rFonts w:ascii="Calibri" w:hAnsi="Calibri"/>
          <w:b/>
          <w:i w:val="0"/>
          <w:color w:val="1F4D78"/>
          <w:sz w:val="24"/>
        </w:rPr>
        <w:t>Perceptual Disorders — When the Construction Breaks Down</w:t>
      </w:r>
    </w:p>
    <w:p>
      <w:r>
        <w:rPr>
          <w:rFonts w:ascii="Calibri" w:hAnsi="Calibri"/>
          <w:b w:val="0"/>
          <w:i w:val="0"/>
          <w:sz w:val="22"/>
        </w:rPr>
        <w:t>If perception is an active construction rather than a faithful recording, then damage to the construction process should produce specific, revealing failures — and it does. Three conditions are worth knowing, both because they are clinically important and because each illustrates a different way the system can come apart.</w:t>
      </w:r>
    </w:p>
    <w:p>
      <w:r>
        <w:rPr>
          <w:rFonts w:ascii="Calibri" w:hAnsi="Calibri"/>
          <w:b/>
          <w:i w:val="0"/>
          <w:sz w:val="22"/>
        </w:rPr>
        <w:t>Visual agnosia</w:t>
      </w:r>
      <w:r>
        <w:rPr>
          <w:rFonts w:ascii="Calibri" w:hAnsi="Calibri"/>
          <w:b w:val="0"/>
          <w:i w:val="0"/>
          <w:sz w:val="22"/>
        </w:rPr>
        <w:t xml:space="preserve"> is a deficit in the ability to recognize objects despite intact basic vision — the patient can see, can describe edges and shapes and colors, but cannot assemble them into a recognized whole (Lissauer, 1890). The defect is not in sensation; the early sensory machinery is working. It is in the later integration that turns a collection of features into a recognized object. </w:t>
      </w:r>
      <w:r>
        <w:rPr>
          <w:rFonts w:ascii="Calibri" w:hAnsi="Calibri"/>
          <w:b/>
          <w:i w:val="0"/>
          <w:sz w:val="22"/>
        </w:rPr>
        <w:t>Prosopagnosia</w:t>
      </w:r>
      <w:r>
        <w:rPr>
          <w:rFonts w:ascii="Calibri" w:hAnsi="Calibri"/>
          <w:b w:val="0"/>
          <w:i w:val="0"/>
          <w:sz w:val="22"/>
        </w:rPr>
        <w:t xml:space="preserve"> is a face-specific form of recognition failure: the person cannot recognize familiar faces — sometimes including their own in a mirror — yet may have fully normal object recognition otherwise. The specificity is scientifically important, because it implies that face recognition is handled by a partially separable system, not just a general-purpose visual recognition process.</w:t>
      </w:r>
    </w:p>
    <w:p>
      <w:r>
        <w:rPr>
          <w:rFonts w:ascii="Calibri" w:hAnsi="Calibri"/>
          <w:b w:val="0"/>
          <w:i w:val="0"/>
          <w:sz w:val="22"/>
        </w:rPr>
        <w:t>Charles Bonnet syndrome runs in the opposite direction: instead of failing to recognize what is there, the visual system generates detailed, vivid hallucinations in people who have lost significant vision — often through macular degeneration or other peripheral or retinal disease. The hallucinations can be extraordinarily specific: faces, figures, geometric patterns. What the syndrome makes visible is the predictive architecture described in Section 3: when the expected sensory input fails to arrive, the brain's generative model does not simply go quiet — it continues producing predictions that are no longer corrected by incoming data. The controlled hallucination runs unchecked. Charles Bonnet syndrome is not associated with psychiatric illness and is not experienced as "real" by most patients, who remain aware that what they are seeing is not externally present; it is, rather, what happens when the error-correction side of predictive perception is damaged while the generative side keeps running.</w:t>
      </w:r>
    </w:p>
    <w:p>
      <w:r>
        <w:rPr>
          <w:rFonts w:ascii="Calibri" w:hAnsi="Calibri"/>
          <w:b w:val="0"/>
          <w:i w:val="0"/>
          <w:sz w:val="22"/>
        </w:rPr>
        <w:t>All three conditions are diagnostic, not proof. They are consistent with a predictive-coding account of perception, but consistent-with is not the same as evidence-for — other frameworks can also accommodate them. Their pedagogical value is this: they make the active construction of perception visible by showing what happens when pieces of the construction fail.</w:t>
      </w:r>
    </w:p>
    <w:p>
      <w:pPr>
        <w:pStyle w:val="Heading3"/>
      </w:pPr>
      <w:r>
        <w:rPr>
          <w:rFonts w:ascii="Calibri" w:hAnsi="Calibri"/>
          <w:b/>
          <w:i w:val="0"/>
          <w:color w:val="1F4D78"/>
          <w:sz w:val="24"/>
        </w:rPr>
        <w:t>The Other Senses</w:t>
      </w:r>
    </w:p>
    <w:p>
      <w:r>
        <w:rPr>
          <w:rFonts w:ascii="Calibri" w:hAnsi="Calibri"/>
          <w:b w:val="0"/>
          <w:i w:val="0"/>
          <w:sz w:val="22"/>
        </w:rPr>
        <w:t>Vision, hearing, touch, and pain are not the whole story. Two chemical senses — taste and smell — transduce molecules rather than physical energy. Taste (gustation) begins when chemical compounds dissolved in saliva bind to taste receptor cells on the tongue, with five basic qualities — sweet, salty, sour, bitter, and umami (savory) — combining with smell and texture to produce the much richer experience of flavor. Smell (olfaction) works differently: airborne molecules bind directly to olfactory receptors in the nasal epithelium, which project through the olfactory bulb to brain areas including the amygdala and hippocampus — a shorter, more direct route to emotion and memory than any other sense. This anatomy is why smells are so reliably good at triggering vivid autobiographical memories (sometimes called the Proustian memory effect after the novelist who described it) and why losing the sense of smell (anosmia) produces a much deeper disruption to the experience of flavor and mood than most people expect.</w:t>
      </w:r>
    </w:p>
    <w:p>
      <w:r>
        <w:rPr>
          <w:rFonts w:ascii="Calibri" w:hAnsi="Calibri"/>
          <w:b w:val="0"/>
          <w:i w:val="0"/>
          <w:sz w:val="22"/>
        </w:rPr>
        <w:t>Two senses that are not on most people's intuitive list are the vestibular sense and proprioception. The vestibular system, housed in the inner ear's semicircular canals and otolith organs, detects head orientation and acceleration — giving you the sense of balance, the feeling of falling, and the nauseating input that drives motion sickness when vestibular information conflicts with what the eyes report. Proprioception is the sense of where your own body parts are in space, delivered by receptors in muscles, tendons, and joints. Close your eyes and touch your nose with your index finger: you just navigated entirely on proprioceptive feedback, without any visual input. Proprioception is almost completely invisible in everyday experience precisely because it works so well — and its disruption, as in certain peripheral neuropathies or experimental deprivation studies, produces a strikingly disorienting loss of bodily agency.</w:t>
      </w:r>
    </w:p>
    <w:p>
      <w:pPr>
        <w:pStyle w:val="Heading1"/>
      </w:pPr>
      <w:r>
        <w:rPr>
          <w:rFonts w:ascii="Calibri" w:hAnsi="Calibri"/>
          <w:b/>
          <w:i w:val="0"/>
          <w:color w:val="2E74B5"/>
          <w:sz w:val="32"/>
        </w:rPr>
        <w:t>Chapter Summary</w:t>
      </w:r>
    </w:p>
    <w:p>
      <w:r>
        <w:rPr>
          <w:rFonts w:ascii="Calibri" w:hAnsi="Calibri"/>
          <w:b w:val="0"/>
          <w:i w:val="0"/>
          <w:sz w:val="22"/>
        </w:rPr>
        <w:t>Sensation is the physical conversion of outside energy into a neural signal — transduction — and perception is the psychological process of organizing that signal into something meaningful; the two are related but separable, as cases like prosopagnosia make clear. Every sense has a floor (absolute threshold) and a smallest detectable change that scales with stimulus size (Weber's Law and the difference threshold), and signal detection theory adds the recognition that detecting a faint or ambiguous stimulus always involves a decision criterion, not just raw sensitivity. Sensory adaptation keeps attention focused on what changes rather than what stays constant.</w:t>
      </w:r>
    </w:p>
    <w:p>
      <w:r>
        <w:rPr>
          <w:rFonts w:ascii="Calibri" w:hAnsi="Calibri"/>
          <w:b w:val="0"/>
          <w:i w:val="0"/>
          <w:sz w:val="22"/>
        </w:rPr>
        <w:t>Vision transduces light at the retina's rods and cones, with cones concentrated at the fovea for color and detail and rods dominating the periphery for sensitivity in dim light; depth perception draws on binocular cues like disparity and convergence and monocular cues like accommodation; color vision requires both trichromatic theory (three cone types) and opponent-process theory (paired ganglion-cell channels) to explain the full range of color phenomena, including afterimages. Hubel and Wiesel's discovery of orientation-tuned feature detectors showed that scene perception is built from simple components — a finding echoed in how convolutional neural networks, including Tesla Vision, are architected — but the parallel reveals two human advantages: perceptual prior libraries are individually shaped by developmental history, and what is currently primed shifts dynamically with context, neither of which current AI vision systems replicate. Their monocular deprivation experiments revealed that the visual cortex requires normal sensory experience during a critical developmental period to wire itself correctly — and that missing this window has lasting consequences, from amblyopia in humans to auditory processing difficulties in children with chronic otitis media.</w:t>
      </w:r>
    </w:p>
    <w:p>
      <w:r>
        <w:rPr>
          <w:rFonts w:ascii="Calibri" w:hAnsi="Calibri"/>
          <w:b w:val="0"/>
          <w:i w:val="0"/>
          <w:sz w:val="22"/>
        </w:rPr>
        <w:t>Perception is best understood not as a recording but as an active prediction: higher brain areas send expectations downward, lower areas return prediction errors, and what you consciously experience is largely the brain's current best guess corrected by incoming data — the predictive coding account proposed by Rao and Ballard (1999). The dress illusion makes this concrete: identical pixel values produce opposite color percepts in different viewers because the visual system must first estimate the illuminant, and the image is ambiguous enough that two stable illuminant assumptions are both defensible. Plassmann et al. (2008) showed that price-expectation priors alter not just wine ratings but measured mOFC activation, illustrating that top-down signals can change the neural response encoding the experience itself. Gestalt principles (figure-ground, proximity, similarity, good continuation, closure, and common fate) and perceptual constancy describe specific rules the brain uses to impose stable organization on a sensory stream that is, on its own, ambiguous and constantly changing. Müller-Lyer cross-cultural data suggest that perceptual priors are partly shaped by developmental experience, though the specific mechanism behind cultural susceptibility differences remains debated. Hearing relies on place theory and frequency theory together to encode pitch across the full range of human hearing, and gate control theory shows that even pain — a sensation that feels purely physical — is modulated by signals descending from the brain.</w:t>
      </w:r>
    </w:p>
    <w:p>
      <w:pPr>
        <w:pStyle w:val="Heading1"/>
      </w:pPr>
      <w:r>
        <w:rPr>
          <w:rFonts w:ascii="Calibri" w:hAnsi="Calibri"/>
          <w:b/>
          <w:i w:val="0"/>
          <w:color w:val="2E74B5"/>
          <w:sz w:val="32"/>
        </w:rPr>
        <w:t>A Note on What Comes Next</w:t>
      </w:r>
    </w:p>
    <w:p>
      <w:r>
        <w:rPr>
          <w:rFonts w:ascii="Calibri" w:hAnsi="Calibri"/>
          <w:b w:val="0"/>
          <w:i w:val="0"/>
          <w:sz w:val="22"/>
        </w:rPr>
        <w:t xml:space="preserve">This chapter traced how the brain builds a perceptual model — decomposing a scene into features, assembling them into objects, filling gaps with predictions, correcting those predictions against error signals. But it has largely set aside one question: which parts of that model become </w:t>
      </w:r>
      <w:r>
        <w:rPr>
          <w:rFonts w:ascii="Calibri" w:hAnsi="Calibri"/>
          <w:b w:val="0"/>
          <w:i/>
          <w:sz w:val="22"/>
        </w:rPr>
        <w:t>conscious</w:t>
      </w:r>
      <w:r>
        <w:rPr>
          <w:rFonts w:ascii="Calibri" w:hAnsi="Calibri"/>
          <w:b w:val="0"/>
          <w:i w:val="0"/>
          <w:sz w:val="22"/>
        </w:rPr>
        <w:t xml:space="preserve"> experience?</w:t>
      </w:r>
    </w:p>
    <w:p>
      <w:r>
        <w:rPr>
          <w:rFonts w:ascii="Calibri" w:hAnsi="Calibri"/>
          <w:b w:val="0"/>
          <w:i w:val="0"/>
          <w:sz w:val="22"/>
        </w:rPr>
        <w:t xml:space="preserve">Color is processed primarily in area V4, motion in V5/MT, form in inferotemporal cortex — three separate processing streams, running in parallel — yet you do not experience three separate visual worlds. You experience one unified, colored, moving scene. How the brain integrates these parallel streams into a single, coherent percept is known as the </w:t>
      </w:r>
      <w:r>
        <w:rPr>
          <w:rFonts w:ascii="Calibri" w:hAnsi="Calibri"/>
          <w:b/>
          <w:i w:val="0"/>
          <w:sz w:val="22"/>
        </w:rPr>
        <w:t>binding problem</w:t>
      </w:r>
      <w:r>
        <w:rPr>
          <w:rFonts w:ascii="Calibri" w:hAnsi="Calibri"/>
          <w:b w:val="0"/>
          <w:i w:val="0"/>
          <w:sz w:val="22"/>
        </w:rPr>
        <w:t>, and it sits at the boundary between perception and consciousness. Chapter 4 shows how the brain constructs a perceptual model; Chapter 5 asks which parts of that construction become conscious — and why some perceptions reach awareness while others, equally well-processed, never do.</w:t>
      </w:r>
    </w:p>
    <w:p>
      <w:pPr>
        <w:pStyle w:val="Heading1"/>
      </w:pPr>
      <w:r>
        <w:rPr>
          <w:rFonts w:ascii="Calibri" w:hAnsi="Calibri"/>
          <w:b/>
          <w:i w:val="0"/>
          <w:color w:val="2E74B5"/>
          <w:sz w:val="32"/>
        </w:rPr>
        <w:t>Connections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Concept from this chapter</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Reappears in</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Why it matters there</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Transduction and the neural signal</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3 — Neuroscience &amp; Biological Bases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Every sense organ in this chapter hands its signal off to the same action-potential mechanism Chapter 3 already established</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Top-down processing and expectation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8 — Memory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same expectation-driven construction that shapes what you perceive shapes what you later remember — memory is reconstructive for exactly the reason perception is</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Signal detection theory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13 — Disorders &amp; Therapy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Clinical diagnostic decisions involve the same hit/miss/false-alarm/correct-rejection trade-off introduced here, with much higher stakes</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Selective attention (forward pointer)</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5 — Consciousness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This chapter raises which sensations get noticed at all; Chapter 5 covers the attentional mechanisms — including the cocktail-party effect — that decide the answer</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Predictive coding and the binding problem</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5 — Consciousness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Perception builds a model; consciousness selects which parts of it become experience — the binding problem bridges the two chapters</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Gestalt principles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9 — Thinking, Language &amp; Intelligence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same grouping-and-organizing logic that structures visual scenes reappears in how people organize concepts, categories, and problem representations</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Gate control theory of pain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12 — Emotion, Stress &amp; Coping</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Chronic pain's interaction with attention, mood, and stress depends directly on the descending modulation gate control theory describes</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Evolutionary tuning of sensory thresholds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1 — History &amp; Approaches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1 introduced the evolutionary "what problem did this solve?" lens with a caution about overclaiming; this chapter applies it to concrete, measurable sensory tuning</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Critical periods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10 — Lifespan Development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Critical periods for sensory development are among the best-documented examples of experience-dependent plasticity — a theme Lifespan Development extends into cognitive and social domains</w:t>
            </w:r>
          </w:p>
        </w:tc>
      </w:tr>
    </w:tbl>
    <w:p>
      <w:pPr>
        <w:spacing w:after="0"/>
      </w:pPr>
    </w:p>
    <w:p>
      <w:pPr>
        <w:pStyle w:val="Heading1"/>
      </w:pPr>
      <w:r>
        <w:rPr>
          <w:rFonts w:ascii="Calibri" w:hAnsi="Calibri"/>
          <w:b/>
          <w:i w:val="0"/>
          <w:color w:val="2E74B5"/>
          <w:sz w:val="32"/>
        </w:rPr>
        <w:t>Review Questions</w:t>
      </w:r>
    </w:p>
    <w:p>
      <w:r>
        <w:rPr>
          <w:rFonts w:ascii="Calibri" w:hAnsi="Calibri"/>
          <w:b/>
          <w:i w:val="0"/>
          <w:sz w:val="22"/>
        </w:rPr>
        <w:t>1.</w:t>
      </w:r>
      <w:r>
        <w:rPr>
          <w:rFonts w:ascii="Calibri" w:hAnsi="Calibri"/>
          <w:b w:val="0"/>
          <w:i w:val="0"/>
          <w:sz w:val="22"/>
        </w:rPr>
        <w:t xml:space="preserve"> A patient has fully intact eyes, retina, and optic nerve, but cannot recognize familiar faces after a brain injury. This is best described as a deficit of:</w:t>
      </w:r>
    </w:p>
    <w:p>
      <w:r>
        <w:rPr>
          <w:rFonts w:ascii="Calibri" w:hAnsi="Calibri"/>
          <w:b w:val="0"/>
          <w:i w:val="0"/>
          <w:sz w:val="22"/>
        </w:rPr>
        <w:t>a) sensation, because the eyes are the problem b) perception, because the sensory machinery is intact and the breakdown is in interpretation c) transduction, because light is not being converted properly d) absolute threshold, because the patient cannot detect faint stimuli</w:t>
      </w:r>
    </w:p>
    <w:p>
      <w:r>
        <w:rPr>
          <w:rFonts w:ascii="Calibri" w:hAnsi="Calibri"/>
          <w:b w:val="0"/>
          <w:i/>
          <w:sz w:val="22"/>
        </w:rPr>
        <w:t>Answer: b. Why (a) is tempting: face recognition obviously involves the eyes, but the case description specifically establishes that every sensory component is working normally — the deficit has to be downstream, in the psychological process of interpreting an intact signal.</w:t>
      </w:r>
    </w:p>
    <w:p>
      <w:r>
        <w:rPr>
          <w:rFonts w:ascii="Calibri" w:hAnsi="Calibri"/>
          <w:b/>
          <w:i w:val="0"/>
          <w:sz w:val="22"/>
        </w:rPr>
        <w:t>2.</w:t>
      </w:r>
      <w:r>
        <w:rPr>
          <w:rFonts w:ascii="Calibri" w:hAnsi="Calibri"/>
          <w:b w:val="0"/>
          <w:i w:val="0"/>
          <w:sz w:val="22"/>
        </w:rPr>
        <w:t xml:space="preserve"> Weber's Law predicts that a person will more easily notice the difference between which pair of weights?</w:t>
      </w:r>
    </w:p>
    <w:p>
      <w:r>
        <w:rPr>
          <w:rFonts w:ascii="Calibri" w:hAnsi="Calibri"/>
          <w:b w:val="0"/>
          <w:i w:val="0"/>
          <w:sz w:val="22"/>
        </w:rPr>
        <w:t>a) 50 lbs. and 51 lbs. b) 5 lbs. and 6 lbs. c) 100 lbs. and 101 lbs. d) all three pairs will be equally easy to notice, since the absolute difference is the same</w:t>
      </w:r>
    </w:p>
    <w:p>
      <w:r>
        <w:rPr>
          <w:rFonts w:ascii="Calibri" w:hAnsi="Calibri"/>
          <w:b w:val="0"/>
          <w:i/>
          <w:sz w:val="22"/>
        </w:rPr>
        <w:t>Answer: b. Why (d) is tempting: all three pairs do involve the same 1-lb. absolute difference, but Weber's Law specifically predicts that detectability depends on the proportion of the original stimulus, not the absolute amount — 1 lb. is a much larger fraction of 5 lbs. than of 50 or 100 lbs.</w:t>
      </w:r>
    </w:p>
    <w:p>
      <w:r>
        <w:rPr>
          <w:rFonts w:ascii="Calibri" w:hAnsi="Calibri"/>
          <w:b/>
          <w:i w:val="0"/>
          <w:sz w:val="22"/>
        </w:rPr>
        <w:t>3.</w:t>
      </w:r>
      <w:r>
        <w:rPr>
          <w:rFonts w:ascii="Calibri" w:hAnsi="Calibri"/>
          <w:b w:val="0"/>
          <w:i w:val="0"/>
          <w:sz w:val="22"/>
        </w:rPr>
        <w:t xml:space="preserve"> In signal detection theory, a person who reports hearing their name called in a noisy room when no one actually called it has made a:</w:t>
      </w:r>
    </w:p>
    <w:p>
      <w:r>
        <w:rPr>
          <w:rFonts w:ascii="Calibri" w:hAnsi="Calibri"/>
          <w:b w:val="0"/>
          <w:i w:val="0"/>
          <w:sz w:val="22"/>
        </w:rPr>
        <w:t>a) hit b) miss c) false alarm d) correct rejection</w:t>
      </w:r>
    </w:p>
    <w:p>
      <w:r>
        <w:rPr>
          <w:rFonts w:ascii="Calibri" w:hAnsi="Calibri"/>
          <w:b w:val="0"/>
          <w:i/>
          <w:sz w:val="22"/>
        </w:rPr>
        <w:t>Answer: c. Why (a) is tempting: a "hit" also involves reporting that a stimulus was detected, but a hit requires the stimulus to have actually been present — reporting detection of something that was not there is specifically a false alarm.</w:t>
      </w:r>
    </w:p>
    <w:p>
      <w:r>
        <w:rPr>
          <w:rFonts w:ascii="Calibri" w:hAnsi="Calibri"/>
          <w:b/>
          <w:i w:val="0"/>
          <w:sz w:val="22"/>
        </w:rPr>
        <w:t>4.</w:t>
      </w:r>
      <w:r>
        <w:rPr>
          <w:rFonts w:ascii="Calibri" w:hAnsi="Calibri"/>
          <w:b w:val="0"/>
          <w:i w:val="0"/>
          <w:sz w:val="22"/>
        </w:rPr>
        <w:t xml:space="preserve"> Rods and cones differ in that:</w:t>
      </w:r>
    </w:p>
    <w:p>
      <w:r>
        <w:rPr>
          <w:rFonts w:ascii="Calibri" w:hAnsi="Calibri"/>
          <w:b w:val="0"/>
          <w:i w:val="0"/>
          <w:sz w:val="22"/>
        </w:rPr>
        <w:t>a) rods provide color vision and cones provide night vision b) cones are concentrated in the fovea and support color and fine detail; rods dominate the periphery and support sensitivity in dim light c) rods and cones perform identical functions and differ only in shape d) cones are found only in nocturnal animals</w:t>
      </w:r>
    </w:p>
    <w:p>
      <w:r>
        <w:rPr>
          <w:rFonts w:ascii="Calibri" w:hAnsi="Calibri"/>
          <w:b w:val="0"/>
          <w:i/>
          <w:sz w:val="22"/>
        </w:rPr>
        <w:t>Answer: b. Why (a) is tempting: it reverses the actual division of labor — cones, not rods, provide color vision, and rods, not cones, are specialized for dim-light sensitivity.</w:t>
      </w:r>
    </w:p>
    <w:p>
      <w:r>
        <w:rPr>
          <w:rFonts w:ascii="Calibri" w:hAnsi="Calibri"/>
          <w:b/>
          <w:i w:val="0"/>
          <w:sz w:val="22"/>
        </w:rPr>
        <w:t>5.</w:t>
      </w:r>
      <w:r>
        <w:rPr>
          <w:rFonts w:ascii="Calibri" w:hAnsi="Calibri"/>
          <w:b w:val="0"/>
          <w:i w:val="0"/>
          <w:sz w:val="22"/>
        </w:rPr>
        <w:t xml:space="preserve"> Opponent-process theory is necessary, in addition to trichromatic theory, primarily because trichromatic theory alone cannot explain:</w:t>
      </w:r>
    </w:p>
    <w:p>
      <w:r>
        <w:rPr>
          <w:rFonts w:ascii="Calibri" w:hAnsi="Calibri"/>
          <w:b w:val="0"/>
          <w:i w:val="0"/>
          <w:sz w:val="22"/>
        </w:rPr>
        <w:t>a) why humans have three types of cones b) color blindness c) the afterimage effect, including why certain color combinations (reddish-green, bluish-yellow) can never be perceived d) why some animals see fewer colors than humans</w:t>
      </w:r>
    </w:p>
    <w:p>
      <w:r>
        <w:rPr>
          <w:rFonts w:ascii="Calibri" w:hAnsi="Calibri"/>
          <w:b w:val="0"/>
          <w:i/>
          <w:sz w:val="22"/>
        </w:rPr>
        <w:t>Answer: c. Why (a) is tempting: trichromatic theory is specifically the theory that accounts for three cone types, so it cannot be the gap that requires a second theory — the actual gap is the afterimage phenomenon, explained by opponent-process channels at the ganglion-cell level.</w:t>
      </w:r>
    </w:p>
    <w:p>
      <w:r>
        <w:rPr>
          <w:rFonts w:ascii="Calibri" w:hAnsi="Calibri"/>
          <w:b/>
          <w:i w:val="0"/>
          <w:sz w:val="22"/>
        </w:rPr>
        <w:t>6.</w:t>
      </w:r>
      <w:r>
        <w:rPr>
          <w:rFonts w:ascii="Calibri" w:hAnsi="Calibri"/>
          <w:b w:val="0"/>
          <w:i w:val="0"/>
          <w:sz w:val="22"/>
        </w:rPr>
        <w:t xml:space="preserve"> Hubel and Wiesel's monocular deprivation experiments (suturing one eye shut in kittens) showed that:</w:t>
      </w:r>
    </w:p>
    <w:p>
      <w:r>
        <w:rPr>
          <w:rFonts w:ascii="Calibri" w:hAnsi="Calibri"/>
          <w:b w:val="0"/>
          <w:i w:val="0"/>
          <w:sz w:val="22"/>
        </w:rPr>
        <w:t>a) the visual system is fully formed at birth and requires no sensory input to develop normally b) the visual cortex requires normal sensory experience during a critical developmental period to wire correctly for each eye c) depriving one eye of input permanently damages the eye's photoreceptors d) the findings in cats do not apply to humans in any way</w:t>
      </w:r>
    </w:p>
    <w:p>
      <w:r>
        <w:rPr>
          <w:rFonts w:ascii="Calibri" w:hAnsi="Calibri"/>
          <w:b w:val="0"/>
          <w:i/>
          <w:sz w:val="22"/>
        </w:rPr>
        <w:t>Answer: b. Why (a) is tempting: the kittens' sensory hardware — the eyes themselves — was intact throughout, which might suggest the deficit is hardware. But the cortical columns failed to develop for the deprived eye, showing that experience during the critical period drives the cortical wiring, not just the peripheral organ.</w:t>
      </w:r>
    </w:p>
    <w:p>
      <w:r>
        <w:rPr>
          <w:rFonts w:ascii="Calibri" w:hAnsi="Calibri"/>
          <w:b/>
          <w:i w:val="0"/>
          <w:sz w:val="22"/>
        </w:rPr>
        <w:t>7.</w:t>
      </w:r>
      <w:r>
        <w:rPr>
          <w:rFonts w:ascii="Calibri" w:hAnsi="Calibri"/>
          <w:b w:val="0"/>
          <w:i w:val="0"/>
          <w:sz w:val="22"/>
        </w:rPr>
        <w:t xml:space="preserve"> The dress illusion (white-and-gold vs. blue-and-black percepts of the same image) is best explained by:</w:t>
      </w:r>
    </w:p>
    <w:p>
      <w:r>
        <w:rPr>
          <w:rFonts w:ascii="Calibri" w:hAnsi="Calibri"/>
          <w:b w:val="0"/>
          <w:i w:val="0"/>
          <w:sz w:val="22"/>
        </w:rPr>
        <w:t>a) differences in retinal cone density between people who see each version b) different unconscious assumptions about the light source illuminating the dress, which the visual system must correct for before reading surface color c) one group having trichromatic vision and the other having opponent-process vision d) the image being digitally altered to show different colors to different users</w:t>
      </w:r>
    </w:p>
    <w:p>
      <w:r>
        <w:rPr>
          <w:rFonts w:ascii="Calibri" w:hAnsi="Calibri"/>
          <w:b w:val="0"/>
          <w:i/>
          <w:sz w:val="22"/>
        </w:rPr>
        <w:t>Answer: b. Why (a) is tempting: a hardware difference in the eye would be a natural explanation for perceptual differences between people, but the dress percept is not stable within individuals the way a hardware difference would be — the same person can flip between percepts under different conditions, pointing to a top-down inference rather than a fixed sensory difference.</w:t>
      </w:r>
    </w:p>
    <w:p>
      <w:r>
        <w:rPr>
          <w:rFonts w:ascii="Calibri" w:hAnsi="Calibri"/>
          <w:b/>
          <w:i w:val="0"/>
          <w:sz w:val="22"/>
        </w:rPr>
        <w:t>8.</w:t>
      </w:r>
      <w:r>
        <w:rPr>
          <w:rFonts w:ascii="Calibri" w:hAnsi="Calibri"/>
          <w:b w:val="0"/>
          <w:i w:val="0"/>
          <w:sz w:val="22"/>
        </w:rPr>
        <w:t xml:space="preserve"> Perceptual constancy explains why:</w:t>
      </w:r>
    </w:p>
    <w:p>
      <w:r>
        <w:rPr>
          <w:rFonts w:ascii="Calibri" w:hAnsi="Calibri"/>
          <w:b w:val="0"/>
          <w:i w:val="0"/>
          <w:sz w:val="22"/>
        </w:rPr>
        <w:t>a) a door swinging open is perceived as a single rectangular object rotating in space, despite a rapidly changing trapezoidal image on the retina b) afterimages appear in opposite colors c) pitch can be encoded by either place or firing rate d) pain can be reduced by rubbing an injured area</w:t>
      </w:r>
    </w:p>
    <w:p>
      <w:r>
        <w:rPr>
          <w:rFonts w:ascii="Calibri" w:hAnsi="Calibri"/>
          <w:b w:val="0"/>
          <w:i/>
          <w:sz w:val="22"/>
        </w:rPr>
        <w:t>Answer: a. Why (b), (c), and (d) are tempting: each is a real phenomenon covered elsewhere in this chapter, but only (a) involves the retinal image changing while the perceived object is correctly perceived as stable — the defining feature of constancy.</w:t>
      </w:r>
    </w:p>
    <w:p>
      <w:r>
        <w:rPr>
          <w:rFonts w:ascii="Calibri" w:hAnsi="Calibri"/>
          <w:b/>
          <w:i w:val="0"/>
          <w:sz w:val="22"/>
        </w:rPr>
        <w:t>9.</w:t>
      </w:r>
      <w:r>
        <w:rPr>
          <w:rFonts w:ascii="Calibri" w:hAnsi="Calibri"/>
          <w:b w:val="0"/>
          <w:i w:val="0"/>
          <w:sz w:val="22"/>
        </w:rPr>
        <w:t xml:space="preserve"> Place theory of pitch perception is most useful for explaining how listeners perceive:</w:t>
      </w:r>
    </w:p>
    <w:p>
      <w:r>
        <w:rPr>
          <w:rFonts w:ascii="Calibri" w:hAnsi="Calibri"/>
          <w:b w:val="0"/>
          <w:i w:val="0"/>
          <w:sz w:val="22"/>
        </w:rPr>
        <w:t>a) very low-frequency sounds b) very high-frequency sounds, where neurons cannot fire fast enough to track frequency directly c) loudness rather than pitch d) the location of a sound source in space, not its pitch at all</w:t>
      </w:r>
    </w:p>
    <w:p>
      <w:r>
        <w:rPr>
          <w:rFonts w:ascii="Calibri" w:hAnsi="Calibri"/>
          <w:b w:val="0"/>
          <w:i/>
          <w:sz w:val="22"/>
        </w:rPr>
        <w:t>Answer: b. Why (a) is tempting: it reverses the actual division of labor between the two theories — frequency theory, based on firing rate, is the one that handles low frequencies well; place theory is indispensable specifically at high frequencies, where firing-rate coding breaks down.</w:t>
      </w:r>
    </w:p>
    <w:p>
      <w:r>
        <w:rPr>
          <w:rFonts w:ascii="Calibri" w:hAnsi="Calibri"/>
          <w:b/>
          <w:i w:val="0"/>
          <w:sz w:val="22"/>
        </w:rPr>
        <w:t>10.</w:t>
      </w:r>
      <w:r>
        <w:rPr>
          <w:rFonts w:ascii="Calibri" w:hAnsi="Calibri"/>
          <w:b w:val="0"/>
          <w:i w:val="0"/>
          <w:sz w:val="22"/>
        </w:rPr>
        <w:t xml:space="preserve"> According to gate control theory, which of the following could reduce the pain you feel from a stubbed toe?</w:t>
      </w:r>
    </w:p>
    <w:p>
      <w:r>
        <w:rPr>
          <w:rFonts w:ascii="Calibri" w:hAnsi="Calibri"/>
          <w:b w:val="0"/>
          <w:i w:val="0"/>
          <w:sz w:val="22"/>
        </w:rPr>
        <w:t>a) increasing tissue damage at the injury site b) rubbing the area, which sends competing non-painful touch signals through the same spinal "gate" c) eliminating all sensory input to the area entirely d) gate control theory predicts that nothing other than tissue damage itself affects pain intensity</w:t>
      </w:r>
    </w:p>
    <w:p>
      <w:r>
        <w:rPr>
          <w:rFonts w:ascii="Calibri" w:hAnsi="Calibri"/>
          <w:b w:val="0"/>
          <w:i/>
          <w:sz w:val="22"/>
        </w:rPr>
        <w:t>Answer: b. Why (d) is tempting: it reflects the older, pre-1965 model of pain that gate control theory was specifically developed to replace — the entire point of Melzack and Wall's theory is that signals other than the injury itself, including competing touch signals and descending input from the brain, measurably change how much pain reaches conscious awareness.</w:t>
      </w:r>
    </w:p>
    <w:p>
      <w:r>
        <w:rPr>
          <w:rFonts w:ascii="Calibri" w:hAnsi="Calibri"/>
          <w:b/>
          <w:i w:val="0"/>
          <w:sz w:val="22"/>
        </w:rPr>
        <w:t>11.</w:t>
      </w:r>
      <w:r>
        <w:rPr>
          <w:rFonts w:ascii="Calibri" w:hAnsi="Calibri"/>
          <w:b w:val="0"/>
          <w:i w:val="0"/>
          <w:sz w:val="22"/>
        </w:rPr>
        <w:t xml:space="preserve"> A camouflaged animal is nearly invisible while standing still in dappled light, but becomes immediately obvious to an observer the moment it starts moving. This is best explained by:</w:t>
      </w:r>
    </w:p>
    <w:p>
      <w:r>
        <w:rPr>
          <w:rFonts w:ascii="Calibri" w:hAnsi="Calibri"/>
          <w:b w:val="0"/>
          <w:i w:val="0"/>
          <w:sz w:val="22"/>
        </w:rPr>
        <w:t>a) closure, because the observer's visual system fills in the missing edges of the animal's outline b) common fate, because the animal's body parts now share a single direction of motion that separates them from the stationary background c) figure-ground reversal, because the animal has become the ground rather than the figure d) sensory adaptation, because the visual system has stopped responding to the unchanging background</w:t>
      </w:r>
    </w:p>
    <w:p>
      <w:r>
        <w:rPr>
          <w:rFonts w:ascii="Calibri" w:hAnsi="Calibri"/>
          <w:b w:val="0"/>
          <w:i/>
          <w:sz w:val="22"/>
        </w:rPr>
        <w:t>Answer: b. Why (a) is tempting: closure is also a real Gestalt principle involving the visual system filling in missing information, but nothing about the animal's outline is incomplete or gapped while it holds still — the problem is that its parts were never grouped together at all until they began moving as one, which is specifically what common fate describes.</w:t>
      </w:r>
    </w:p>
    <w:p>
      <w:r>
        <w:rPr>
          <w:rFonts w:ascii="Calibri" w:hAnsi="Calibri"/>
          <w:b/>
          <w:i w:val="0"/>
          <w:sz w:val="22"/>
        </w:rPr>
        <w:t>12.</w:t>
      </w:r>
      <w:r>
        <w:rPr>
          <w:rFonts w:ascii="Calibri" w:hAnsi="Calibri"/>
          <w:b w:val="0"/>
          <w:i w:val="0"/>
          <w:sz w:val="22"/>
        </w:rPr>
        <w:t xml:space="preserve"> A researcher wants to know why human sensory thresholds are tuned to the specific levels they are. Which approach does this chapter recommend?</w:t>
      </w:r>
    </w:p>
    <w:p>
      <w:r>
        <w:rPr>
          <w:rFonts w:ascii="Calibri" w:hAnsi="Calibri"/>
          <w:b w:val="0"/>
          <w:i w:val="0"/>
          <w:sz w:val="22"/>
        </w:rPr>
        <w:t>a) assume sensitivity evolved to be as high as biologically possible, since more sensitivity is always better b) ask what problem a given level of sensitivity solved for survival and reproduction, while holding the explanation to ordinary evidentiary standards rather than accepting an appealing story automatically c) thresholds are arbitrary and have no evolutionary explanation worth investigating d) only ask how the sense organ works mechanically, not why it is tuned the way it is</w:t>
      </w:r>
    </w:p>
    <w:p>
      <w:r>
        <w:rPr>
          <w:rFonts w:ascii="Calibri" w:hAnsi="Calibri"/>
          <w:b w:val="0"/>
          <w:i/>
          <w:sz w:val="22"/>
        </w:rPr>
        <w:t>Answer: b. Why (a) is tempting: it sounds like the obvious evolutionary prediction, but maximum sensitivity is not automatically optimal — extremely high sensitivity often trades off against metabolic cost, noise, and false alarms, which is exactly why this chapter (echoing Chapter 1's caution about evolutionary explanations) recommends asking what specific trade-off a given threshold solves rather than assuming "more is better."</w:t>
      </w:r>
    </w:p>
    <w:p>
      <w:pPr>
        <w:pStyle w:val="Heading1"/>
      </w:pPr>
      <w:r>
        <w:rPr>
          <w:rFonts w:ascii="Calibri" w:hAnsi="Calibri"/>
          <w:b/>
          <w:i w:val="0"/>
          <w:color w:val="2E74B5"/>
          <w:sz w:val="32"/>
        </w:rPr>
        <w:t>Key Terms</w:t>
      </w:r>
    </w:p>
    <w:p>
      <w:r>
        <w:rPr>
          <w:rFonts w:ascii="Calibri" w:hAnsi="Calibri"/>
          <w:b/>
          <w:i w:val="0"/>
          <w:sz w:val="22"/>
        </w:rPr>
        <w:t>Absolute threshold</w:t>
      </w:r>
      <w:r>
        <w:rPr>
          <w:rFonts w:ascii="Calibri" w:hAnsi="Calibri"/>
          <w:b w:val="0"/>
          <w:i w:val="0"/>
          <w:sz w:val="22"/>
        </w:rPr>
        <w:t xml:space="preserve"> — The smallest amount of stimulation needed for a stimulus to be detected 50% of the time.</w:t>
      </w:r>
    </w:p>
    <w:p>
      <w:r>
        <w:rPr>
          <w:rFonts w:ascii="Calibri" w:hAnsi="Calibri"/>
          <w:b/>
          <w:i w:val="0"/>
          <w:sz w:val="22"/>
        </w:rPr>
        <w:t>Accommodation</w:t>
      </w:r>
      <w:r>
        <w:rPr>
          <w:rFonts w:ascii="Calibri" w:hAnsi="Calibri"/>
          <w:b w:val="0"/>
          <w:i w:val="0"/>
          <w:sz w:val="22"/>
        </w:rPr>
        <w:t xml:space="preserve"> — A monocular depth cue in which the eye's lens changes shape to focus on objects at different distances.</w:t>
      </w:r>
    </w:p>
    <w:p>
      <w:r>
        <w:rPr>
          <w:rFonts w:ascii="Calibri" w:hAnsi="Calibri"/>
          <w:b/>
          <w:i w:val="0"/>
          <w:sz w:val="22"/>
        </w:rPr>
        <w:t>Binding problem</w:t>
      </w:r>
      <w:r>
        <w:rPr>
          <w:rFonts w:ascii="Calibri" w:hAnsi="Calibri"/>
          <w:b w:val="0"/>
          <w:i w:val="0"/>
          <w:sz w:val="22"/>
        </w:rPr>
        <w:t xml:space="preserve"> — The question of how the brain integrates information processed by separate neural streams (color, motion, form) into a single, unified perceptual experience.</w:t>
      </w:r>
    </w:p>
    <w:p>
      <w:r>
        <w:rPr>
          <w:rFonts w:ascii="Calibri" w:hAnsi="Calibri"/>
          <w:b/>
          <w:i w:val="0"/>
          <w:sz w:val="22"/>
        </w:rPr>
        <w:t>Bottom-up processing</w:t>
      </w:r>
      <w:r>
        <w:rPr>
          <w:rFonts w:ascii="Calibri" w:hAnsi="Calibri"/>
          <w:b w:val="0"/>
          <w:i w:val="0"/>
          <w:sz w:val="22"/>
        </w:rPr>
        <w:t xml:space="preserve"> — Building a perceptual experience from raw sensory data, piece by piece, without reliance on prior knowledge or expectation.</w:t>
      </w:r>
    </w:p>
    <w:p>
      <w:r>
        <w:rPr>
          <w:rFonts w:ascii="Calibri" w:hAnsi="Calibri"/>
          <w:b/>
          <w:i w:val="0"/>
          <w:sz w:val="22"/>
        </w:rPr>
        <w:t>Cochlea</w:t>
      </w:r>
      <w:r>
        <w:rPr>
          <w:rFonts w:ascii="Calibri" w:hAnsi="Calibri"/>
          <w:b w:val="0"/>
          <w:i w:val="0"/>
          <w:sz w:val="22"/>
        </w:rPr>
        <w:t xml:space="preserve"> — The fluid-filled, coiled structure of the inner ear where sound vibration is transduced into a neural signal.</w:t>
      </w:r>
    </w:p>
    <w:p>
      <w:r>
        <w:rPr>
          <w:rFonts w:ascii="Calibri" w:hAnsi="Calibri"/>
          <w:b/>
          <w:i w:val="0"/>
          <w:sz w:val="22"/>
        </w:rPr>
        <w:t>Cones</w:t>
      </w:r>
      <w:r>
        <w:rPr>
          <w:rFonts w:ascii="Calibri" w:hAnsi="Calibri"/>
          <w:b w:val="0"/>
          <w:i w:val="0"/>
          <w:sz w:val="22"/>
        </w:rPr>
        <w:t xml:space="preserve"> — Photoreceptors concentrated in the fovea that support color vision and fine visual detail in bright light.</w:t>
      </w:r>
    </w:p>
    <w:p>
      <w:r>
        <w:rPr>
          <w:rFonts w:ascii="Calibri" w:hAnsi="Calibri"/>
          <w:b/>
          <w:i w:val="0"/>
          <w:sz w:val="22"/>
        </w:rPr>
        <w:t>Correct rejection</w:t>
      </w:r>
      <w:r>
        <w:rPr>
          <w:rFonts w:ascii="Calibri" w:hAnsi="Calibri"/>
          <w:b w:val="0"/>
          <w:i w:val="0"/>
          <w:sz w:val="22"/>
        </w:rPr>
        <w:t xml:space="preserve"> — In signal detection theory, correctly reporting that no stimulus was present.</w:t>
      </w:r>
    </w:p>
    <w:p>
      <w:r>
        <w:rPr>
          <w:rFonts w:ascii="Calibri" w:hAnsi="Calibri"/>
          <w:b/>
          <w:i w:val="0"/>
          <w:sz w:val="22"/>
        </w:rPr>
        <w:t>Critical period</w:t>
      </w:r>
      <w:r>
        <w:rPr>
          <w:rFonts w:ascii="Calibri" w:hAnsi="Calibri"/>
          <w:b w:val="0"/>
          <w:i w:val="0"/>
          <w:sz w:val="22"/>
        </w:rPr>
        <w:t xml:space="preserve"> — A developmental window during which normal sensory experience is required for the perceptual system to wire correctly; disrupted experience during this window has lasting effects not easily reversed afterward.</w:t>
      </w:r>
    </w:p>
    <w:p>
      <w:r>
        <w:rPr>
          <w:rFonts w:ascii="Calibri" w:hAnsi="Calibri"/>
          <w:b/>
          <w:i w:val="0"/>
          <w:sz w:val="22"/>
        </w:rPr>
        <w:t>Difference threshold (just noticeable difference)</w:t>
      </w:r>
      <w:r>
        <w:rPr>
          <w:rFonts w:ascii="Calibri" w:hAnsi="Calibri"/>
          <w:b w:val="0"/>
          <w:i w:val="0"/>
          <w:sz w:val="22"/>
        </w:rPr>
        <w:t xml:space="preserve"> — The smallest difference between two stimuli that can be detected 50% of the time; governed by Weber's Law.</w:t>
      </w:r>
    </w:p>
    <w:p>
      <w:r>
        <w:rPr>
          <w:rFonts w:ascii="Calibri" w:hAnsi="Calibri"/>
          <w:b/>
          <w:i w:val="0"/>
          <w:sz w:val="22"/>
        </w:rPr>
        <w:t>False alarm</w:t>
      </w:r>
      <w:r>
        <w:rPr>
          <w:rFonts w:ascii="Calibri" w:hAnsi="Calibri"/>
          <w:b w:val="0"/>
          <w:i w:val="0"/>
          <w:sz w:val="22"/>
        </w:rPr>
        <w:t xml:space="preserve"> — In signal detection theory, reporting a stimulus that was not actually present.</w:t>
      </w:r>
    </w:p>
    <w:p>
      <w:r>
        <w:rPr>
          <w:rFonts w:ascii="Calibri" w:hAnsi="Calibri"/>
          <w:b/>
          <w:i w:val="0"/>
          <w:sz w:val="22"/>
        </w:rPr>
        <w:t>Feature detectors</w:t>
      </w:r>
      <w:r>
        <w:rPr>
          <w:rFonts w:ascii="Calibri" w:hAnsi="Calibri"/>
          <w:b w:val="0"/>
          <w:i w:val="0"/>
          <w:sz w:val="22"/>
        </w:rPr>
        <w:t xml:space="preserve"> — Neurons in the visual cortex that respond selectively to a specific simple feature of a stimulus, such as an edge at a particular orientation.</w:t>
      </w:r>
    </w:p>
    <w:p>
      <w:r>
        <w:rPr>
          <w:rFonts w:ascii="Calibri" w:hAnsi="Calibri"/>
          <w:b/>
          <w:i w:val="0"/>
          <w:sz w:val="22"/>
        </w:rPr>
        <w:t>Frequency theory</w:t>
      </w:r>
      <w:r>
        <w:rPr>
          <w:rFonts w:ascii="Calibri" w:hAnsi="Calibri"/>
          <w:b w:val="0"/>
          <w:i w:val="0"/>
          <w:sz w:val="22"/>
        </w:rPr>
        <w:t xml:space="preserve"> — The theory that pitch is encoded by the rate at which auditory neurons fire, tracking the sound wave's frequency directly; most useful for explaining pitch perception at low frequencies, where place theory becomes imprecise.</w:t>
      </w:r>
    </w:p>
    <w:p>
      <w:r>
        <w:rPr>
          <w:rFonts w:ascii="Calibri" w:hAnsi="Calibri"/>
          <w:b/>
          <w:i w:val="0"/>
          <w:sz w:val="22"/>
        </w:rPr>
        <w:t>Gate control theory</w:t>
      </w:r>
      <w:r>
        <w:rPr>
          <w:rFonts w:ascii="Calibri" w:hAnsi="Calibri"/>
          <w:b w:val="0"/>
          <w:i w:val="0"/>
          <w:sz w:val="22"/>
        </w:rPr>
        <w:t xml:space="preserve"> — Melzack and Wall's (1965) theory that pain signals must pass through a modulatable "gate" in the spinal cord, which can be partially closed by competing sensory input or by signals descending from the brain.</w:t>
      </w:r>
    </w:p>
    <w:p>
      <w:r>
        <w:rPr>
          <w:rFonts w:ascii="Calibri" w:hAnsi="Calibri"/>
          <w:b/>
          <w:i w:val="0"/>
          <w:sz w:val="22"/>
        </w:rPr>
        <w:t>Gestalt principles</w:t>
      </w:r>
      <w:r>
        <w:rPr>
          <w:rFonts w:ascii="Calibri" w:hAnsi="Calibri"/>
          <w:b w:val="0"/>
          <w:i w:val="0"/>
          <w:sz w:val="22"/>
        </w:rPr>
        <w:t xml:space="preserve"> — Perceptual compression rules — including figure-ground, proximity, similarity, good continuation, closure, and common fate — describing how the visual system resolves ambiguous or incomplete sensory input into stable, unified wholes. All are instances of Prägnanz (see below).</w:t>
      </w:r>
    </w:p>
    <w:p>
      <w:r>
        <w:rPr>
          <w:rFonts w:ascii="Calibri" w:hAnsi="Calibri"/>
          <w:b/>
          <w:i w:val="0"/>
          <w:sz w:val="22"/>
        </w:rPr>
        <w:t>Hit</w:t>
      </w:r>
      <w:r>
        <w:rPr>
          <w:rFonts w:ascii="Calibri" w:hAnsi="Calibri"/>
          <w:b w:val="0"/>
          <w:i w:val="0"/>
          <w:sz w:val="22"/>
        </w:rPr>
        <w:t xml:space="preserve"> — In signal detection theory, correctly detecting a stimulus that was actually present.</w:t>
      </w:r>
    </w:p>
    <w:p>
      <w:r>
        <w:rPr>
          <w:rFonts w:ascii="Calibri" w:hAnsi="Calibri"/>
          <w:b/>
          <w:i w:val="0"/>
          <w:sz w:val="22"/>
        </w:rPr>
        <w:t>Miss</w:t>
      </w:r>
      <w:r>
        <w:rPr>
          <w:rFonts w:ascii="Calibri" w:hAnsi="Calibri"/>
          <w:b w:val="0"/>
          <w:i w:val="0"/>
          <w:sz w:val="22"/>
        </w:rPr>
        <w:t xml:space="preserve"> — In signal detection theory, failing to detect a stimulus that was actually present.</w:t>
      </w:r>
    </w:p>
    <w:p>
      <w:r>
        <w:rPr>
          <w:rFonts w:ascii="Calibri" w:hAnsi="Calibri"/>
          <w:b/>
          <w:i w:val="0"/>
          <w:sz w:val="22"/>
        </w:rPr>
        <w:t>Opponent-process theory</w:t>
      </w:r>
      <w:r>
        <w:rPr>
          <w:rFonts w:ascii="Calibri" w:hAnsi="Calibri"/>
          <w:b w:val="0"/>
          <w:i w:val="0"/>
          <w:sz w:val="22"/>
        </w:rPr>
        <w:t xml:space="preserve"> — The theory that color is encoded by retinal ganglion cells organized into opposing pairs (red/green, blue/yellow, black/white), explaining afterimages and why certain color combinations cannot be perceived.</w:t>
      </w:r>
    </w:p>
    <w:p>
      <w:r>
        <w:rPr>
          <w:rFonts w:ascii="Calibri" w:hAnsi="Calibri"/>
          <w:b/>
          <w:i w:val="0"/>
          <w:sz w:val="22"/>
        </w:rPr>
        <w:t>Perception</w:t>
      </w:r>
      <w:r>
        <w:rPr>
          <w:rFonts w:ascii="Calibri" w:hAnsi="Calibri"/>
          <w:b w:val="0"/>
          <w:i w:val="0"/>
          <w:sz w:val="22"/>
        </w:rPr>
        <w:t xml:space="preserve"> — The psychological process of organizing and interpreting sensory signals into a meaningful experience.</w:t>
      </w:r>
    </w:p>
    <w:p>
      <w:r>
        <w:rPr>
          <w:rFonts w:ascii="Calibri" w:hAnsi="Calibri"/>
          <w:b/>
          <w:i w:val="0"/>
          <w:sz w:val="22"/>
        </w:rPr>
        <w:t>Perceptual constancy</w:t>
      </w:r>
      <w:r>
        <w:rPr>
          <w:rFonts w:ascii="Calibri" w:hAnsi="Calibri"/>
          <w:b w:val="0"/>
          <w:i w:val="0"/>
          <w:sz w:val="22"/>
        </w:rPr>
        <w:t xml:space="preserve"> — The tendency to perceive an object as stable despite continuous changes in the raw sensory information it produces.</w:t>
      </w:r>
    </w:p>
    <w:p>
      <w:r>
        <w:rPr>
          <w:rFonts w:ascii="Calibri" w:hAnsi="Calibri"/>
          <w:b/>
          <w:i w:val="0"/>
          <w:sz w:val="22"/>
        </w:rPr>
        <w:t>Place theory</w:t>
      </w:r>
      <w:r>
        <w:rPr>
          <w:rFonts w:ascii="Calibri" w:hAnsi="Calibri"/>
          <w:b w:val="0"/>
          <w:i w:val="0"/>
          <w:sz w:val="22"/>
        </w:rPr>
        <w:t xml:space="preserve"> — The theory that pitch is encoded by which location along the basilar membrane is maximally displaced by a sound wave.</w:t>
      </w:r>
    </w:p>
    <w:p>
      <w:r>
        <w:rPr>
          <w:rFonts w:ascii="Calibri" w:hAnsi="Calibri"/>
          <w:b/>
          <w:i w:val="0"/>
          <w:sz w:val="22"/>
        </w:rPr>
        <w:t>Predictive coding</w:t>
      </w:r>
      <w:r>
        <w:rPr>
          <w:rFonts w:ascii="Calibri" w:hAnsi="Calibri"/>
          <w:b w:val="0"/>
          <w:i w:val="0"/>
          <w:sz w:val="22"/>
        </w:rPr>
        <w:t xml:space="preserve"> — A theoretical account of perception in which higher brain areas send predictions downward to lower areas, which return prediction errors; perception is the brain's current best prediction corrected by incoming sensory data (Rao &amp; Ballard, 1999).</w:t>
      </w:r>
    </w:p>
    <w:p>
      <w:r>
        <w:rPr>
          <w:rFonts w:ascii="Calibri" w:hAnsi="Calibri"/>
          <w:b/>
          <w:i w:val="0"/>
          <w:sz w:val="22"/>
        </w:rPr>
        <w:t>Prägnanz</w:t>
      </w:r>
      <w:r>
        <w:rPr>
          <w:rFonts w:ascii="Calibri" w:hAnsi="Calibri"/>
          <w:b w:val="0"/>
          <w:i w:val="0"/>
          <w:sz w:val="22"/>
        </w:rPr>
        <w:t xml:space="preserve"> — The Gestalt meta-principle that the visual system always moves toward the simplest, most stable interpretation the sensory input will support. All specific Gestalt grouping principles are instances of Prägnanz.</w:t>
      </w:r>
    </w:p>
    <w:p>
      <w:r>
        <w:rPr>
          <w:rFonts w:ascii="Calibri" w:hAnsi="Calibri"/>
          <w:b/>
          <w:i w:val="0"/>
          <w:sz w:val="22"/>
        </w:rPr>
        <w:t>Prosopagnosia</w:t>
      </w:r>
      <w:r>
        <w:rPr>
          <w:rFonts w:ascii="Calibri" w:hAnsi="Calibri"/>
          <w:b w:val="0"/>
          <w:i w:val="0"/>
          <w:sz w:val="22"/>
        </w:rPr>
        <w:t xml:space="preserve"> — A face-specific recognition deficit in which the person cannot identify familiar faces despite otherwise intact object recognition and normal basic vision.</w:t>
      </w:r>
    </w:p>
    <w:p>
      <w:r>
        <w:rPr>
          <w:rFonts w:ascii="Calibri" w:hAnsi="Calibri"/>
          <w:b/>
          <w:i w:val="0"/>
          <w:sz w:val="22"/>
        </w:rPr>
        <w:t>Rods</w:t>
      </w:r>
      <w:r>
        <w:rPr>
          <w:rFonts w:ascii="Calibri" w:hAnsi="Calibri"/>
          <w:b w:val="0"/>
          <w:i w:val="0"/>
          <w:sz w:val="22"/>
        </w:rPr>
        <w:t xml:space="preserve"> — Photoreceptors concentrated in the retinal periphery that support vision in dim light but not color or fine detail.</w:t>
      </w:r>
    </w:p>
    <w:p>
      <w:r>
        <w:rPr>
          <w:rFonts w:ascii="Calibri" w:hAnsi="Calibri"/>
          <w:b/>
          <w:i w:val="0"/>
          <w:sz w:val="22"/>
        </w:rPr>
        <w:t>Sensation</w:t>
      </w:r>
      <w:r>
        <w:rPr>
          <w:rFonts w:ascii="Calibri" w:hAnsi="Calibri"/>
          <w:b w:val="0"/>
          <w:i w:val="0"/>
          <w:sz w:val="22"/>
        </w:rPr>
        <w:t xml:space="preserve"> — The physical process by which a sense organ responds to and transduces a stimulus into a neural signal.</w:t>
      </w:r>
    </w:p>
    <w:p>
      <w:r>
        <w:rPr>
          <w:rFonts w:ascii="Calibri" w:hAnsi="Calibri"/>
          <w:b/>
          <w:i w:val="0"/>
          <w:sz w:val="22"/>
        </w:rPr>
        <w:t>Sensation-seeking</w:t>
      </w:r>
      <w:r>
        <w:rPr>
          <w:rFonts w:ascii="Calibri" w:hAnsi="Calibri"/>
          <w:b w:val="0"/>
          <w:i w:val="0"/>
          <w:sz w:val="22"/>
        </w:rPr>
        <w:t xml:space="preserve"> — A personality trait characterized by the tendency to seek intense, novel, and varied experiences and a low tolerance for boredom; measured by Zuckerman's Sensation Seeking Scale.</w:t>
      </w:r>
    </w:p>
    <w:p>
      <w:r>
        <w:rPr>
          <w:rFonts w:ascii="Calibri" w:hAnsi="Calibri"/>
          <w:b/>
          <w:i w:val="0"/>
          <w:sz w:val="22"/>
        </w:rPr>
        <w:t>Sensory adaptation</w:t>
      </w:r>
      <w:r>
        <w:rPr>
          <w:rFonts w:ascii="Calibri" w:hAnsi="Calibri"/>
          <w:b w:val="0"/>
          <w:i w:val="0"/>
          <w:sz w:val="22"/>
        </w:rPr>
        <w:t xml:space="preserve"> — The decrease in a receptor's response to a stimulus that remains constant over time.</w:t>
      </w:r>
    </w:p>
    <w:p>
      <w:r>
        <w:rPr>
          <w:rFonts w:ascii="Calibri" w:hAnsi="Calibri"/>
          <w:b/>
          <w:i w:val="0"/>
          <w:sz w:val="22"/>
        </w:rPr>
        <w:t>Signal detection theory</w:t>
      </w:r>
      <w:r>
        <w:rPr>
          <w:rFonts w:ascii="Calibri" w:hAnsi="Calibri"/>
          <w:b w:val="0"/>
          <w:i w:val="0"/>
          <w:sz w:val="22"/>
        </w:rPr>
        <w:t xml:space="preserve"> — A framework for analyzing detection decisions made under uncertainty, distinguishing sensory sensitivity from decision criterion and classifying responses as hits, misses, false alarms, or correct rejections.</w:t>
      </w:r>
    </w:p>
    <w:p>
      <w:r>
        <w:rPr>
          <w:rFonts w:ascii="Calibri" w:hAnsi="Calibri"/>
          <w:b/>
          <w:i w:val="0"/>
          <w:sz w:val="22"/>
        </w:rPr>
        <w:t>Top-down processing</w:t>
      </w:r>
      <w:r>
        <w:rPr>
          <w:rFonts w:ascii="Calibri" w:hAnsi="Calibri"/>
          <w:b w:val="0"/>
          <w:i w:val="0"/>
          <w:sz w:val="22"/>
        </w:rPr>
        <w:t xml:space="preserve"> — Perceptual processing shaped by prior knowledge, expectation, and context, rather than built solely from raw sensory data.</w:t>
      </w:r>
    </w:p>
    <w:p>
      <w:r>
        <w:rPr>
          <w:rFonts w:ascii="Calibri" w:hAnsi="Calibri"/>
          <w:b/>
          <w:i w:val="0"/>
          <w:sz w:val="22"/>
        </w:rPr>
        <w:t>Transduction</w:t>
      </w:r>
      <w:r>
        <w:rPr>
          <w:rFonts w:ascii="Calibri" w:hAnsi="Calibri"/>
          <w:b w:val="0"/>
          <w:i w:val="0"/>
          <w:sz w:val="22"/>
        </w:rPr>
        <w:t xml:space="preserve"> — The conversion of one form of physical energy (light, sound waves, chemical molecules) into the neural signal a sense organ sends to the brain.</w:t>
      </w:r>
    </w:p>
    <w:p>
      <w:r>
        <w:rPr>
          <w:rFonts w:ascii="Calibri" w:hAnsi="Calibri"/>
          <w:b/>
          <w:i w:val="0"/>
          <w:sz w:val="22"/>
        </w:rPr>
        <w:t>Trichromatic theory</w:t>
      </w:r>
      <w:r>
        <w:rPr>
          <w:rFonts w:ascii="Calibri" w:hAnsi="Calibri"/>
          <w:b w:val="0"/>
          <w:i w:val="0"/>
          <w:sz w:val="22"/>
        </w:rPr>
        <w:t xml:space="preserve"> — The theory that color vision depends on three types of cones, each maximally sensitive to a different range of wavelengths.</w:t>
      </w:r>
    </w:p>
    <w:p>
      <w:r>
        <w:rPr>
          <w:rFonts w:ascii="Calibri" w:hAnsi="Calibri"/>
          <w:b/>
          <w:i w:val="0"/>
          <w:sz w:val="22"/>
        </w:rPr>
        <w:t>Visual agnosia</w:t>
      </w:r>
      <w:r>
        <w:rPr>
          <w:rFonts w:ascii="Calibri" w:hAnsi="Calibri"/>
          <w:b w:val="0"/>
          <w:i w:val="0"/>
          <w:sz w:val="22"/>
        </w:rPr>
        <w:t xml:space="preserve"> — A deficit in the ability to recognize objects despite intact basic vision, resulting from disruption to the processes that assemble sensory features into recognized wholes.</w:t>
      </w:r>
    </w:p>
    <w:p>
      <w:r>
        <w:rPr>
          <w:rFonts w:ascii="Calibri" w:hAnsi="Calibri"/>
          <w:b/>
          <w:i w:val="0"/>
          <w:sz w:val="22"/>
        </w:rPr>
        <w:t>Weber's Law</w:t>
      </w:r>
      <w:r>
        <w:rPr>
          <w:rFonts w:ascii="Calibri" w:hAnsi="Calibri"/>
          <w:b w:val="0"/>
          <w:i w:val="0"/>
          <w:sz w:val="22"/>
        </w:rPr>
        <w:t xml:space="preserve"> — The principle that the smallest detectable difference between two stimuli is a roughly constant proportion of the original stimulus's magnitude, not a fixed amount.</w:t>
      </w:r>
    </w:p>
    <w:p>
      <w:pPr>
        <w:pStyle w:val="Heading1"/>
      </w:pPr>
      <w:r>
        <w:rPr>
          <w:rFonts w:ascii="Calibri" w:hAnsi="Calibri"/>
          <w:b/>
          <w:i w:val="0"/>
          <w:color w:val="2E74B5"/>
          <w:sz w:val="32"/>
        </w:rPr>
        <w:t>Further Reading</w:t>
      </w:r>
    </w:p>
    <w:p>
      <w:r>
        <w:rPr>
          <w:rFonts w:ascii="Calibri" w:hAnsi="Calibri"/>
          <w:b/>
          <w:i w:val="0"/>
          <w:sz w:val="22"/>
        </w:rPr>
        <w:t>Noba Project — Sensation and Perception</w:t>
      </w:r>
      <w:r>
        <w:rPr>
          <w:rFonts w:ascii="Calibri" w:hAnsi="Calibri"/>
          <w:b w:val="0"/>
          <w:i w:val="0"/>
          <w:sz w:val="22"/>
        </w:rPr>
        <w:t xml:space="preserve"> (Privitera) https://nobaproject.com/modules/sensation-and-perception The primary source for this chapter's treatment of thresholds, signal detection, sensory adaptation, vision basics, hearing, touch, and the chemical senses.</w:t>
      </w:r>
    </w:p>
    <w:p>
      <w:r>
        <w:rPr>
          <w:rFonts w:ascii="Calibri" w:hAnsi="Calibri"/>
          <w:b/>
          <w:i w:val="0"/>
          <w:sz w:val="22"/>
        </w:rPr>
        <w:t>Noba Project — Vision</w:t>
      </w:r>
      <w:r>
        <w:rPr>
          <w:rFonts w:ascii="Calibri" w:hAnsi="Calibri"/>
          <w:b w:val="0"/>
          <w:i w:val="0"/>
          <w:sz w:val="22"/>
        </w:rPr>
        <w:t xml:space="preserve"> (Buetti &amp; Lleras) https://nobaproject.com/modules/vision A deeper treatment of visual processing, contrast, lateral inhibition, and the predictive function of vision that this chapter's AI Connection draws on directly.</w:t>
      </w:r>
    </w:p>
    <w:p>
      <w:r>
        <w:rPr>
          <w:rFonts w:ascii="Calibri" w:hAnsi="Calibri"/>
          <w:b/>
          <w:i w:val="0"/>
          <w:sz w:val="22"/>
        </w:rPr>
        <w:t>Seth, A. (2021). *Being You: A New Science of Consciousness*. Dutton.</w:t>
      </w:r>
      <w:r>
        <w:rPr>
          <w:rFonts w:ascii="Calibri" w:hAnsi="Calibri"/>
          <w:b w:val="0"/>
          <w:i w:val="0"/>
          <w:sz w:val="22"/>
        </w:rPr>
        <w:t xml:space="preserve"> The source of the "controlled hallucination" formulation discussed in Section 3. Accessible and well-written; best read after this chapter so the technical vocabulary is already in place.</w:t>
      </w:r>
    </w:p>
    <w:p>
      <w:r>
        <w:rPr>
          <w:rFonts w:ascii="Calibri" w:hAnsi="Calibri"/>
          <w:b/>
          <w:i w:val="0"/>
          <w:sz w:val="22"/>
        </w:rPr>
        <w:t>Melzack, R., &amp; Wall, P. D. (1965). Pain mechanisms: A new theory.</w:t>
      </w:r>
      <w:r>
        <w:rPr>
          <w:rFonts w:ascii="Calibri" w:hAnsi="Calibri"/>
          <w:b w:val="0"/>
          <w:i w:val="0"/>
          <w:sz w:val="22"/>
        </w:rPr>
        <w:t xml:space="preserve"> </w:t>
      </w:r>
      <w:r>
        <w:rPr>
          <w:rFonts w:ascii="Calibri" w:hAnsi="Calibri"/>
          <w:b w:val="0"/>
          <w:i/>
          <w:sz w:val="22"/>
        </w:rPr>
        <w:t>Science, 150</w:t>
      </w:r>
      <w:r>
        <w:rPr>
          <w:rFonts w:ascii="Calibri" w:hAnsi="Calibri"/>
          <w:b w:val="0"/>
          <w:i w:val="0"/>
          <w:sz w:val="22"/>
        </w:rPr>
        <w:t>, 971–979. The original gate control theory paper — short, readable, and worth encountering before any secondhand summary, including this chapter's.</w:t>
      </w:r>
    </w:p>
    <w:p>
      <w:r>
        <w:rPr>
          <w:rFonts w:ascii="Calibri" w:hAnsi="Calibri"/>
          <w:b/>
          <w:i w:val="0"/>
          <w:sz w:val="22"/>
        </w:rPr>
        <w:t>Crash Course Psychology #7 — "Perceiving Is Believing"</w:t>
      </w:r>
      <w:r>
        <w:rPr>
          <w:rFonts w:ascii="Calibri" w:hAnsi="Calibri"/>
          <w:b w:val="0"/>
          <w:i w:val="0"/>
          <w:sz w:val="22"/>
        </w:rPr>
        <w:t xml:space="preserve"> https://youtu.be/n46umYA_4dM A fast-paced, accessible video treatment of top-down processing and ambiguous figures, useful as a review or a first pass before reading Section 3.</w:t>
      </w:r>
    </w:p>
    <w:p>
      <w:r>
        <w:rPr>
          <w:rFonts w:ascii="Calibri" w:hAnsi="Calibri"/>
          <w:b/>
          <w:i w:val="0"/>
          <w:sz w:val="22"/>
        </w:rPr>
        <w:t>Hubel, D. H., &amp; Wiesel, T. N. (1962). Receptive fields, binocular interaction and functional architecture in the cat's visual cortex.</w:t>
      </w:r>
      <w:r>
        <w:rPr>
          <w:rFonts w:ascii="Calibri" w:hAnsi="Calibri"/>
          <w:b w:val="0"/>
          <w:i w:val="0"/>
          <w:sz w:val="22"/>
        </w:rPr>
        <w:t xml:space="preserve"> </w:t>
      </w:r>
      <w:r>
        <w:rPr>
          <w:rFonts w:ascii="Calibri" w:hAnsi="Calibri"/>
          <w:b w:val="0"/>
          <w:i/>
          <w:sz w:val="22"/>
        </w:rPr>
        <w:t>The Journal of Physiology, 160</w:t>
      </w:r>
      <w:r>
        <w:rPr>
          <w:rFonts w:ascii="Calibri" w:hAnsi="Calibri"/>
          <w:b w:val="0"/>
          <w:i w:val="0"/>
          <w:sz w:val="22"/>
        </w:rPr>
        <w:t>(1), 106–154. The original feature-detector paper discussed in this chapter's Classic Study section.</w:t>
      </w:r>
    </w:p>
    <w:p>
      <w:pPr>
        <w:pStyle w:val="Heading1"/>
      </w:pPr>
      <w:r>
        <w:rPr>
          <w:rFonts w:ascii="Calibri" w:hAnsi="Calibri"/>
          <w:b/>
          <w:i w:val="0"/>
          <w:color w:val="2E74B5"/>
          <w:sz w:val="32"/>
        </w:rPr>
        <w:t>References</w:t>
      </w:r>
    </w:p>
    <w:p>
      <w:r>
        <w:rPr>
          <w:rFonts w:ascii="Calibri" w:hAnsi="Calibri"/>
          <w:b w:val="0"/>
          <w:i/>
          <w:sz w:val="22"/>
        </w:rPr>
        <w:t>Full citations for factual claims made in this chapter, for instructors or students who want to verify or go deeper.</w:t>
      </w:r>
    </w:p>
    <w:p>
      <w:r>
        <w:rPr>
          <w:rFonts w:ascii="Calibri" w:hAnsi="Calibri"/>
          <w:b w:val="0"/>
          <w:i w:val="0"/>
          <w:sz w:val="22"/>
        </w:rPr>
        <w:t xml:space="preserve">Brainard, D. H., &amp; Hurlbert, A. C. (2015). Colour appearance: on seeing the colour of the light. </w:t>
      </w:r>
      <w:r>
        <w:rPr>
          <w:rFonts w:ascii="Calibri" w:hAnsi="Calibri"/>
          <w:b w:val="0"/>
          <w:i/>
          <w:sz w:val="22"/>
        </w:rPr>
        <w:t>Current Biology, 25</w:t>
      </w:r>
      <w:r>
        <w:rPr>
          <w:rFonts w:ascii="Calibri" w:hAnsi="Calibri"/>
          <w:b w:val="0"/>
          <w:i w:val="0"/>
          <w:sz w:val="22"/>
        </w:rPr>
        <w:t>(13), R551–R554.</w:t>
      </w:r>
    </w:p>
    <w:p>
      <w:r>
        <w:rPr>
          <w:rFonts w:ascii="Calibri" w:hAnsi="Calibri"/>
          <w:b w:val="0"/>
          <w:i w:val="0"/>
          <w:sz w:val="22"/>
        </w:rPr>
        <w:t xml:space="preserve">Buetti, S., &amp; Lleras, A. (2026). Vision. In R. Biswas-Diener &amp; E. Diener (Eds.), </w:t>
      </w:r>
      <w:r>
        <w:rPr>
          <w:rFonts w:ascii="Calibri" w:hAnsi="Calibri"/>
          <w:b w:val="0"/>
          <w:i/>
          <w:sz w:val="22"/>
        </w:rPr>
        <w:t>Noba textbook series: Psychology</w:t>
      </w:r>
      <w:r>
        <w:rPr>
          <w:rFonts w:ascii="Calibri" w:hAnsi="Calibri"/>
          <w:b w:val="0"/>
          <w:i w:val="0"/>
          <w:sz w:val="22"/>
        </w:rPr>
        <w:t>. DEF publishers. http://noba.to/ngkr7ebh</w:t>
      </w:r>
    </w:p>
    <w:p>
      <w:r>
        <w:rPr>
          <w:rFonts w:ascii="Calibri" w:hAnsi="Calibri"/>
          <w:b w:val="0"/>
          <w:i w:val="0"/>
          <w:sz w:val="22"/>
        </w:rPr>
        <w:t xml:space="preserve">Elder, J. H., &amp; Goldberg, R. M. (2002). Ecological statistics of Gestalt laws for the perceptual organization of contours. </w:t>
      </w:r>
      <w:r>
        <w:rPr>
          <w:rFonts w:ascii="Calibri" w:hAnsi="Calibri"/>
          <w:b w:val="0"/>
          <w:i/>
          <w:sz w:val="22"/>
        </w:rPr>
        <w:t>Journal of Vision, 2</w:t>
      </w:r>
      <w:r>
        <w:rPr>
          <w:rFonts w:ascii="Calibri" w:hAnsi="Calibri"/>
          <w:b w:val="0"/>
          <w:i w:val="0"/>
          <w:sz w:val="22"/>
        </w:rPr>
        <w:t>(4), 324–353.</w:t>
      </w:r>
    </w:p>
    <w:p>
      <w:r>
        <w:rPr>
          <w:rFonts w:ascii="Calibri" w:hAnsi="Calibri"/>
          <w:b w:val="0"/>
          <w:i w:val="0"/>
          <w:sz w:val="22"/>
        </w:rPr>
        <w:t xml:space="preserve">Enns, J. T., &amp; Lleras, A. (2008). New evidence for prediction in human vision. </w:t>
      </w:r>
      <w:r>
        <w:rPr>
          <w:rFonts w:ascii="Calibri" w:hAnsi="Calibri"/>
          <w:b w:val="0"/>
          <w:i/>
          <w:sz w:val="22"/>
        </w:rPr>
        <w:t>Trends in Cognitive Sciences, 12</w:t>
      </w:r>
      <w:r>
        <w:rPr>
          <w:rFonts w:ascii="Calibri" w:hAnsi="Calibri"/>
          <w:b w:val="0"/>
          <w:i w:val="0"/>
          <w:sz w:val="22"/>
        </w:rPr>
        <w:t>, 327–333.</w:t>
      </w:r>
    </w:p>
    <w:p>
      <w:r>
        <w:rPr>
          <w:rFonts w:ascii="Calibri" w:hAnsi="Calibri"/>
          <w:b w:val="0"/>
          <w:i w:val="0"/>
          <w:sz w:val="22"/>
        </w:rPr>
        <w:t xml:space="preserve">Fechner, G. T. (1860). </w:t>
      </w:r>
      <w:r>
        <w:rPr>
          <w:rFonts w:ascii="Calibri" w:hAnsi="Calibri"/>
          <w:b w:val="0"/>
          <w:i/>
          <w:sz w:val="22"/>
        </w:rPr>
        <w:t>Elemente der Psychophysik</w:t>
      </w:r>
      <w:r>
        <w:rPr>
          <w:rFonts w:ascii="Calibri" w:hAnsi="Calibri"/>
          <w:b w:val="0"/>
          <w:i w:val="0"/>
          <w:sz w:val="22"/>
        </w:rPr>
        <w:t>. Breitkopf und Härtel.</w:t>
      </w:r>
    </w:p>
    <w:p>
      <w:r>
        <w:rPr>
          <w:rFonts w:ascii="Calibri" w:hAnsi="Calibri"/>
          <w:b w:val="0"/>
          <w:i w:val="0"/>
          <w:sz w:val="22"/>
        </w:rPr>
        <w:t xml:space="preserve">Galanter, E. (1962). Contemporary psychophysics. In R. Brown, E. Galanter, E. H. Hess, &amp; G. Mandler (Eds.), </w:t>
      </w:r>
      <w:r>
        <w:rPr>
          <w:rFonts w:ascii="Calibri" w:hAnsi="Calibri"/>
          <w:b w:val="0"/>
          <w:i/>
          <w:sz w:val="22"/>
        </w:rPr>
        <w:t>New directions in psychology</w:t>
      </w:r>
      <w:r>
        <w:rPr>
          <w:rFonts w:ascii="Calibri" w:hAnsi="Calibri"/>
          <w:b w:val="0"/>
          <w:i w:val="0"/>
          <w:sz w:val="22"/>
        </w:rPr>
        <w:t xml:space="preserve"> (pp. 87–156). Holt, Rinehart and Winston.</w:t>
      </w:r>
    </w:p>
    <w:p>
      <w:r>
        <w:rPr>
          <w:rFonts w:ascii="Calibri" w:hAnsi="Calibri"/>
          <w:b w:val="0"/>
          <w:i w:val="0"/>
          <w:sz w:val="22"/>
        </w:rPr>
        <w:t xml:space="preserve">Gravel, J. S., &amp; Wallace, I. F. (1992). Listening and language at 4 years of age: effects of early otitis media. </w:t>
      </w:r>
      <w:r>
        <w:rPr>
          <w:rFonts w:ascii="Calibri" w:hAnsi="Calibri"/>
          <w:b w:val="0"/>
          <w:i/>
          <w:sz w:val="22"/>
        </w:rPr>
        <w:t>Journal of Speech and Hearing Research, 35</w:t>
      </w:r>
      <w:r>
        <w:rPr>
          <w:rFonts w:ascii="Calibri" w:hAnsi="Calibri"/>
          <w:b w:val="0"/>
          <w:i w:val="0"/>
          <w:sz w:val="22"/>
        </w:rPr>
        <w:t>(3), 588–595.</w:t>
      </w:r>
    </w:p>
    <w:p>
      <w:r>
        <w:rPr>
          <w:rFonts w:ascii="Calibri" w:hAnsi="Calibri"/>
          <w:b w:val="0"/>
          <w:i w:val="0"/>
          <w:sz w:val="22"/>
        </w:rPr>
        <w:t xml:space="preserve">Hering, E. (1892). </w:t>
      </w:r>
      <w:r>
        <w:rPr>
          <w:rFonts w:ascii="Calibri" w:hAnsi="Calibri"/>
          <w:b w:val="0"/>
          <w:i/>
          <w:sz w:val="22"/>
        </w:rPr>
        <w:t>Grundzüge der Lehre vom Lichtsinn</w:t>
      </w:r>
      <w:r>
        <w:rPr>
          <w:rFonts w:ascii="Calibri" w:hAnsi="Calibri"/>
          <w:b w:val="0"/>
          <w:i w:val="0"/>
          <w:sz w:val="22"/>
        </w:rPr>
        <w:t>. Springer.</w:t>
      </w:r>
    </w:p>
    <w:p>
      <w:r>
        <w:rPr>
          <w:rFonts w:ascii="Calibri" w:hAnsi="Calibri"/>
          <w:b w:val="0"/>
          <w:i w:val="0"/>
          <w:sz w:val="22"/>
        </w:rPr>
        <w:t xml:space="preserve">Hubel, D. H., &amp; Wiesel, T. N. (1962). Receptive fields, binocular interaction and functional architecture in the cat's visual cortex. </w:t>
      </w:r>
      <w:r>
        <w:rPr>
          <w:rFonts w:ascii="Calibri" w:hAnsi="Calibri"/>
          <w:b w:val="0"/>
          <w:i/>
          <w:sz w:val="22"/>
        </w:rPr>
        <w:t>The Journal of Physiology, 160</w:t>
      </w:r>
      <w:r>
        <w:rPr>
          <w:rFonts w:ascii="Calibri" w:hAnsi="Calibri"/>
          <w:b w:val="0"/>
          <w:i w:val="0"/>
          <w:sz w:val="22"/>
        </w:rPr>
        <w:t>(1), 106–154.</w:t>
      </w:r>
    </w:p>
    <w:p>
      <w:r>
        <w:rPr>
          <w:rFonts w:ascii="Calibri" w:hAnsi="Calibri"/>
          <w:b w:val="0"/>
          <w:i w:val="0"/>
          <w:sz w:val="22"/>
        </w:rPr>
        <w:t xml:space="preserve">Hubel, D. H., &amp; Wiesel, T. N. (1970). The period of susceptibility to the physiological effects of unilateral eye closure in kittens. </w:t>
      </w:r>
      <w:r>
        <w:rPr>
          <w:rFonts w:ascii="Calibri" w:hAnsi="Calibri"/>
          <w:b w:val="0"/>
          <w:i/>
          <w:sz w:val="22"/>
        </w:rPr>
        <w:t>The Journal of Physiology, 206</w:t>
      </w:r>
      <w:r>
        <w:rPr>
          <w:rFonts w:ascii="Calibri" w:hAnsi="Calibri"/>
          <w:b w:val="0"/>
          <w:i w:val="0"/>
          <w:sz w:val="22"/>
        </w:rPr>
        <w:t>(2), 419–436.</w:t>
      </w:r>
    </w:p>
    <w:p>
      <w:r>
        <w:rPr>
          <w:rFonts w:ascii="Calibri" w:hAnsi="Calibri"/>
          <w:b w:val="0"/>
          <w:i w:val="0"/>
          <w:sz w:val="22"/>
        </w:rPr>
        <w:t xml:space="preserve">Lissauer, H. (1890). Ein Fall von Seelenblindheit nebst einem Beitrage zur Theorie derselben. </w:t>
      </w:r>
      <w:r>
        <w:rPr>
          <w:rFonts w:ascii="Calibri" w:hAnsi="Calibri"/>
          <w:b w:val="0"/>
          <w:i/>
          <w:sz w:val="22"/>
        </w:rPr>
        <w:t>Archiv für Psychiatrie und Nervenkrankheiten, 21</w:t>
      </w:r>
      <w:r>
        <w:rPr>
          <w:rFonts w:ascii="Calibri" w:hAnsi="Calibri"/>
          <w:b w:val="0"/>
          <w:i w:val="0"/>
          <w:sz w:val="22"/>
        </w:rPr>
        <w:t>(2), 222–270.</w:t>
      </w:r>
    </w:p>
    <w:p>
      <w:r>
        <w:rPr>
          <w:rFonts w:ascii="Calibri" w:hAnsi="Calibri"/>
          <w:b w:val="0"/>
          <w:i w:val="0"/>
          <w:sz w:val="22"/>
        </w:rPr>
        <w:t xml:space="preserve">Melzack, R., &amp; Wall, P. D. (1965). Pain mechanisms: A new theory. </w:t>
      </w:r>
      <w:r>
        <w:rPr>
          <w:rFonts w:ascii="Calibri" w:hAnsi="Calibri"/>
          <w:b w:val="0"/>
          <w:i/>
          <w:sz w:val="22"/>
        </w:rPr>
        <w:t>Science, 150</w:t>
      </w:r>
      <w:r>
        <w:rPr>
          <w:rFonts w:ascii="Calibri" w:hAnsi="Calibri"/>
          <w:b w:val="0"/>
          <w:i w:val="0"/>
          <w:sz w:val="22"/>
        </w:rPr>
        <w:t>, 971–979.</w:t>
      </w:r>
    </w:p>
    <w:p>
      <w:r>
        <w:rPr>
          <w:rFonts w:ascii="Calibri" w:hAnsi="Calibri"/>
          <w:b w:val="0"/>
          <w:i w:val="0"/>
          <w:sz w:val="22"/>
        </w:rPr>
        <w:t xml:space="preserve">Penfield, W., &amp; Rasmussen, T. (1950). </w:t>
      </w:r>
      <w:r>
        <w:rPr>
          <w:rFonts w:ascii="Calibri" w:hAnsi="Calibri"/>
          <w:b w:val="0"/>
          <w:i/>
          <w:sz w:val="22"/>
        </w:rPr>
        <w:t>The cerebral cortex of man: A clinical study of localization of function</w:t>
      </w:r>
      <w:r>
        <w:rPr>
          <w:rFonts w:ascii="Calibri" w:hAnsi="Calibri"/>
          <w:b w:val="0"/>
          <w:i w:val="0"/>
          <w:sz w:val="22"/>
        </w:rPr>
        <w:t>. Macmillan.</w:t>
      </w:r>
    </w:p>
    <w:p>
      <w:r>
        <w:rPr>
          <w:rFonts w:ascii="Calibri" w:hAnsi="Calibri"/>
          <w:b w:val="0"/>
          <w:i w:val="0"/>
          <w:sz w:val="22"/>
        </w:rPr>
        <w:t xml:space="preserve">Plassmann, H., O'Doherty, J., Shiv, B., &amp; Rangel, A. (2008). Marketing actions can modulate neural representations of experienced pleasantness. </w:t>
      </w:r>
      <w:r>
        <w:rPr>
          <w:rFonts w:ascii="Calibri" w:hAnsi="Calibri"/>
          <w:b w:val="0"/>
          <w:i/>
          <w:sz w:val="22"/>
        </w:rPr>
        <w:t>Proceedings of the National Academy of Sciences, 105</w:t>
      </w:r>
      <w:r>
        <w:rPr>
          <w:rFonts w:ascii="Calibri" w:hAnsi="Calibri"/>
          <w:b w:val="0"/>
          <w:i w:val="0"/>
          <w:sz w:val="22"/>
        </w:rPr>
        <w:t>(3), 1050–1054.</w:t>
      </w:r>
    </w:p>
    <w:p>
      <w:r>
        <w:rPr>
          <w:rFonts w:ascii="Calibri" w:hAnsi="Calibri"/>
          <w:b w:val="0"/>
          <w:i w:val="0"/>
          <w:sz w:val="22"/>
        </w:rPr>
        <w:t xml:space="preserve">Privitera, A. J. (2026). Sensation and perception. In R. Biswas-Diener &amp; E. Diener (Eds.), </w:t>
      </w:r>
      <w:r>
        <w:rPr>
          <w:rFonts w:ascii="Calibri" w:hAnsi="Calibri"/>
          <w:b w:val="0"/>
          <w:i/>
          <w:sz w:val="22"/>
        </w:rPr>
        <w:t>Noba textbook series: Psychology</w:t>
      </w:r>
      <w:r>
        <w:rPr>
          <w:rFonts w:ascii="Calibri" w:hAnsi="Calibri"/>
          <w:b w:val="0"/>
          <w:i w:val="0"/>
          <w:sz w:val="22"/>
        </w:rPr>
        <w:t>. DEF publishers. http://noba.to/xgk3ajhy</w:t>
      </w:r>
    </w:p>
    <w:p>
      <w:r>
        <w:rPr>
          <w:rFonts w:ascii="Calibri" w:hAnsi="Calibri"/>
          <w:b w:val="0"/>
          <w:i w:val="0"/>
          <w:sz w:val="22"/>
        </w:rPr>
        <w:t xml:space="preserve">Rao, R. P., &amp; Ballard, D. H. (1999). Predictive coding in the visual cortex: a functional interpretation of some extra-classical receptive-field effects. </w:t>
      </w:r>
      <w:r>
        <w:rPr>
          <w:rFonts w:ascii="Calibri" w:hAnsi="Calibri"/>
          <w:b w:val="0"/>
          <w:i/>
          <w:sz w:val="22"/>
        </w:rPr>
        <w:t>Nature Neuroscience, 2</w:t>
      </w:r>
      <w:r>
        <w:rPr>
          <w:rFonts w:ascii="Calibri" w:hAnsi="Calibri"/>
          <w:b w:val="0"/>
          <w:i w:val="0"/>
          <w:sz w:val="22"/>
        </w:rPr>
        <w:t>(1), 79–87.</w:t>
      </w:r>
    </w:p>
    <w:p>
      <w:r>
        <w:rPr>
          <w:rFonts w:ascii="Calibri" w:hAnsi="Calibri"/>
          <w:b w:val="0"/>
          <w:i w:val="0"/>
          <w:sz w:val="22"/>
        </w:rPr>
        <w:t xml:space="preserve">Segall, M. H., Campbell, D. T., &amp; Herskovits, M. J. (1963). Cultural differences in the perception of geometric illusions. </w:t>
      </w:r>
      <w:r>
        <w:rPr>
          <w:rFonts w:ascii="Calibri" w:hAnsi="Calibri"/>
          <w:b w:val="0"/>
          <w:i/>
          <w:sz w:val="22"/>
        </w:rPr>
        <w:t>Science, 139</w:t>
      </w:r>
      <w:r>
        <w:rPr>
          <w:rFonts w:ascii="Calibri" w:hAnsi="Calibri"/>
          <w:b w:val="0"/>
          <w:i w:val="0"/>
          <w:sz w:val="22"/>
        </w:rPr>
        <w:t>, 769–771.</w:t>
      </w:r>
    </w:p>
    <w:p>
      <w:r>
        <w:rPr>
          <w:rFonts w:ascii="Calibri" w:hAnsi="Calibri"/>
          <w:b w:val="0"/>
          <w:i w:val="0"/>
          <w:sz w:val="22"/>
        </w:rPr>
        <w:t xml:space="preserve">Seth, A. (2021). </w:t>
      </w:r>
      <w:r>
        <w:rPr>
          <w:rFonts w:ascii="Calibri" w:hAnsi="Calibri"/>
          <w:b w:val="0"/>
          <w:i/>
          <w:sz w:val="22"/>
        </w:rPr>
        <w:t>Being You: A New Science of Consciousness</w:t>
      </w:r>
      <w:r>
        <w:rPr>
          <w:rFonts w:ascii="Calibri" w:hAnsi="Calibri"/>
          <w:b w:val="0"/>
          <w:i w:val="0"/>
          <w:sz w:val="22"/>
        </w:rPr>
        <w:t>. Dutton.</w:t>
      </w:r>
    </w:p>
    <w:p>
      <w:r>
        <w:rPr>
          <w:rFonts w:ascii="Calibri" w:hAnsi="Calibri"/>
          <w:b w:val="0"/>
          <w:i w:val="0"/>
          <w:sz w:val="22"/>
        </w:rPr>
        <w:t xml:space="preserve">Sevitt, J. (n.d.). </w:t>
      </w:r>
      <w:r>
        <w:rPr>
          <w:rFonts w:ascii="Calibri" w:hAnsi="Calibri"/>
          <w:b w:val="0"/>
          <w:i/>
          <w:sz w:val="22"/>
        </w:rPr>
        <w:t>Introduction to Psychology: A Critical Approach</w:t>
      </w:r>
      <w:r>
        <w:rPr>
          <w:rFonts w:ascii="Calibri" w:hAnsi="Calibri"/>
          <w:b w:val="0"/>
          <w:i w:val="0"/>
          <w:sz w:val="22"/>
        </w:rPr>
        <w:t>, "5.1 Sensation versus Perception." CUNY Pressbooks. https://pressbooks.cuny.edu/jsevitt/chapter/5-1-sensation-versus-perception/. Licensed under CC BY 4.0.</w:t>
      </w:r>
    </w:p>
    <w:p>
      <w:r>
        <w:rPr>
          <w:rFonts w:ascii="Calibri" w:hAnsi="Calibri"/>
          <w:b w:val="0"/>
          <w:i w:val="0"/>
          <w:sz w:val="22"/>
        </w:rPr>
        <w:t xml:space="preserve">Svaetichin, G. (1956). Spectral response curves from single cones. </w:t>
      </w:r>
      <w:r>
        <w:rPr>
          <w:rFonts w:ascii="Calibri" w:hAnsi="Calibri"/>
          <w:b w:val="0"/>
          <w:i/>
          <w:sz w:val="22"/>
        </w:rPr>
        <w:t>Acta Physiologica Scandinavica, Supplementum, 39</w:t>
      </w:r>
      <w:r>
        <w:rPr>
          <w:rFonts w:ascii="Calibri" w:hAnsi="Calibri"/>
          <w:b w:val="0"/>
          <w:i w:val="0"/>
          <w:sz w:val="22"/>
        </w:rPr>
        <w:t>(134), 17–46.</w:t>
      </w:r>
    </w:p>
    <w:p>
      <w:r>
        <w:rPr>
          <w:rFonts w:ascii="Calibri" w:hAnsi="Calibri"/>
          <w:b w:val="0"/>
          <w:i w:val="0"/>
          <w:sz w:val="22"/>
        </w:rPr>
        <w:t xml:space="preserve">Tesla. (n.d.). </w:t>
      </w:r>
      <w:r>
        <w:rPr>
          <w:rFonts w:ascii="Calibri" w:hAnsi="Calibri"/>
          <w:b w:val="0"/>
          <w:i/>
          <w:sz w:val="22"/>
        </w:rPr>
        <w:t>Autopilot and Full Self-Driving (Supervised)</w:t>
      </w:r>
      <w:r>
        <w:rPr>
          <w:rFonts w:ascii="Calibri" w:hAnsi="Calibri"/>
          <w:b w:val="0"/>
          <w:i w:val="0"/>
          <w:sz w:val="22"/>
        </w:rPr>
        <w:t>. Tesla, Inc. https://www.tesla.com/autopilot</w:t>
      </w:r>
    </w:p>
    <w:p>
      <w:r>
        <w:rPr>
          <w:rFonts w:ascii="Calibri" w:hAnsi="Calibri"/>
          <w:b w:val="0"/>
          <w:i w:val="0"/>
          <w:sz w:val="22"/>
        </w:rPr>
        <w:t xml:space="preserve">von Békésy, G. (1960). </w:t>
      </w:r>
      <w:r>
        <w:rPr>
          <w:rFonts w:ascii="Calibri" w:hAnsi="Calibri"/>
          <w:b w:val="0"/>
          <w:i/>
          <w:sz w:val="22"/>
        </w:rPr>
        <w:t>Experiments in hearing</w:t>
      </w:r>
      <w:r>
        <w:rPr>
          <w:rFonts w:ascii="Calibri" w:hAnsi="Calibri"/>
          <w:b w:val="0"/>
          <w:i w:val="0"/>
          <w:sz w:val="22"/>
        </w:rPr>
        <w:t>. McGraw-Hill.</w:t>
      </w:r>
    </w:p>
    <w:p>
      <w:r>
        <w:rPr>
          <w:rFonts w:ascii="Calibri" w:hAnsi="Calibri"/>
          <w:b w:val="0"/>
          <w:i w:val="0"/>
          <w:sz w:val="22"/>
        </w:rPr>
        <w:t xml:space="preserve">von Helmholtz, H. (1867). </w:t>
      </w:r>
      <w:r>
        <w:rPr>
          <w:rFonts w:ascii="Calibri" w:hAnsi="Calibri"/>
          <w:b w:val="0"/>
          <w:i/>
          <w:sz w:val="22"/>
        </w:rPr>
        <w:t>Handbuch der physiologischen Optik</w:t>
      </w:r>
      <w:r>
        <w:rPr>
          <w:rFonts w:ascii="Calibri" w:hAnsi="Calibri"/>
          <w:b w:val="0"/>
          <w:i w:val="0"/>
          <w:sz w:val="22"/>
        </w:rPr>
        <w:t>. Voss.</w:t>
      </w:r>
    </w:p>
    <w:p>
      <w:r>
        <w:rPr>
          <w:rFonts w:ascii="Calibri" w:hAnsi="Calibri"/>
          <w:b w:val="0"/>
          <w:i w:val="0"/>
          <w:sz w:val="22"/>
        </w:rPr>
        <w:t xml:space="preserve">Weber, E. H. (1834). </w:t>
      </w:r>
      <w:r>
        <w:rPr>
          <w:rFonts w:ascii="Calibri" w:hAnsi="Calibri"/>
          <w:b w:val="0"/>
          <w:i/>
          <w:sz w:val="22"/>
        </w:rPr>
        <w:t>De pulsu, resorptione, auditu et tactu: Annotationes anatomicae et physiologicae</w:t>
      </w:r>
      <w:r>
        <w:rPr>
          <w:rFonts w:ascii="Calibri" w:hAnsi="Calibri"/>
          <w:b w:val="0"/>
          <w:i w:val="0"/>
          <w:sz w:val="22"/>
        </w:rPr>
        <w:t>. Koehler.</w:t>
      </w:r>
    </w:p>
    <w:p>
      <w:r>
        <w:rPr>
          <w:rFonts w:ascii="Calibri" w:hAnsi="Calibri"/>
          <w:b w:val="0"/>
          <w:i w:val="0"/>
          <w:sz w:val="22"/>
        </w:rPr>
        <w:t xml:space="preserve">Wertheimer, M. (1912). Experimentelle Studien über das Sehen von Bewegung. </w:t>
      </w:r>
      <w:r>
        <w:rPr>
          <w:rFonts w:ascii="Calibri" w:hAnsi="Calibri"/>
          <w:b w:val="0"/>
          <w:i/>
          <w:sz w:val="22"/>
        </w:rPr>
        <w:t>Zeitschrift für Psychologie, 61</w:t>
      </w:r>
      <w:r>
        <w:rPr>
          <w:rFonts w:ascii="Calibri" w:hAnsi="Calibri"/>
          <w:b w:val="0"/>
          <w:i w:val="0"/>
          <w:sz w:val="22"/>
        </w:rPr>
        <w:t>, 161–265.</w:t>
      </w:r>
    </w:p>
    <w:p>
      <w:r>
        <w:rPr>
          <w:rFonts w:ascii="Calibri" w:hAnsi="Calibri"/>
          <w:b w:val="0"/>
          <w:i w:val="0"/>
          <w:sz w:val="22"/>
        </w:rPr>
        <w:t xml:space="preserve">Young, T. (1802). The Bakerian lecture: On the theory of light and colours. </w:t>
      </w:r>
      <w:r>
        <w:rPr>
          <w:rFonts w:ascii="Calibri" w:hAnsi="Calibri"/>
          <w:b w:val="0"/>
          <w:i/>
          <w:sz w:val="22"/>
        </w:rPr>
        <w:t>Philosophical Transactions of the Royal Society of London, 92</w:t>
      </w:r>
      <w:r>
        <w:rPr>
          <w:rFonts w:ascii="Calibri" w:hAnsi="Calibri"/>
          <w:b w:val="0"/>
          <w:i w:val="0"/>
          <w:sz w:val="22"/>
        </w:rPr>
        <w:t>, 12–48.</w:t>
      </w:r>
    </w:p>
    <w:p>
      <w:r>
        <w:rPr>
          <w:rFonts w:ascii="Calibri" w:hAnsi="Calibri"/>
          <w:b w:val="0"/>
          <w:i w:val="0"/>
          <w:sz w:val="22"/>
        </w:rPr>
        <w:t xml:space="preserve">Zuckerman, M. (1994). </w:t>
      </w:r>
      <w:r>
        <w:rPr>
          <w:rFonts w:ascii="Calibri" w:hAnsi="Calibri"/>
          <w:b w:val="0"/>
          <w:i/>
          <w:sz w:val="22"/>
        </w:rPr>
        <w:t>Behavioral expressions and biosocial bases of sensation seeking</w:t>
      </w:r>
      <w:r>
        <w:rPr>
          <w:rFonts w:ascii="Calibri" w:hAnsi="Calibri"/>
          <w:b w:val="0"/>
          <w:i w:val="0"/>
          <w:sz w:val="22"/>
        </w:rPr>
        <w:t>. Cambridge University Press.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55555"/>
        <w:sz w:val="17"/>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55555"/>
        <w:sz w:val="17"/>
      </w:rPr>
      <w:t>Chapter 4 line-edit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Sensation and Perception - Line Edit</dc:title>
  <dc:subject>Psychology 101 instructor line-edit packet</dc:subject>
  <dc:creator>Oxford Psychology 101</dc:creator>
  <cp:keywords/>
  <dc:description>Disposable editorial snapshot generated from canonical Markdown.</dc:description>
  <cp:lastModifiedBy/>
  <cp:revision>1</cp:revision>
  <dcterms:created xsi:type="dcterms:W3CDTF">2013-12-23T23:15:00Z</dcterms:created>
  <dcterms:modified xsi:type="dcterms:W3CDTF">2013-12-23T23:15:00Z</dcterms:modified>
  <cp:category/>
</cp:coreProperties>
</file>