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40E1" w14:textId="48C64718" w:rsidR="00AE2BD0" w:rsidRPr="009C10C2" w:rsidRDefault="1678F2F1" w:rsidP="1678F2F1">
      <w:pPr>
        <w:shd w:val="clear" w:color="auto" w:fill="3B3838" w:themeFill="background2" w:themeFillShade="40"/>
        <w:jc w:val="center"/>
        <w:rPr>
          <w:rFonts w:eastAsiaTheme="minorEastAsia"/>
          <w:b/>
          <w:bCs/>
          <w:color w:val="FFFFFF" w:themeColor="background1"/>
          <w:sz w:val="32"/>
          <w:szCs w:val="32"/>
        </w:rPr>
      </w:pPr>
      <w:r w:rsidRPr="1678F2F1">
        <w:rPr>
          <w:rFonts w:eastAsiaTheme="minorEastAsia"/>
          <w:b/>
          <w:bCs/>
          <w:color w:val="FFFFFF" w:themeColor="background1"/>
          <w:sz w:val="32"/>
          <w:szCs w:val="32"/>
        </w:rPr>
        <w:t>PSYC101 General Psychology</w:t>
      </w:r>
    </w:p>
    <w:p w14:paraId="02147504" w14:textId="51D8D05B" w:rsidR="00AE2BD0" w:rsidRPr="009C10C2" w:rsidRDefault="1678F2F1" w:rsidP="1678F2F1">
      <w:pPr>
        <w:shd w:val="clear" w:color="auto" w:fill="3B3838" w:themeFill="background2" w:themeFillShade="40"/>
        <w:jc w:val="center"/>
        <w:rPr>
          <w:rFonts w:eastAsiaTheme="minorEastAsia"/>
          <w:b/>
          <w:bCs/>
          <w:color w:val="FFFFFF" w:themeColor="background1"/>
          <w:sz w:val="24"/>
          <w:szCs w:val="24"/>
        </w:rPr>
        <w:sectPr w:rsidR="00AE2BD0" w:rsidRPr="009C10C2" w:rsidSect="0098172A">
          <w:headerReference w:type="default" r:id="rId8"/>
          <w:pgSz w:w="12240" w:h="15840"/>
          <w:pgMar w:top="720" w:right="810" w:bottom="720" w:left="720" w:header="720" w:footer="720" w:gutter="0"/>
          <w:cols w:space="720"/>
          <w:docGrid w:linePitch="360"/>
        </w:sectPr>
      </w:pPr>
      <w:r>
        <w:t>Columbia College Fall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4860"/>
      </w:tblGrid>
      <w:tr w:rsidR="00AE2BD0" w:rsidRPr="009C10C2" w14:paraId="6FF04CE8" w14:textId="77777777" w:rsidTr="1678F2F1">
        <w:tc>
          <w:tcPr>
            <w:tcW w:w="5395" w:type="dxa"/>
          </w:tcPr>
          <w:p w14:paraId="5AE4FA60" w14:textId="77777777" w:rsidR="00AE2BD0" w:rsidRPr="009C10C2" w:rsidRDefault="1678F2F1" w:rsidP="1678F2F1">
            <w:pPr>
              <w:rPr>
                <w:rFonts w:eastAsiaTheme="minorEastAsia"/>
                <w:b/>
                <w:bCs/>
                <w:u w:val="single"/>
              </w:rPr>
            </w:pPr>
            <w:r w:rsidRPr="1678F2F1">
              <w:rPr>
                <w:rFonts w:eastAsiaTheme="minorEastAsia"/>
                <w:b/>
                <w:bCs/>
                <w:u w:val="single"/>
              </w:rPr>
              <w:t>Instructor Information</w:t>
            </w:r>
          </w:p>
        </w:tc>
        <w:tc>
          <w:tcPr>
            <w:tcW w:w="4860" w:type="dxa"/>
          </w:tcPr>
          <w:p w14:paraId="1D6612EA" w14:textId="77777777" w:rsidR="00AE2BD0" w:rsidRPr="009C10C2" w:rsidRDefault="1678F2F1" w:rsidP="1678F2F1">
            <w:pPr>
              <w:jc w:val="right"/>
              <w:rPr>
                <w:rFonts w:eastAsiaTheme="minorEastAsia"/>
                <w:b/>
                <w:bCs/>
                <w:u w:val="single"/>
              </w:rPr>
            </w:pPr>
            <w:r w:rsidRPr="1678F2F1">
              <w:rPr>
                <w:rFonts w:eastAsiaTheme="minorEastAsia"/>
                <w:b/>
                <w:bCs/>
                <w:u w:val="single"/>
              </w:rPr>
              <w:t>Class Information</w:t>
            </w:r>
          </w:p>
        </w:tc>
      </w:tr>
      <w:tr w:rsidR="00307709" w:rsidRPr="009C10C2" w14:paraId="327EEE51" w14:textId="77777777" w:rsidTr="1678F2F1">
        <w:tc>
          <w:tcPr>
            <w:tcW w:w="5395" w:type="dxa"/>
          </w:tcPr>
          <w:p w14:paraId="70C35F6F" w14:textId="405E5F8E" w:rsidR="00307709" w:rsidRPr="009C10C2" w:rsidRDefault="1678F2F1" w:rsidP="1678F2F1">
            <w:pPr>
              <w:rPr>
                <w:rFonts w:eastAsiaTheme="minorEastAsia"/>
              </w:rPr>
            </w:pPr>
            <w:r w:rsidRPr="1678F2F1">
              <w:rPr>
                <w:rFonts w:eastAsiaTheme="minorEastAsia"/>
              </w:rPr>
              <w:t>Dr. Jon Oxford</w:t>
            </w:r>
          </w:p>
          <w:p w14:paraId="1231089B" w14:textId="28E0B584" w:rsidR="00307709" w:rsidRPr="009C10C2" w:rsidRDefault="1678F2F1" w:rsidP="1678F2F1">
            <w:pPr>
              <w:rPr>
                <w:rFonts w:eastAsiaTheme="minorEastAsia"/>
              </w:rPr>
            </w:pPr>
            <w:hyperlink r:id="rId9">
              <w:r w:rsidRPr="1678F2F1">
                <w:rPr>
                  <w:rStyle w:val="Hyperlink"/>
                  <w:rFonts w:eastAsiaTheme="minorEastAsia"/>
                </w:rPr>
                <w:t>jkoxford@ccis.edu</w:t>
              </w:r>
            </w:hyperlink>
          </w:p>
          <w:p w14:paraId="7E23EFB5" w14:textId="7A3C0D54" w:rsidR="00307709" w:rsidRPr="009C10C2" w:rsidRDefault="1678F2F1" w:rsidP="1678F2F1">
            <w:pPr>
              <w:rPr>
                <w:rFonts w:eastAsiaTheme="minorEastAsia"/>
              </w:rPr>
            </w:pPr>
            <w:r>
              <w:t>STC 205</w:t>
            </w:r>
          </w:p>
          <w:p w14:paraId="43AFE4F2" w14:textId="77777777" w:rsidR="00307709" w:rsidRPr="009C10C2" w:rsidRDefault="1678F2F1" w:rsidP="1678F2F1">
            <w:pPr>
              <w:rPr>
                <w:rFonts w:eastAsiaTheme="minorEastAsia"/>
              </w:rPr>
            </w:pPr>
            <w:r w:rsidRPr="1678F2F1">
              <w:rPr>
                <w:rFonts w:eastAsiaTheme="minorEastAsia"/>
              </w:rPr>
              <w:t>573-875-7588</w:t>
            </w:r>
          </w:p>
        </w:tc>
        <w:tc>
          <w:tcPr>
            <w:tcW w:w="4860" w:type="dxa"/>
          </w:tcPr>
          <w:p w14:paraId="367C301C" w14:textId="56DC0720" w:rsidR="00307709" w:rsidRPr="007172D2" w:rsidRDefault="006039BF" w:rsidP="1678F2F1">
            <w:pPr>
              <w:jc w:val="right"/>
              <w:rPr>
                <w:rFonts w:eastAsiaTheme="minorEastAsia"/>
              </w:rPr>
            </w:pPr>
            <w:r>
              <w:t>T/Th 9:30-10:50 AM</w:t>
            </w:r>
          </w:p>
          <w:p w14:paraId="554E8514" w14:textId="3E32697C" w:rsidR="00307709" w:rsidRPr="007172D2" w:rsidRDefault="1678F2F1" w:rsidP="1678F2F1">
            <w:pPr>
              <w:jc w:val="right"/>
              <w:rPr>
                <w:rFonts w:eastAsiaTheme="minorEastAsia"/>
              </w:rPr>
            </w:pPr>
            <w:r>
              <w:t>New Hall 132</w:t>
            </w:r>
          </w:p>
          <w:p w14:paraId="4054211D" w14:textId="77777777" w:rsidR="00307709" w:rsidRPr="007172D2" w:rsidRDefault="1678F2F1" w:rsidP="1678F2F1">
            <w:pPr>
              <w:jc w:val="right"/>
              <w:rPr>
                <w:rFonts w:eastAsiaTheme="minorEastAsia"/>
              </w:rPr>
            </w:pPr>
            <w:r>
              <w:t>3 Credits</w:t>
            </w:r>
          </w:p>
          <w:p w14:paraId="275CE9B8" w14:textId="77777777" w:rsidR="00307709" w:rsidRPr="009C10C2" w:rsidRDefault="00307709" w:rsidP="1678F2F1">
            <w:pPr>
              <w:jc w:val="right"/>
              <w:rPr>
                <w:rFonts w:eastAsiaTheme="minorEastAsia"/>
              </w:rPr>
            </w:pPr>
          </w:p>
        </w:tc>
      </w:tr>
      <w:tr w:rsidR="00307709" w:rsidRPr="009C10C2" w14:paraId="166565E3" w14:textId="77777777" w:rsidTr="1678F2F1">
        <w:tc>
          <w:tcPr>
            <w:tcW w:w="10255" w:type="dxa"/>
            <w:gridSpan w:val="2"/>
          </w:tcPr>
          <w:p w14:paraId="4A89754A" w14:textId="62472150" w:rsidR="00307709" w:rsidRPr="009C10C2" w:rsidRDefault="1678F2F1" w:rsidP="1678F2F1">
            <w:pPr>
              <w:rPr>
                <w:rFonts w:ascii="Calibri" w:eastAsia="Calibri" w:hAnsi="Calibri" w:cs="Calibri"/>
              </w:rPr>
            </w:pPr>
            <w:r>
              <w:rPr>
                <w:b/>
              </w:rPr>
              <w:t>Office Hours</w:t>
            </w:r>
            <w:r>
              <w:t>: Mon. 11:10-12:10, Wed. 11:10-12:10, Thurs. 2-3 PM (STC 205).</w:t>
            </w:r>
          </w:p>
        </w:tc>
      </w:tr>
    </w:tbl>
    <w:p w14:paraId="0D2E263E" w14:textId="77777777" w:rsidR="00AE2BD0" w:rsidRPr="009C10C2" w:rsidRDefault="00AE2BD0" w:rsidP="1678F2F1">
      <w:pPr>
        <w:spacing w:after="0"/>
        <w:rPr>
          <w:rFonts w:eastAsiaTheme="minorEastAsia"/>
          <w:b/>
          <w:bCs/>
        </w:rPr>
      </w:pPr>
    </w:p>
    <w:p w14:paraId="7A14D3B3" w14:textId="24205CBA" w:rsidR="00AE2BD0" w:rsidRPr="009C10C2" w:rsidRDefault="1678F2F1" w:rsidP="1678F2F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B3838" w:themeFill="background2" w:themeFillShade="40"/>
        <w:spacing w:after="0"/>
        <w:jc w:val="center"/>
        <w:rPr>
          <w:rFonts w:eastAsiaTheme="minorEastAsia"/>
          <w:b/>
          <w:bCs/>
          <w:color w:val="FFFFFF" w:themeColor="background1"/>
          <w:sz w:val="24"/>
          <w:szCs w:val="24"/>
        </w:rPr>
      </w:pPr>
      <w:r w:rsidRPr="1678F2F1">
        <w:rPr>
          <w:rFonts w:eastAsiaTheme="minorEastAsia"/>
          <w:b/>
          <w:bCs/>
          <w:color w:val="FFFFFF" w:themeColor="background1"/>
          <w:sz w:val="24"/>
          <w:szCs w:val="24"/>
        </w:rPr>
        <w:t>Course Description</w:t>
      </w:r>
    </w:p>
    <w:p w14:paraId="19BFDDCE" w14:textId="77777777" w:rsidR="00E105C7" w:rsidRDefault="0A754B0D" w:rsidP="0A754B0D">
      <w:pPr>
        <w:pStyle w:val="Heading1"/>
        <w:spacing w:before="0"/>
        <w:rPr>
          <w:rFonts w:asciiTheme="minorHAnsi" w:eastAsiaTheme="minorEastAsia" w:hAnsiTheme="minorHAnsi" w:cstheme="minorBidi"/>
          <w:i/>
          <w:iCs/>
          <w:color w:val="auto"/>
          <w:sz w:val="22"/>
          <w:szCs w:val="22"/>
        </w:rPr>
      </w:pPr>
      <w:r w:rsidRPr="0A754B0D">
        <w:rPr>
          <w:rStyle w:val="Style1Char"/>
        </w:rPr>
        <w:t>Catalog Description:</w:t>
      </w:r>
      <w:r w:rsidRPr="0A754B0D">
        <w:rPr>
          <w:rFonts w:asciiTheme="minorHAnsi" w:eastAsiaTheme="minorEastAsia" w:hAnsiTheme="minorHAnsi" w:cstheme="minorBidi"/>
          <w:b/>
          <w:bCs/>
          <w:color w:val="auto"/>
          <w:sz w:val="24"/>
          <w:szCs w:val="24"/>
        </w:rPr>
        <w:t xml:space="preserve"> </w:t>
      </w:r>
      <w:r w:rsidRPr="0A754B0D">
        <w:rPr>
          <w:rFonts w:asciiTheme="minorHAnsi" w:eastAsiaTheme="minorEastAsia" w:hAnsiTheme="minorHAnsi" w:cstheme="minorBidi"/>
          <w:color w:val="auto"/>
          <w:sz w:val="22"/>
          <w:szCs w:val="22"/>
        </w:rPr>
        <w:t xml:space="preserve">Introduction to the field of psychology and the major sub-areas including the biological basis of behavior, sensation, perception, learning, memory, motivation, emotion, personality, stress, as well as abnormal, developmental, and social psychology. </w:t>
      </w:r>
      <w:r w:rsidRPr="0A754B0D">
        <w:rPr>
          <w:rFonts w:asciiTheme="minorHAnsi" w:eastAsiaTheme="minorEastAsia" w:hAnsiTheme="minorHAnsi" w:cstheme="minorBidi"/>
          <w:i/>
          <w:iCs/>
          <w:color w:val="auto"/>
          <w:sz w:val="22"/>
          <w:szCs w:val="22"/>
        </w:rPr>
        <w:t>Students majoring in Psychology must earn a grade of C or higher.</w:t>
      </w:r>
    </w:p>
    <w:p w14:paraId="0C01E29D" w14:textId="77777777" w:rsidR="0058306A" w:rsidRPr="009C10C2" w:rsidRDefault="0058306A" w:rsidP="1678F2F1">
      <w:pPr>
        <w:spacing w:after="0"/>
        <w:rPr>
          <w:rFonts w:eastAsiaTheme="minorEastAsia"/>
        </w:rPr>
      </w:pPr>
    </w:p>
    <w:p w14:paraId="47ACF217" w14:textId="20B22E2B" w:rsidR="0058306A" w:rsidRDefault="0A754B0D" w:rsidP="1678F2F1">
      <w:pPr>
        <w:rPr>
          <w:rFonts w:eastAsiaTheme="minorEastAsia"/>
        </w:rPr>
      </w:pPr>
      <w:r w:rsidRPr="0A754B0D">
        <w:rPr>
          <w:rStyle w:val="Style1Char"/>
        </w:rPr>
        <w:t>Required Textbook</w:t>
      </w:r>
      <w:r w:rsidRPr="0A754B0D">
        <w:rPr>
          <w:rFonts w:eastAsiaTheme="minorEastAsia"/>
          <w:b/>
          <w:bCs/>
        </w:rPr>
        <w:t xml:space="preserve">: </w:t>
      </w:r>
      <w:r w:rsidR="00E3017F">
        <w:rPr>
          <w:rFonts w:eastAsiaTheme="minorEastAsia"/>
        </w:rPr>
        <w:t>Oxford, J. (2026)</w:t>
      </w:r>
      <w:r w:rsidRPr="0A754B0D">
        <w:rPr>
          <w:rFonts w:eastAsiaTheme="minorEastAsia"/>
        </w:rPr>
        <w:t xml:space="preserve"> </w:t>
      </w:r>
      <w:r w:rsidR="00E3017F">
        <w:rPr>
          <w:rFonts w:eastAsiaTheme="minorEastAsia"/>
        </w:rPr>
        <w:t xml:space="preserve">Psychology: Prediction, Construction, Inference, and Constraint. Provide through D2L. </w:t>
      </w:r>
    </w:p>
    <w:p w14:paraId="7137E16D" w14:textId="0F44BA6A" w:rsidR="000374CD" w:rsidRPr="009C10C2" w:rsidRDefault="000374CD" w:rsidP="1678F2F1">
      <w:pPr>
        <w:rPr>
          <w:rFonts w:eastAsiaTheme="minorEastAsia"/>
        </w:rPr>
      </w:pPr>
      <w:r>
        <w:rPr>
          <w:rStyle w:val="Style1Char"/>
        </w:rPr>
        <w:t>Dr. Oxford’s Course Framing</w:t>
      </w:r>
      <w:r w:rsidRPr="0A754B0D">
        <w:rPr>
          <w:rFonts w:eastAsiaTheme="minorEastAsia"/>
          <w:b/>
          <w:bCs/>
        </w:rPr>
        <w:t xml:space="preserve">: </w:t>
      </w:r>
      <w:r>
        <w:rPr>
          <w:rFonts w:eastAsiaTheme="minorEastAsia"/>
        </w:rPr>
        <w:t xml:space="preserve"> </w:t>
      </w:r>
      <w:r w:rsidR="000B6E83">
        <w:rPr>
          <w:rFonts w:eastAsiaTheme="minorEastAsia"/>
        </w:rPr>
        <w:t>Humans</w:t>
      </w:r>
      <w:r w:rsidRPr="000374CD">
        <w:rPr>
          <w:rFonts w:eastAsiaTheme="minorEastAsia"/>
        </w:rPr>
        <w:t xml:space="preserve"> must act under </w:t>
      </w:r>
      <w:r w:rsidRPr="000B6E83">
        <w:rPr>
          <w:rFonts w:eastAsiaTheme="minorEastAsia"/>
          <w:b/>
          <w:bCs/>
        </w:rPr>
        <w:t>constraint</w:t>
      </w:r>
      <w:r w:rsidRPr="000374CD">
        <w:rPr>
          <w:rFonts w:eastAsiaTheme="minorEastAsia"/>
        </w:rPr>
        <w:t xml:space="preserve">. They have </w:t>
      </w:r>
      <w:r w:rsidRPr="000B6E83">
        <w:rPr>
          <w:rFonts w:eastAsiaTheme="minorEastAsia"/>
          <w:b/>
          <w:bCs/>
        </w:rPr>
        <w:t>incomplete</w:t>
      </w:r>
      <w:r w:rsidRPr="000374CD">
        <w:rPr>
          <w:rFonts w:eastAsiaTheme="minorEastAsia"/>
        </w:rPr>
        <w:t xml:space="preserve"> information, limited sensory access, finite time and metabolic resources, noisy signals, competing goals, and uncertain consequences. Because they cannot directly know the world in full, nervous systems must </w:t>
      </w:r>
      <w:r w:rsidRPr="000B6E83">
        <w:rPr>
          <w:rFonts w:eastAsiaTheme="minorEastAsia"/>
          <w:b/>
          <w:bCs/>
        </w:rPr>
        <w:t>infer</w:t>
      </w:r>
      <w:r w:rsidRPr="000374CD">
        <w:rPr>
          <w:rFonts w:eastAsiaTheme="minorEastAsia"/>
        </w:rPr>
        <w:t xml:space="preserve"> what is happening, </w:t>
      </w:r>
      <w:r w:rsidRPr="000B6E83">
        <w:rPr>
          <w:rFonts w:eastAsiaTheme="minorEastAsia"/>
          <w:b/>
          <w:bCs/>
        </w:rPr>
        <w:t>predict</w:t>
      </w:r>
      <w:r w:rsidRPr="000374CD">
        <w:rPr>
          <w:rFonts w:eastAsiaTheme="minorEastAsia"/>
        </w:rPr>
        <w:t xml:space="preserve"> what is likely to happen next, and </w:t>
      </w:r>
      <w:r w:rsidRPr="000B6E83">
        <w:rPr>
          <w:rFonts w:eastAsiaTheme="minorEastAsia"/>
          <w:b/>
          <w:bCs/>
        </w:rPr>
        <w:t>construct</w:t>
      </w:r>
      <w:r w:rsidRPr="000374CD">
        <w:rPr>
          <w:rFonts w:eastAsiaTheme="minorEastAsia"/>
        </w:rPr>
        <w:t xml:space="preserve"> workable internal models from partial input.</w:t>
      </w:r>
    </w:p>
    <w:p w14:paraId="3E954D70" w14:textId="176F28A8" w:rsidR="0010284D" w:rsidRPr="009C10C2" w:rsidRDefault="0A754B0D" w:rsidP="1678F2F1">
      <w:pPr>
        <w:spacing w:after="0"/>
        <w:rPr>
          <w:rFonts w:eastAsiaTheme="minorEastAsia"/>
          <w:b/>
          <w:bCs/>
        </w:rPr>
      </w:pPr>
      <w:r w:rsidRPr="0A754B0D">
        <w:rPr>
          <w:rStyle w:val="Style1Char"/>
        </w:rPr>
        <w:t>Course Learning Outcomes</w:t>
      </w:r>
      <w:r w:rsidRPr="0A754B0D">
        <w:rPr>
          <w:rFonts w:eastAsiaTheme="minorEastAsia"/>
          <w:b/>
          <w:bCs/>
        </w:rPr>
        <w:t>:</w:t>
      </w:r>
    </w:p>
    <w:p w14:paraId="753EF6C9" w14:textId="77777777" w:rsidR="000A1372" w:rsidRPr="007172D2" w:rsidRDefault="1678F2F1" w:rsidP="1678F2F1">
      <w:pPr>
        <w:numPr>
          <w:ilvl w:val="0"/>
          <w:numId w:val="8"/>
        </w:numPr>
        <w:spacing w:after="0"/>
        <w:rPr>
          <w:rFonts w:eastAsiaTheme="minorEastAsia"/>
        </w:rPr>
      </w:pPr>
      <w:r w:rsidRPr="1678F2F1">
        <w:rPr>
          <w:rFonts w:eastAsiaTheme="minorEastAsia"/>
        </w:rPr>
        <w:t>Demonstrate knowledge and understanding of the major concepts, theoretical perspectives, empirical findings, and historical trends in psychology.</w:t>
      </w:r>
    </w:p>
    <w:p w14:paraId="0B8E6194" w14:textId="77777777" w:rsidR="000A1372" w:rsidRPr="007172D2" w:rsidRDefault="1678F2F1" w:rsidP="1678F2F1">
      <w:pPr>
        <w:numPr>
          <w:ilvl w:val="0"/>
          <w:numId w:val="8"/>
        </w:numPr>
        <w:spacing w:after="0"/>
        <w:rPr>
          <w:rFonts w:eastAsiaTheme="minorEastAsia"/>
        </w:rPr>
      </w:pPr>
      <w:r w:rsidRPr="1678F2F1">
        <w:rPr>
          <w:rFonts w:eastAsiaTheme="minorEastAsia"/>
        </w:rPr>
        <w:t>Recognize the necessity for ethical behavior in all aspects of the science and practice of psychology.</w:t>
      </w:r>
    </w:p>
    <w:p w14:paraId="7042153F" w14:textId="77777777" w:rsidR="000A1372" w:rsidRPr="007172D2" w:rsidRDefault="1678F2F1" w:rsidP="1678F2F1">
      <w:pPr>
        <w:numPr>
          <w:ilvl w:val="0"/>
          <w:numId w:val="8"/>
        </w:numPr>
        <w:spacing w:after="0"/>
        <w:rPr>
          <w:rFonts w:eastAsiaTheme="minorEastAsia"/>
        </w:rPr>
      </w:pPr>
      <w:r w:rsidRPr="1678F2F1">
        <w:rPr>
          <w:rFonts w:eastAsiaTheme="minorEastAsia"/>
        </w:rPr>
        <w:t>Recognize the relevance of psychological knowledge in occupations and other settings.</w:t>
      </w:r>
    </w:p>
    <w:p w14:paraId="0EB1DA8B" w14:textId="77777777" w:rsidR="0058306A" w:rsidRPr="009C10C2" w:rsidRDefault="0058306A" w:rsidP="1678F2F1">
      <w:pPr>
        <w:spacing w:after="0"/>
        <w:rPr>
          <w:rFonts w:eastAsiaTheme="minorEastAsia"/>
        </w:rPr>
      </w:pPr>
    </w:p>
    <w:p w14:paraId="1A7FD216" w14:textId="77777777" w:rsidR="00426E11" w:rsidRDefault="0A754B0D" w:rsidP="1678F2F1">
      <w:pPr>
        <w:pStyle w:val="Heading2"/>
        <w:rPr>
          <w:rFonts w:asciiTheme="minorHAnsi" w:eastAsiaTheme="minorEastAsia" w:hAnsiTheme="minorHAnsi" w:cstheme="minorBidi"/>
        </w:rPr>
      </w:pPr>
      <w:r w:rsidRPr="0A754B0D">
        <w:rPr>
          <w:rStyle w:val="Style1Char"/>
        </w:rPr>
        <w:t>Major Topics/Skills to be Covered</w:t>
      </w:r>
      <w:r w:rsidRPr="0A754B0D">
        <w:rPr>
          <w:rFonts w:asciiTheme="minorHAnsi" w:eastAsiaTheme="minorEastAsia" w:hAnsiTheme="minorHAnsi" w:cstheme="minorBidi"/>
        </w:rPr>
        <w:t xml:space="preserve">: </w:t>
      </w:r>
    </w:p>
    <w:p w14:paraId="7FA3CDF8" w14:textId="77777777" w:rsidR="00426E11" w:rsidRDefault="1678F2F1" w:rsidP="1678F2F1">
      <w:pPr>
        <w:pStyle w:val="ListParagraph"/>
        <w:numPr>
          <w:ilvl w:val="0"/>
          <w:numId w:val="32"/>
        </w:numPr>
        <w:spacing w:after="0"/>
        <w:rPr>
          <w:rFonts w:eastAsiaTheme="minorEastAsia"/>
        </w:rPr>
      </w:pPr>
      <w:r w:rsidRPr="1678F2F1">
        <w:rPr>
          <w:rFonts w:eastAsiaTheme="minorEastAsia"/>
        </w:rPr>
        <w:t>Historical foundations of psychology</w:t>
      </w:r>
    </w:p>
    <w:p w14:paraId="424C98BD" w14:textId="77777777" w:rsidR="00426E11" w:rsidRDefault="1678F2F1" w:rsidP="1678F2F1">
      <w:pPr>
        <w:pStyle w:val="ListParagraph"/>
        <w:numPr>
          <w:ilvl w:val="0"/>
          <w:numId w:val="32"/>
        </w:numPr>
        <w:rPr>
          <w:rFonts w:eastAsiaTheme="minorEastAsia"/>
        </w:rPr>
      </w:pPr>
      <w:r w:rsidRPr="1678F2F1">
        <w:rPr>
          <w:rFonts w:eastAsiaTheme="minorEastAsia"/>
        </w:rPr>
        <w:t>Psychology as a science</w:t>
      </w:r>
    </w:p>
    <w:p w14:paraId="2B03D83E" w14:textId="1A72D470" w:rsidR="00842074" w:rsidRPr="00426E11" w:rsidRDefault="0A754B0D" w:rsidP="1678F2F1">
      <w:pPr>
        <w:pStyle w:val="ListParagraph"/>
        <w:numPr>
          <w:ilvl w:val="0"/>
          <w:numId w:val="32"/>
        </w:numPr>
        <w:rPr>
          <w:rFonts w:eastAsiaTheme="minorEastAsia"/>
        </w:rPr>
      </w:pPr>
      <w:r w:rsidRPr="0A754B0D">
        <w:rPr>
          <w:rFonts w:eastAsiaTheme="minorEastAsia"/>
        </w:rPr>
        <w:t xml:space="preserve">Fields of psychological study: Physiological/biological psychology, Learning, Cognition &amp; Intelligence, Sensation &amp; Perception, Development, Consciousness, Disorders &amp; treatments, Personality, Emotion &amp; Motivation, Psychological Disorders &amp; Treatment, Social, Industrial/organizational, and Health. </w:t>
      </w:r>
    </w:p>
    <w:p w14:paraId="33FBBDF9" w14:textId="6EF0F044" w:rsidR="0A754B0D" w:rsidRDefault="0A754B0D" w:rsidP="0A754B0D">
      <w:pPr>
        <w:pStyle w:val="ListParagraph"/>
        <w:rPr>
          <w:rFonts w:eastAsiaTheme="minorEastAsia"/>
        </w:rPr>
      </w:pPr>
    </w:p>
    <w:p w14:paraId="47F72E67" w14:textId="00D6AE8F" w:rsidR="00426E11" w:rsidRPr="007172D2" w:rsidRDefault="1678F2F1" w:rsidP="1678F2F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171717" w:themeFill="background2" w:themeFillShade="1A"/>
        <w:spacing w:after="0"/>
        <w:jc w:val="center"/>
        <w:rPr>
          <w:rFonts w:eastAsiaTheme="minorEastAsia"/>
          <w:b/>
          <w:bCs/>
          <w:color w:val="FFFFFF" w:themeColor="background1"/>
          <w:sz w:val="24"/>
          <w:szCs w:val="24"/>
        </w:rPr>
      </w:pPr>
      <w:r w:rsidRPr="1678F2F1">
        <w:rPr>
          <w:rFonts w:eastAsiaTheme="minorEastAsia"/>
          <w:b/>
          <w:bCs/>
          <w:color w:val="FFFFFF" w:themeColor="background1"/>
          <w:sz w:val="24"/>
          <w:szCs w:val="24"/>
        </w:rPr>
        <w:t>About the Professor</w:t>
      </w:r>
    </w:p>
    <w:p w14:paraId="70BC0F70" w14:textId="77777777" w:rsidR="00426E11" w:rsidRDefault="00426E11" w:rsidP="1678F2F1">
      <w:pPr>
        <w:spacing w:after="0"/>
        <w:rPr>
          <w:rFonts w:eastAsiaTheme="minorEastAsia"/>
          <w:b/>
          <w:bCs/>
        </w:rPr>
        <w:sectPr w:rsidR="00426E11" w:rsidSect="00426E11">
          <w:type w:val="continuous"/>
          <w:pgSz w:w="12240" w:h="15840"/>
          <w:pgMar w:top="720" w:right="810" w:bottom="720" w:left="720" w:header="720" w:footer="720" w:gutter="0"/>
          <w:cols w:space="720"/>
          <w:docGrid w:linePitch="360"/>
        </w:sectPr>
      </w:pPr>
    </w:p>
    <w:p w14:paraId="7BC6743C" w14:textId="37DA64D2" w:rsidR="0A754B0D" w:rsidRDefault="0A754B0D" w:rsidP="0A754B0D">
      <w:pPr>
        <w:spacing w:after="0"/>
        <w:rPr>
          <w:rFonts w:eastAsiaTheme="minorEastAsia"/>
        </w:rPr>
      </w:pPr>
    </w:p>
    <w:p w14:paraId="2AECC18C" w14:textId="70597A3F" w:rsidR="0A754B0D" w:rsidRDefault="000972AE" w:rsidP="0A754B0D">
      <w:pPr>
        <w:spacing w:after="0"/>
        <w:rPr>
          <w:rFonts w:eastAsiaTheme="minorEastAsia"/>
        </w:rPr>
      </w:pPr>
      <w:r>
        <w:rPr>
          <w:noProof/>
        </w:rPr>
        <w:drawing>
          <wp:anchor distT="0" distB="0" distL="114300" distR="114300" simplePos="0" relativeHeight="251659264" behindDoc="0" locked="0" layoutInCell="1" allowOverlap="1" wp14:anchorId="6C8B0A3A" wp14:editId="47666424">
            <wp:simplePos x="0" y="0"/>
            <wp:positionH relativeFrom="column">
              <wp:align>left</wp:align>
            </wp:positionH>
            <wp:positionV relativeFrom="paragraph">
              <wp:posOffset>0</wp:posOffset>
            </wp:positionV>
            <wp:extent cx="1023816" cy="1023816"/>
            <wp:effectExtent l="0" t="0" r="0" b="0"/>
            <wp:wrapSquare wrapText="bothSides"/>
            <wp:docPr id="2" name="Picture 2" descr="A person with a mustach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with a mustach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1023816" cy="1023816"/>
                    </a:xfrm>
                    <a:prstGeom prst="rect">
                      <a:avLst/>
                    </a:prstGeom>
                    <a:noFill/>
                    <a:ln>
                      <a:noFill/>
                    </a:ln>
                  </pic:spPr>
                </pic:pic>
              </a:graphicData>
            </a:graphic>
            <wp14:sizeRelH relativeFrom="page">
              <wp14:pctWidth>0</wp14:pctWidth>
            </wp14:sizeRelH>
            <wp14:sizeRelV relativeFrom="page">
              <wp14:pctHeight>0</wp14:pctHeight>
            </wp14:sizeRelV>
          </wp:anchor>
        </w:drawing>
      </w:r>
      <w:r w:rsidRPr="1678F2F1">
        <w:rPr>
          <w:rFonts w:eastAsiaTheme="minorEastAsia"/>
        </w:rPr>
        <w:t xml:space="preserve">Dr. Oxford (AKA Herr Prof. Dr. Awesome-Sauce, or the Unicorn Prof.) started college intending to go to medical school but fell in love with science as a way of understanding and exploring the world. His undergraduate research examined acoustic communication in treefrogs, vibrational communication in insects, and cellular genetics. For graduate school, he chose to focus on questions of human nature and nurture leading him to pursue developmental psychology with a research focus on human hormonal responses to competitions - namely video games. He was one of the first to study the biopsychology of eSports and is still an avid gamer. After his doctorate, he moved overseas to Germany for a two-year post-doc. There he broadened the scope of his research to include implicit motivations, </w:t>
      </w:r>
      <w:r w:rsidRPr="1678F2F1">
        <w:rPr>
          <w:rFonts w:eastAsiaTheme="minorEastAsia"/>
        </w:rPr>
        <w:lastRenderedPageBreak/>
        <w:t xml:space="preserve">gonadal and stress hormones, learning, and virtual face-to-face competitive interactions. Upon returning to the United States, he found that his truest passion was teaching and channeled his energy therein. His favorite courses to teach are Neuroscience, Animal Behavior, Sensation-Perception, Developmental Psychology, and Statistics. </w:t>
      </w:r>
    </w:p>
    <w:p w14:paraId="40008B10" w14:textId="4D8B8D00" w:rsidR="003F344E" w:rsidRPr="009C10C2" w:rsidRDefault="003F344E" w:rsidP="1678F2F1">
      <w:pPr>
        <w:spacing w:after="0" w:line="240" w:lineRule="auto"/>
        <w:rPr>
          <w:rFonts w:eastAsiaTheme="minorEastAsia"/>
        </w:rPr>
      </w:pPr>
    </w:p>
    <w:p w14:paraId="49DE3F0D" w14:textId="2C2FA33F" w:rsidR="000427BA" w:rsidRPr="009C10C2" w:rsidRDefault="0A754B0D" w:rsidP="1678F2F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B3838" w:themeFill="background2" w:themeFillShade="40"/>
        <w:spacing w:after="0"/>
        <w:jc w:val="center"/>
        <w:rPr>
          <w:rFonts w:eastAsiaTheme="minorEastAsia"/>
          <w:b/>
          <w:bCs/>
          <w:color w:val="FFFFFF" w:themeColor="background1"/>
          <w:sz w:val="24"/>
          <w:szCs w:val="24"/>
        </w:rPr>
      </w:pPr>
      <w:r w:rsidRPr="0A754B0D">
        <w:rPr>
          <w:rFonts w:eastAsiaTheme="minorEastAsia"/>
          <w:b/>
          <w:bCs/>
          <w:color w:val="FFFFFF" w:themeColor="background1"/>
          <w:sz w:val="24"/>
          <w:szCs w:val="24"/>
        </w:rPr>
        <w:t>Course Policies</w:t>
      </w:r>
    </w:p>
    <w:p w14:paraId="13894E50" w14:textId="5E1FA20D"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Attendance</w:t>
      </w:r>
    </w:p>
    <w:p w14:paraId="17C8E088" w14:textId="7AE9D832" w:rsidR="0A754B0D" w:rsidRDefault="0A754B0D" w:rsidP="0A754B0D">
      <w:pPr>
        <w:pStyle w:val="ListParagraph"/>
        <w:numPr>
          <w:ilvl w:val="0"/>
          <w:numId w:val="7"/>
        </w:numPr>
        <w:spacing w:after="0"/>
        <w:rPr>
          <w:rFonts w:ascii="Calibri" w:eastAsia="Calibri" w:hAnsi="Calibri" w:cs="Calibri"/>
          <w:color w:val="000000" w:themeColor="text1"/>
        </w:rPr>
      </w:pPr>
      <w:r>
        <w:rPr>
          <w:b/>
        </w:rPr>
        <w:t xml:space="preserve">Excused Absences. </w:t>
      </w:r>
      <w:r>
        <w:t>Absences may be excused when you notify me before class when reasonably possible and the absence is not part of a recurring pattern. Repeated or extended absences may require documentation. Student athletes must notify the instructor before missing class.</w:t>
      </w:r>
    </w:p>
    <w:p w14:paraId="52AAEA2A" w14:textId="78F884A8" w:rsidR="0A754B0D" w:rsidRDefault="0A754B0D" w:rsidP="0A754B0D">
      <w:pPr>
        <w:pStyle w:val="ListParagraph"/>
        <w:numPr>
          <w:ilvl w:val="0"/>
          <w:numId w:val="6"/>
        </w:numPr>
        <w:spacing w:after="0"/>
        <w:rPr>
          <w:rFonts w:ascii="Calibri" w:eastAsia="Calibri" w:hAnsi="Calibri" w:cs="Calibri"/>
          <w:color w:val="000000" w:themeColor="text1"/>
        </w:rPr>
      </w:pPr>
      <w:r>
        <w:rPr>
          <w:b/>
        </w:rPr>
        <w:t xml:space="preserve">Attendance Policy. </w:t>
      </w:r>
      <w:r>
        <w:t>Attendance is mandatory and worth 100 points (20% of your final grade). Points are deducted as follows:</w:t>
      </w:r>
    </w:p>
    <w:p w14:paraId="200698E6" w14:textId="6574CF09" w:rsidR="0A754B0D" w:rsidRDefault="0A754B0D" w:rsidP="0A754B0D">
      <w:pPr>
        <w:pStyle w:val="ListParagraph"/>
        <w:numPr>
          <w:ilvl w:val="1"/>
          <w:numId w:val="6"/>
        </w:numPr>
        <w:spacing w:after="0"/>
        <w:rPr>
          <w:rFonts w:ascii="Calibri" w:eastAsia="Calibri" w:hAnsi="Calibri" w:cs="Calibri"/>
          <w:color w:val="000000" w:themeColor="text1"/>
        </w:rPr>
      </w:pPr>
      <w:r w:rsidRPr="0A754B0D">
        <w:rPr>
          <w:rFonts w:ascii="Calibri" w:eastAsia="Calibri" w:hAnsi="Calibri" w:cs="Calibri"/>
          <w:b/>
          <w:bCs/>
          <w:color w:val="000000" w:themeColor="text1"/>
        </w:rPr>
        <w:t xml:space="preserve">Unexcused absences: </w:t>
      </w:r>
      <w:r w:rsidRPr="0A754B0D">
        <w:rPr>
          <w:rFonts w:ascii="Calibri" w:eastAsia="Calibri" w:hAnsi="Calibri" w:cs="Calibri"/>
          <w:color w:val="000000" w:themeColor="text1"/>
        </w:rPr>
        <w:t>-10 points each</w:t>
      </w:r>
    </w:p>
    <w:p w14:paraId="3EBC513F" w14:textId="3D90DE3D" w:rsidR="0A754B0D" w:rsidRDefault="0A754B0D" w:rsidP="0A754B0D">
      <w:pPr>
        <w:pStyle w:val="ListParagraph"/>
        <w:numPr>
          <w:ilvl w:val="1"/>
          <w:numId w:val="6"/>
        </w:numPr>
        <w:spacing w:after="0"/>
        <w:rPr>
          <w:rFonts w:ascii="Calibri" w:eastAsia="Calibri" w:hAnsi="Calibri" w:cs="Calibri"/>
          <w:color w:val="000000" w:themeColor="text1"/>
        </w:rPr>
      </w:pPr>
      <w:r w:rsidRPr="0A754B0D">
        <w:rPr>
          <w:rFonts w:ascii="Calibri" w:eastAsia="Calibri" w:hAnsi="Calibri" w:cs="Calibri"/>
          <w:b/>
          <w:bCs/>
          <w:color w:val="000000" w:themeColor="text1"/>
        </w:rPr>
        <w:t xml:space="preserve">Tardies: </w:t>
      </w:r>
      <w:r w:rsidRPr="0A754B0D">
        <w:rPr>
          <w:rFonts w:ascii="Calibri" w:eastAsia="Calibri" w:hAnsi="Calibri" w:cs="Calibri"/>
          <w:color w:val="000000" w:themeColor="text1"/>
        </w:rPr>
        <w:t>-10 points for every two late arrivals (two tardies = one unexcused absence)</w:t>
      </w:r>
    </w:p>
    <w:p w14:paraId="303D333D" w14:textId="173FADE1" w:rsidR="0A754B0D" w:rsidRDefault="0A754B0D" w:rsidP="0A754B0D">
      <w:pPr>
        <w:pStyle w:val="Style1"/>
        <w:rPr>
          <w:rFonts w:ascii="Calibri" w:eastAsia="Calibri" w:hAnsi="Calibri" w:cs="Calibri"/>
          <w:sz w:val="26"/>
          <w:szCs w:val="26"/>
        </w:rPr>
      </w:pPr>
    </w:p>
    <w:p w14:paraId="7A3B23EF" w14:textId="50A615A2"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Make-Up Work and Exams</w:t>
      </w:r>
    </w:p>
    <w:p w14:paraId="7B842ACD" w14:textId="1ED4DF2A" w:rsidR="0A754B0D" w:rsidRDefault="0A754B0D" w:rsidP="0A754B0D">
      <w:pPr>
        <w:pStyle w:val="ListParagraph"/>
        <w:numPr>
          <w:ilvl w:val="0"/>
          <w:numId w:val="5"/>
        </w:numPr>
        <w:spacing w:after="0"/>
        <w:rPr>
          <w:rFonts w:ascii="Calibri" w:eastAsia="Calibri" w:hAnsi="Calibri" w:cs="Calibri"/>
          <w:color w:val="000000" w:themeColor="text1"/>
        </w:rPr>
      </w:pPr>
      <w:r w:rsidRPr="0A754B0D">
        <w:rPr>
          <w:rFonts w:ascii="Calibri" w:eastAsia="Calibri" w:hAnsi="Calibri" w:cs="Calibri"/>
          <w:b/>
          <w:bCs/>
          <w:color w:val="000000" w:themeColor="text1"/>
        </w:rPr>
        <w:t xml:space="preserve">Make-up work: </w:t>
      </w:r>
      <w:r w:rsidRPr="0A754B0D">
        <w:rPr>
          <w:rFonts w:ascii="Calibri" w:eastAsia="Calibri" w:hAnsi="Calibri" w:cs="Calibri"/>
          <w:color w:val="000000" w:themeColor="text1"/>
        </w:rPr>
        <w:t>Permitted only for excused absences.</w:t>
      </w:r>
    </w:p>
    <w:p w14:paraId="6709BFB8" w14:textId="664EFD9B" w:rsidR="0A754B0D" w:rsidRDefault="0A754B0D" w:rsidP="0A754B0D">
      <w:pPr>
        <w:pStyle w:val="ListParagraph"/>
        <w:numPr>
          <w:ilvl w:val="0"/>
          <w:numId w:val="5"/>
        </w:numPr>
        <w:spacing w:after="0"/>
        <w:rPr>
          <w:rFonts w:ascii="Calibri" w:eastAsia="Calibri" w:hAnsi="Calibri" w:cs="Calibri"/>
          <w:color w:val="000000" w:themeColor="text1"/>
        </w:rPr>
      </w:pPr>
      <w:r w:rsidRPr="0A754B0D">
        <w:rPr>
          <w:rFonts w:ascii="Calibri" w:eastAsia="Calibri" w:hAnsi="Calibri" w:cs="Calibri"/>
          <w:b/>
          <w:bCs/>
          <w:color w:val="000000" w:themeColor="text1"/>
        </w:rPr>
        <w:t xml:space="preserve">Make-up exams: </w:t>
      </w:r>
      <w:r w:rsidRPr="0A754B0D">
        <w:rPr>
          <w:rFonts w:ascii="Calibri" w:eastAsia="Calibri" w:hAnsi="Calibri" w:cs="Calibri"/>
          <w:color w:val="000000" w:themeColor="text1"/>
        </w:rPr>
        <w:t>Allowed only with prior notification and/or excused absence.</w:t>
      </w:r>
    </w:p>
    <w:p w14:paraId="0424989C" w14:textId="433DB6C1" w:rsidR="0A754B0D" w:rsidRDefault="0A754B0D" w:rsidP="0A754B0D">
      <w:pPr>
        <w:pStyle w:val="ListParagraph"/>
        <w:numPr>
          <w:ilvl w:val="0"/>
          <w:numId w:val="5"/>
        </w:numPr>
        <w:spacing w:after="0"/>
        <w:rPr>
          <w:rFonts w:ascii="Calibri" w:eastAsia="Calibri" w:hAnsi="Calibri" w:cs="Calibri"/>
          <w:color w:val="000000" w:themeColor="text1"/>
        </w:rPr>
      </w:pPr>
      <w:r>
        <w:rPr>
          <w:b/>
        </w:rPr>
        <w:t xml:space="preserve">Illness: </w:t>
      </w:r>
      <w:r>
        <w:t>If you are sick, stay home. Notify me before class when reasonably possible. Illness-related absences will generally be excused when communicated promptly. Repeated or extended patterns may require documentation or a conversation about how to proceed in the course.</w:t>
      </w:r>
    </w:p>
    <w:p w14:paraId="610950B4" w14:textId="2F033B6A" w:rsidR="0A754B0D" w:rsidRDefault="0A754B0D" w:rsidP="0A754B0D">
      <w:pPr>
        <w:spacing w:after="0"/>
        <w:ind w:left="360"/>
        <w:rPr>
          <w:rFonts w:ascii="Calibri" w:eastAsia="Calibri" w:hAnsi="Calibri" w:cs="Calibri"/>
          <w:color w:val="000000" w:themeColor="text1"/>
        </w:rPr>
      </w:pPr>
    </w:p>
    <w:p w14:paraId="1BE01AEA" w14:textId="3A08A7C3" w:rsidR="0A754B0D" w:rsidRDefault="0A754B0D" w:rsidP="0A754B0D">
      <w:pPr>
        <w:keepNext/>
        <w:keepLines/>
        <w:spacing w:after="0"/>
        <w:rPr>
          <w:rFonts w:ascii="Calibri" w:eastAsia="Calibri" w:hAnsi="Calibri" w:cs="Calibri"/>
          <w:b/>
          <w:bCs/>
          <w:color w:val="2F5496" w:themeColor="accent1" w:themeShade="BF"/>
          <w:sz w:val="26"/>
          <w:szCs w:val="26"/>
        </w:rPr>
      </w:pPr>
      <w:r w:rsidRPr="0A754B0D">
        <w:rPr>
          <w:rStyle w:val="Heading1Char"/>
          <w:rFonts w:ascii="Calibri" w:eastAsia="Calibri" w:hAnsi="Calibri" w:cs="Calibri"/>
          <w:b/>
          <w:bCs/>
          <w:sz w:val="26"/>
          <w:szCs w:val="26"/>
        </w:rPr>
        <w:t>Late Assignments</w:t>
      </w:r>
    </w:p>
    <w:p w14:paraId="26E6B473" w14:textId="0E7D7E10" w:rsidR="0A754B0D" w:rsidRDefault="0A754B0D" w:rsidP="0A754B0D">
      <w:pPr>
        <w:pStyle w:val="ListParagraph"/>
        <w:numPr>
          <w:ilvl w:val="0"/>
          <w:numId w:val="6"/>
        </w:numPr>
        <w:spacing w:after="0"/>
        <w:rPr>
          <w:rFonts w:ascii="Calibri" w:eastAsia="Calibri" w:hAnsi="Calibri" w:cs="Calibri"/>
          <w:color w:val="000000" w:themeColor="text1"/>
        </w:rPr>
      </w:pPr>
      <w:r w:rsidRPr="0A754B0D">
        <w:rPr>
          <w:rFonts w:ascii="Calibri" w:eastAsia="Calibri" w:hAnsi="Calibri" w:cs="Calibri"/>
          <w:color w:val="000000" w:themeColor="text1"/>
        </w:rPr>
        <w:t>Late work will be penalized one full letter grade per day (including weekends).</w:t>
      </w:r>
    </w:p>
    <w:p w14:paraId="4764492A" w14:textId="497EB071" w:rsidR="0A754B0D" w:rsidRDefault="0A754B0D" w:rsidP="0A754B0D">
      <w:pPr>
        <w:spacing w:after="0"/>
        <w:rPr>
          <w:rFonts w:ascii="Calibri" w:eastAsia="Calibri" w:hAnsi="Calibri" w:cs="Calibri"/>
          <w:color w:val="000000" w:themeColor="text1"/>
        </w:rPr>
      </w:pPr>
    </w:p>
    <w:p w14:paraId="4D3982FF" w14:textId="03E24220"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Communication with Dr. Awesome-Sauce</w:t>
      </w:r>
    </w:p>
    <w:p w14:paraId="7A18EBFB" w14:textId="7DB6C988" w:rsidR="0A754B0D" w:rsidRDefault="0A754B0D" w:rsidP="0A754B0D">
      <w:pPr>
        <w:pStyle w:val="ListParagraph"/>
        <w:numPr>
          <w:ilvl w:val="0"/>
          <w:numId w:val="3"/>
        </w:numPr>
        <w:spacing w:after="0"/>
        <w:ind w:left="720"/>
        <w:rPr>
          <w:rFonts w:ascii="Calibri" w:eastAsia="Calibri" w:hAnsi="Calibri" w:cs="Calibri"/>
          <w:color w:val="000000" w:themeColor="text1"/>
        </w:rPr>
      </w:pPr>
      <w:r w:rsidRPr="0A754B0D">
        <w:rPr>
          <w:rFonts w:ascii="Calibri" w:eastAsia="Calibri" w:hAnsi="Calibri" w:cs="Calibri"/>
          <w:color w:val="000000" w:themeColor="text1"/>
        </w:rPr>
        <w:t xml:space="preserve">The best way to communicate with me is through email </w:t>
      </w:r>
      <w:hyperlink r:id="rId11">
        <w:r w:rsidRPr="0A754B0D">
          <w:rPr>
            <w:rStyle w:val="Hyperlink"/>
            <w:rFonts w:ascii="Calibri" w:eastAsia="Calibri" w:hAnsi="Calibri" w:cs="Calibri"/>
          </w:rPr>
          <w:t>jkoxford@ccis.edu</w:t>
        </w:r>
      </w:hyperlink>
      <w:r w:rsidRPr="0A754B0D">
        <w:rPr>
          <w:rFonts w:ascii="Calibri" w:eastAsia="Calibri" w:hAnsi="Calibri" w:cs="Calibri"/>
          <w:color w:val="000000" w:themeColor="text1"/>
        </w:rPr>
        <w:t>. Student emails addressed to an instructor should:</w:t>
      </w:r>
    </w:p>
    <w:p w14:paraId="028CF56A" w14:textId="47744F94" w:rsidR="0A754B0D" w:rsidRDefault="0A754B0D" w:rsidP="0A754B0D">
      <w:pPr>
        <w:pStyle w:val="ListParagraph"/>
        <w:numPr>
          <w:ilvl w:val="1"/>
          <w:numId w:val="3"/>
        </w:numPr>
        <w:spacing w:after="0"/>
        <w:ind w:left="1440"/>
        <w:rPr>
          <w:rFonts w:ascii="Calibri" w:eastAsia="Calibri" w:hAnsi="Calibri" w:cs="Calibri"/>
          <w:color w:val="000000" w:themeColor="text1"/>
        </w:rPr>
      </w:pPr>
      <w:r w:rsidRPr="0A754B0D">
        <w:rPr>
          <w:rFonts w:ascii="Calibri" w:eastAsia="Calibri" w:hAnsi="Calibri" w:cs="Calibri"/>
          <w:color w:val="000000" w:themeColor="text1"/>
        </w:rPr>
        <w:t xml:space="preserve">Use </w:t>
      </w:r>
      <w:r w:rsidRPr="0A754B0D">
        <w:rPr>
          <w:rFonts w:ascii="Calibri" w:eastAsia="Calibri" w:hAnsi="Calibri" w:cs="Calibri"/>
          <w:b/>
          <w:bCs/>
          <w:color w:val="000000" w:themeColor="text1"/>
        </w:rPr>
        <w:t>formal</w:t>
      </w:r>
      <w:r w:rsidRPr="0A754B0D">
        <w:rPr>
          <w:rFonts w:ascii="Calibri" w:eastAsia="Calibri" w:hAnsi="Calibri" w:cs="Calibri"/>
          <w:color w:val="000000" w:themeColor="text1"/>
        </w:rPr>
        <w:t xml:space="preserve"> language and formatting, such as </w:t>
      </w:r>
      <w:r w:rsidRPr="0A754B0D">
        <w:rPr>
          <w:rFonts w:ascii="Calibri" w:eastAsia="Calibri" w:hAnsi="Calibri" w:cs="Calibri"/>
          <w:i/>
          <w:iCs/>
          <w:color w:val="000000" w:themeColor="text1"/>
        </w:rPr>
        <w:t>Dear Dr. Oxford</w:t>
      </w:r>
      <w:r w:rsidRPr="0A754B0D">
        <w:rPr>
          <w:rFonts w:ascii="Calibri" w:eastAsia="Calibri" w:hAnsi="Calibri" w:cs="Calibri"/>
          <w:color w:val="000000" w:themeColor="text1"/>
        </w:rPr>
        <w:t xml:space="preserve">. </w:t>
      </w:r>
    </w:p>
    <w:p w14:paraId="28A38D2F" w14:textId="01B6DE8A" w:rsidR="0A754B0D" w:rsidRDefault="0A754B0D" w:rsidP="0A754B0D">
      <w:pPr>
        <w:pStyle w:val="ListParagraph"/>
        <w:numPr>
          <w:ilvl w:val="1"/>
          <w:numId w:val="3"/>
        </w:numPr>
        <w:spacing w:after="0"/>
        <w:ind w:left="1440"/>
        <w:rPr>
          <w:rFonts w:ascii="Calibri" w:eastAsia="Calibri" w:hAnsi="Calibri" w:cs="Calibri"/>
          <w:color w:val="000000" w:themeColor="text1"/>
        </w:rPr>
      </w:pPr>
      <w:r w:rsidRPr="0A754B0D">
        <w:rPr>
          <w:rFonts w:ascii="Calibri" w:eastAsia="Calibri" w:hAnsi="Calibri" w:cs="Calibri"/>
          <w:b/>
          <w:bCs/>
          <w:color w:val="000000" w:themeColor="text1"/>
        </w:rPr>
        <w:t>Subject</w:t>
      </w:r>
      <w:r w:rsidRPr="0A754B0D">
        <w:rPr>
          <w:rFonts w:ascii="Calibri" w:eastAsia="Calibri" w:hAnsi="Calibri" w:cs="Calibri"/>
          <w:color w:val="000000" w:themeColor="text1"/>
        </w:rPr>
        <w:t xml:space="preserve"> should include the </w:t>
      </w:r>
      <w:r w:rsidRPr="0A754B0D">
        <w:rPr>
          <w:rFonts w:ascii="Calibri" w:eastAsia="Calibri" w:hAnsi="Calibri" w:cs="Calibri"/>
          <w:i/>
          <w:iCs/>
          <w:color w:val="000000" w:themeColor="text1"/>
        </w:rPr>
        <w:t>course names/number and section</w:t>
      </w:r>
      <w:r w:rsidRPr="0A754B0D">
        <w:rPr>
          <w:rFonts w:ascii="Calibri" w:eastAsia="Calibri" w:hAnsi="Calibri" w:cs="Calibri"/>
          <w:color w:val="000000" w:themeColor="text1"/>
        </w:rPr>
        <w:t xml:space="preserve">. </w:t>
      </w:r>
    </w:p>
    <w:p w14:paraId="1DB9C50C" w14:textId="2BE944F6" w:rsidR="0A754B0D" w:rsidRDefault="0A754B0D" w:rsidP="0A754B0D">
      <w:pPr>
        <w:pStyle w:val="ListParagraph"/>
        <w:numPr>
          <w:ilvl w:val="1"/>
          <w:numId w:val="3"/>
        </w:numPr>
        <w:ind w:left="1440"/>
        <w:rPr>
          <w:rFonts w:ascii="Calibri" w:eastAsia="Calibri" w:hAnsi="Calibri" w:cs="Calibri"/>
          <w:color w:val="000000" w:themeColor="text1"/>
        </w:rPr>
      </w:pPr>
      <w:r w:rsidRPr="0A754B0D">
        <w:rPr>
          <w:rFonts w:ascii="Calibri" w:eastAsia="Calibri" w:hAnsi="Calibri" w:cs="Calibri"/>
          <w:color w:val="000000" w:themeColor="text1"/>
        </w:rPr>
        <w:t xml:space="preserve">Be </w:t>
      </w:r>
      <w:r w:rsidRPr="0A754B0D">
        <w:rPr>
          <w:rFonts w:ascii="Calibri" w:eastAsia="Calibri" w:hAnsi="Calibri" w:cs="Calibri"/>
          <w:b/>
          <w:bCs/>
          <w:color w:val="000000" w:themeColor="text1"/>
        </w:rPr>
        <w:t>sent</w:t>
      </w:r>
      <w:r w:rsidRPr="0A754B0D">
        <w:rPr>
          <w:rFonts w:ascii="Calibri" w:eastAsia="Calibri" w:hAnsi="Calibri" w:cs="Calibri"/>
          <w:color w:val="000000" w:themeColor="text1"/>
        </w:rPr>
        <w:t xml:space="preserve"> </w:t>
      </w:r>
      <w:r w:rsidRPr="0A754B0D">
        <w:rPr>
          <w:rFonts w:ascii="Calibri" w:eastAsia="Calibri" w:hAnsi="Calibri" w:cs="Calibri"/>
          <w:b/>
          <w:bCs/>
          <w:color w:val="000000" w:themeColor="text1"/>
        </w:rPr>
        <w:t>only</w:t>
      </w:r>
      <w:r w:rsidRPr="0A754B0D">
        <w:rPr>
          <w:rFonts w:ascii="Calibri" w:eastAsia="Calibri" w:hAnsi="Calibri" w:cs="Calibri"/>
          <w:color w:val="000000" w:themeColor="text1"/>
        </w:rPr>
        <w:t xml:space="preserve"> from your </w:t>
      </w:r>
      <w:r w:rsidRPr="0A754B0D">
        <w:rPr>
          <w:rFonts w:ascii="Calibri" w:eastAsia="Calibri" w:hAnsi="Calibri" w:cs="Calibri"/>
          <w:color w:val="000000" w:themeColor="text1"/>
          <w:u w:val="single"/>
        </w:rPr>
        <w:t>@cougars.ccis.edu</w:t>
      </w:r>
      <w:r w:rsidRPr="0A754B0D">
        <w:rPr>
          <w:rFonts w:ascii="Calibri" w:eastAsia="Calibri" w:hAnsi="Calibri" w:cs="Calibri"/>
          <w:color w:val="000000" w:themeColor="text1"/>
        </w:rPr>
        <w:t xml:space="preserve"> email, as outside emails tend to go to spam, and it is institutional policy. </w:t>
      </w:r>
    </w:p>
    <w:p w14:paraId="771F9139" w14:textId="0B68190B"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Academic Integrity</w:t>
      </w:r>
    </w:p>
    <w:p w14:paraId="5EB2FF37" w14:textId="26FE05D5" w:rsidR="0A754B0D" w:rsidRDefault="0A754B0D" w:rsidP="0A754B0D">
      <w:pPr>
        <w:pStyle w:val="ListParagraph"/>
        <w:numPr>
          <w:ilvl w:val="0"/>
          <w:numId w:val="3"/>
        </w:numPr>
        <w:ind w:left="720"/>
        <w:rPr>
          <w:rFonts w:ascii="Calibri" w:eastAsia="Calibri" w:hAnsi="Calibri" w:cs="Calibri"/>
          <w:color w:val="000000" w:themeColor="text1"/>
        </w:rPr>
      </w:pPr>
      <w:r w:rsidRPr="0A754B0D">
        <w:rPr>
          <w:rFonts w:ascii="Calibri" w:eastAsia="Calibri" w:hAnsi="Calibri" w:cs="Calibri"/>
          <w:b/>
          <w:bCs/>
          <w:color w:val="000000" w:themeColor="text1"/>
        </w:rPr>
        <w:t>Plagiarism</w:t>
      </w:r>
      <w:r w:rsidRPr="0A754B0D">
        <w:rPr>
          <w:rFonts w:ascii="Calibri" w:eastAsia="Calibri" w:hAnsi="Calibri" w:cs="Calibri"/>
          <w:color w:val="000000" w:themeColor="text1"/>
        </w:rPr>
        <w:t xml:space="preserve"> is attempting to pass off others’ ideas as your own, that is not always purposeful. Plagiarism can happen inadvertently when students do not adequately digest information. Familiarize yourself with Columbia College’s </w:t>
      </w:r>
      <w:hyperlink r:id="rId12">
        <w:r w:rsidRPr="0A754B0D">
          <w:rPr>
            <w:rStyle w:val="Hyperlink"/>
            <w:rFonts w:ascii="Calibri" w:eastAsia="Calibri" w:hAnsi="Calibri" w:cs="Calibri"/>
          </w:rPr>
          <w:t>Policy and Procedures on Academic Integrity</w:t>
        </w:r>
      </w:hyperlink>
      <w:r w:rsidRPr="0A754B0D">
        <w:rPr>
          <w:rFonts w:ascii="Calibri" w:eastAsia="Calibri" w:hAnsi="Calibri" w:cs="Calibri"/>
          <w:color w:val="000000" w:themeColor="text1"/>
        </w:rPr>
        <w:t xml:space="preserve">. </w:t>
      </w:r>
    </w:p>
    <w:p w14:paraId="4068E7DD" w14:textId="25A8A797"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i/>
          <w:iCs/>
          <w:color w:val="000000" w:themeColor="text1"/>
        </w:rPr>
        <w:t>Any plagiarized work</w:t>
      </w:r>
      <w:r w:rsidRPr="0A754B0D">
        <w:rPr>
          <w:rFonts w:ascii="Calibri" w:eastAsia="Calibri" w:hAnsi="Calibri" w:cs="Calibri"/>
          <w:color w:val="000000" w:themeColor="text1"/>
        </w:rPr>
        <w:t xml:space="preserve"> may receive a zero, and the student may be referred for formal disciplinary action. </w:t>
      </w:r>
    </w:p>
    <w:p w14:paraId="61E718D1" w14:textId="42E1D9FB"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About Generative AI</w:t>
      </w:r>
    </w:p>
    <w:p w14:paraId="710E3FFE" w14:textId="29F0EFBF" w:rsidR="0A754B0D" w:rsidRDefault="0A754B0D" w:rsidP="0A754B0D">
      <w:pPr>
        <w:pStyle w:val="ListParagraph"/>
        <w:numPr>
          <w:ilvl w:val="0"/>
          <w:numId w:val="3"/>
        </w:numPr>
        <w:rPr>
          <w:rFonts w:ascii="Calibri" w:eastAsia="Calibri" w:hAnsi="Calibri" w:cs="Calibri"/>
          <w:color w:val="000000" w:themeColor="text1"/>
        </w:rPr>
      </w:pPr>
      <w:r w:rsidRPr="0A754B0D">
        <w:rPr>
          <w:rFonts w:ascii="Calibri" w:eastAsia="Calibri" w:hAnsi="Calibri" w:cs="Calibri"/>
          <w:b/>
          <w:bCs/>
          <w:color w:val="000000" w:themeColor="text1"/>
        </w:rPr>
        <w:t>Official College Statement</w:t>
      </w:r>
      <w:r w:rsidRPr="0A754B0D">
        <w:rPr>
          <w:rFonts w:ascii="Calibri" w:eastAsia="Calibri" w:hAnsi="Calibri" w:cs="Calibri"/>
          <w:color w:val="000000" w:themeColor="text1"/>
        </w:rPr>
        <w:t xml:space="preserve">: </w:t>
      </w:r>
      <w:r w:rsidRPr="0A754B0D">
        <w:rPr>
          <w:rFonts w:ascii="Calibri" w:eastAsia="Calibri" w:hAnsi="Calibri" w:cs="Calibri"/>
          <w:i/>
          <w:iCs/>
          <w:color w:val="000000" w:themeColor="text1"/>
        </w:rPr>
        <w:t>When AI is allowed with attribution. Students are allowed to use advanced automated tools (artificial intelligence or machine learning tools) on assignments in this course if that use is properly documented and credited.</w:t>
      </w:r>
    </w:p>
    <w:p w14:paraId="6432AC5B" w14:textId="15CA16BC" w:rsidR="0A754B0D" w:rsidRDefault="0A754B0D" w:rsidP="0A754B0D">
      <w:pPr>
        <w:pStyle w:val="ListParagraph"/>
        <w:numPr>
          <w:ilvl w:val="0"/>
          <w:numId w:val="3"/>
        </w:numPr>
        <w:rPr>
          <w:rFonts w:ascii="Calibri" w:eastAsia="Calibri" w:hAnsi="Calibri" w:cs="Calibri"/>
          <w:color w:val="000000" w:themeColor="text1"/>
        </w:rPr>
      </w:pPr>
      <w:r w:rsidRPr="0A754B0D">
        <w:rPr>
          <w:rFonts w:ascii="Calibri" w:eastAsia="Calibri" w:hAnsi="Calibri" w:cs="Calibri"/>
          <w:b/>
          <w:bCs/>
          <w:color w:val="000000" w:themeColor="text1"/>
        </w:rPr>
        <w:t xml:space="preserve">In plain language </w:t>
      </w:r>
      <w:r w:rsidRPr="0A754B0D">
        <w:rPr>
          <w:rFonts w:ascii="Calibri" w:eastAsia="Calibri" w:hAnsi="Calibri" w:cs="Calibri"/>
          <w:color w:val="000000" w:themeColor="text1"/>
        </w:rPr>
        <w:t xml:space="preserve">you are encouraged to use AI for learning, but anytime </w:t>
      </w:r>
      <w:r w:rsidR="000B6E83">
        <w:rPr>
          <w:rFonts w:ascii="Calibri" w:eastAsia="Calibri" w:hAnsi="Calibri" w:cs="Calibri"/>
          <w:color w:val="000000" w:themeColor="text1"/>
        </w:rPr>
        <w:t xml:space="preserve">AI </w:t>
      </w:r>
      <w:r w:rsidRPr="0A754B0D">
        <w:rPr>
          <w:rFonts w:ascii="Calibri" w:eastAsia="Calibri" w:hAnsi="Calibri" w:cs="Calibri"/>
          <w:color w:val="000000" w:themeColor="text1"/>
        </w:rPr>
        <w:t xml:space="preserve">use short-cuts the learning process, you should consider that </w:t>
      </w:r>
      <w:r w:rsidRPr="0A754B0D">
        <w:rPr>
          <w:rFonts w:ascii="Calibri" w:eastAsia="Calibri" w:hAnsi="Calibri" w:cs="Calibri"/>
          <w:b/>
          <w:bCs/>
          <w:color w:val="000000" w:themeColor="text1"/>
        </w:rPr>
        <w:t>off limits</w:t>
      </w:r>
      <w:r w:rsidRPr="0A754B0D">
        <w:rPr>
          <w:rFonts w:ascii="Calibri" w:eastAsia="Calibri" w:hAnsi="Calibri" w:cs="Calibri"/>
          <w:color w:val="000000" w:themeColor="text1"/>
        </w:rPr>
        <w:t xml:space="preserve">. </w:t>
      </w:r>
    </w:p>
    <w:p w14:paraId="5B1C199A" w14:textId="74E81974"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t>I will always recognize AI generated text, and ideas. You may use AI to help with your sense-making process, and elaborate your ideas, but never to do your work for you.</w:t>
      </w:r>
    </w:p>
    <w:p w14:paraId="6F1FF694" w14:textId="0352EF20"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lastRenderedPageBreak/>
        <w:t xml:space="preserve">If you use free versions of AI, keep in mind they can provide low-quality output, additionally they can hallucinate providing fabricated and/or false information. You must think, corroborate, and </w:t>
      </w:r>
      <w:r w:rsidRPr="0A754B0D">
        <w:rPr>
          <w:rFonts w:ascii="Calibri" w:eastAsia="Calibri" w:hAnsi="Calibri" w:cs="Calibri"/>
          <w:b/>
          <w:bCs/>
          <w:color w:val="000000" w:themeColor="text1"/>
        </w:rPr>
        <w:t>take responsibility</w:t>
      </w:r>
      <w:r w:rsidRPr="0A754B0D">
        <w:rPr>
          <w:rFonts w:ascii="Calibri" w:eastAsia="Calibri" w:hAnsi="Calibri" w:cs="Calibri"/>
          <w:color w:val="000000" w:themeColor="text1"/>
        </w:rPr>
        <w:t xml:space="preserve"> for the work you submit, so make sure it is in fact your work. </w:t>
      </w:r>
    </w:p>
    <w:p w14:paraId="4E3F3A90" w14:textId="503BF5AD"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t xml:space="preserve">You will be penalized for using AI ideas/text as your own without deep understanding of your submitted content and the ability to support your work with evidence. </w:t>
      </w:r>
    </w:p>
    <w:p w14:paraId="4BF11B36" w14:textId="4DF73D50" w:rsidR="0A754B0D" w:rsidRDefault="0A754B0D" w:rsidP="0A754B0D">
      <w:pPr>
        <w:pStyle w:val="ListParagraph"/>
        <w:numPr>
          <w:ilvl w:val="0"/>
          <w:numId w:val="3"/>
        </w:numPr>
        <w:rPr>
          <w:rFonts w:ascii="Calibri" w:eastAsia="Calibri" w:hAnsi="Calibri" w:cs="Calibri"/>
          <w:color w:val="000000" w:themeColor="text1"/>
        </w:rPr>
      </w:pPr>
      <w:r w:rsidRPr="00B93097">
        <w:rPr>
          <w:rFonts w:ascii="Calibri" w:eastAsia="Calibri" w:hAnsi="Calibri" w:cs="Calibri"/>
          <w:b/>
          <w:bCs/>
        </w:rPr>
        <w:t>It is absolutely off limits to submit AI generated text</w:t>
      </w:r>
      <w:r w:rsidRPr="0A754B0D">
        <w:rPr>
          <w:rFonts w:ascii="Calibri" w:eastAsia="Calibri" w:hAnsi="Calibri" w:cs="Calibri"/>
          <w:color w:val="000000" w:themeColor="text1"/>
        </w:rPr>
        <w:t xml:space="preserve">. Don’t challenge this, I will know, and it is disrespectful of my effort grading and providing feedback.  </w:t>
      </w:r>
    </w:p>
    <w:p w14:paraId="095FC0BE" w14:textId="09528A55" w:rsidR="0A754B0D" w:rsidRDefault="0A754B0D" w:rsidP="0A754B0D">
      <w:pPr>
        <w:pStyle w:val="ListParagraph"/>
        <w:numPr>
          <w:ilvl w:val="0"/>
          <w:numId w:val="3"/>
        </w:numPr>
        <w:rPr>
          <w:rFonts w:ascii="Calibri" w:eastAsia="Calibri" w:hAnsi="Calibri" w:cs="Calibri"/>
          <w:color w:val="000000" w:themeColor="text1"/>
        </w:rPr>
      </w:pPr>
      <w:r w:rsidRPr="0A754B0D">
        <w:rPr>
          <w:rFonts w:ascii="Calibri" w:eastAsia="Calibri" w:hAnsi="Calibri" w:cs="Calibri"/>
          <w:color w:val="000000" w:themeColor="text1"/>
        </w:rPr>
        <w:t xml:space="preserve">In this class you </w:t>
      </w:r>
      <w:r w:rsidR="00EB547E">
        <w:rPr>
          <w:rFonts w:ascii="Calibri" w:eastAsia="Calibri" w:hAnsi="Calibri" w:cs="Calibri"/>
          <w:color w:val="000000" w:themeColor="text1"/>
        </w:rPr>
        <w:t xml:space="preserve">as with any class you should </w:t>
      </w:r>
      <w:r w:rsidRPr="0A754B0D">
        <w:rPr>
          <w:rFonts w:ascii="Calibri" w:eastAsia="Calibri" w:hAnsi="Calibri" w:cs="Calibri"/>
          <w:color w:val="000000" w:themeColor="text1"/>
        </w:rPr>
        <w:t xml:space="preserve">maintain </w:t>
      </w:r>
      <w:r w:rsidRPr="0A754B0D">
        <w:rPr>
          <w:rFonts w:ascii="Calibri" w:eastAsia="Calibri" w:hAnsi="Calibri" w:cs="Calibri"/>
          <w:b/>
          <w:bCs/>
          <w:color w:val="000000" w:themeColor="text1"/>
        </w:rPr>
        <w:t>Evidence of Ethical AI Usage:</w:t>
      </w:r>
    </w:p>
    <w:p w14:paraId="1FF0FB6B" w14:textId="79C3012A"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t xml:space="preserve">You should always keep your chatlogs when working on assignments. </w:t>
      </w:r>
    </w:p>
    <w:p w14:paraId="1FE37584" w14:textId="03D20E73"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t xml:space="preserve">Always maintain a Version History that shows your stepwise progress. </w:t>
      </w:r>
    </w:p>
    <w:p w14:paraId="1831B2F4" w14:textId="0B9838C8" w:rsidR="0A754B0D" w:rsidRDefault="0A754B0D" w:rsidP="0A754B0D">
      <w:pPr>
        <w:pStyle w:val="ListParagraph"/>
        <w:numPr>
          <w:ilvl w:val="1"/>
          <w:numId w:val="3"/>
        </w:numPr>
        <w:rPr>
          <w:rFonts w:ascii="Calibri" w:eastAsia="Calibri" w:hAnsi="Calibri" w:cs="Calibri"/>
          <w:color w:val="000000" w:themeColor="text1"/>
        </w:rPr>
      </w:pPr>
      <w:r w:rsidRPr="0A754B0D">
        <w:rPr>
          <w:rFonts w:ascii="Calibri" w:eastAsia="Calibri" w:hAnsi="Calibri" w:cs="Calibri"/>
          <w:color w:val="000000" w:themeColor="text1"/>
        </w:rPr>
        <w:t xml:space="preserve">Always keep a paper trail of drafts, notes, and other evidence that adequately demonstrates your process. </w:t>
      </w:r>
    </w:p>
    <w:p w14:paraId="75E20E7F" w14:textId="6E5C4217"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Electronic Devices</w:t>
      </w:r>
    </w:p>
    <w:p w14:paraId="576C7196" w14:textId="1C7A62CF" w:rsidR="0A754B0D" w:rsidRDefault="0A754B0D" w:rsidP="0A754B0D">
      <w:pPr>
        <w:pStyle w:val="ListParagraph"/>
        <w:numPr>
          <w:ilvl w:val="0"/>
          <w:numId w:val="2"/>
        </w:numPr>
        <w:spacing w:after="0"/>
        <w:rPr>
          <w:rFonts w:ascii="Calibri" w:eastAsia="Calibri" w:hAnsi="Calibri" w:cs="Calibri"/>
          <w:color w:val="000000" w:themeColor="text1"/>
          <w:sz w:val="24"/>
          <w:szCs w:val="24"/>
        </w:rPr>
      </w:pPr>
      <w:r w:rsidRPr="0A754B0D">
        <w:rPr>
          <w:rFonts w:ascii="Calibri" w:eastAsia="Calibri" w:hAnsi="Calibri" w:cs="Calibri"/>
          <w:color w:val="000000" w:themeColor="text1"/>
          <w:sz w:val="24"/>
          <w:szCs w:val="24"/>
        </w:rPr>
        <w:t xml:space="preserve">Students are expected to have a device (e.g., computer, phone, tablet) for designated in-class activities. Otherwise, devices should not be visible. Students </w:t>
      </w:r>
      <w:r w:rsidRPr="0A754B0D">
        <w:rPr>
          <w:rFonts w:ascii="Calibri" w:eastAsia="Calibri" w:hAnsi="Calibri" w:cs="Calibri"/>
          <w:b/>
          <w:bCs/>
          <w:color w:val="000000" w:themeColor="text1"/>
          <w:sz w:val="24"/>
          <w:szCs w:val="24"/>
        </w:rPr>
        <w:t>will not be allowed to use computers for note taking</w:t>
      </w:r>
      <w:r w:rsidRPr="0A754B0D">
        <w:rPr>
          <w:rFonts w:ascii="Calibri" w:eastAsia="Calibri" w:hAnsi="Calibri" w:cs="Calibri"/>
          <w:color w:val="000000" w:themeColor="text1"/>
          <w:sz w:val="24"/>
          <w:szCs w:val="24"/>
        </w:rPr>
        <w:t xml:space="preserve"> unless prearranged with me. </w:t>
      </w:r>
    </w:p>
    <w:p w14:paraId="0C9AAF9C" w14:textId="3ED39227" w:rsidR="0A754B0D" w:rsidRDefault="0A754B0D" w:rsidP="0A754B0D">
      <w:pPr>
        <w:pStyle w:val="ListParagraph"/>
        <w:numPr>
          <w:ilvl w:val="0"/>
          <w:numId w:val="3"/>
        </w:numPr>
        <w:spacing w:after="0"/>
        <w:ind w:left="720"/>
        <w:rPr>
          <w:rFonts w:ascii="Calibri" w:eastAsia="Calibri" w:hAnsi="Calibri" w:cs="Calibri"/>
          <w:color w:val="000000" w:themeColor="text1"/>
        </w:rPr>
      </w:pPr>
      <w:r w:rsidRPr="0A754B0D">
        <w:rPr>
          <w:rFonts w:ascii="Calibri" w:eastAsia="Calibri" w:hAnsi="Calibri" w:cs="Calibri"/>
          <w:b/>
          <w:bCs/>
          <w:color w:val="000000" w:themeColor="text1"/>
        </w:rPr>
        <w:t>NOT allowed in the classroom</w:t>
      </w:r>
      <w:r w:rsidRPr="0A754B0D">
        <w:rPr>
          <w:rFonts w:ascii="Calibri" w:eastAsia="Calibri" w:hAnsi="Calibri" w:cs="Calibri"/>
          <w:color w:val="000000" w:themeColor="text1"/>
        </w:rPr>
        <w:t xml:space="preserve">: Texting, taking pictures, recording of any sort unless prearranged with me. To be clear, classroom material is protected by </w:t>
      </w:r>
      <w:r w:rsidRPr="0A754B0D">
        <w:rPr>
          <w:rFonts w:ascii="Calibri" w:eastAsia="Calibri" w:hAnsi="Calibri" w:cs="Calibri"/>
          <w:b/>
          <w:bCs/>
          <w:color w:val="000000" w:themeColor="text1"/>
        </w:rPr>
        <w:t>copyright law</w:t>
      </w:r>
      <w:r w:rsidRPr="0A754B0D">
        <w:rPr>
          <w:rFonts w:ascii="Calibri" w:eastAsia="Calibri" w:hAnsi="Calibri" w:cs="Calibri"/>
          <w:color w:val="000000" w:themeColor="text1"/>
        </w:rPr>
        <w:t xml:space="preserve"> and </w:t>
      </w:r>
      <w:r w:rsidRPr="0A754B0D">
        <w:rPr>
          <w:rFonts w:ascii="Calibri" w:eastAsia="Calibri" w:hAnsi="Calibri" w:cs="Calibri"/>
          <w:b/>
          <w:bCs/>
          <w:color w:val="000000" w:themeColor="text1"/>
        </w:rPr>
        <w:t>Federal Education Rights and Privacy Act</w:t>
      </w:r>
      <w:r w:rsidRPr="0A754B0D">
        <w:rPr>
          <w:rFonts w:ascii="Calibri" w:eastAsia="Calibri" w:hAnsi="Calibri" w:cs="Calibri"/>
          <w:color w:val="000000" w:themeColor="text1"/>
        </w:rPr>
        <w:t xml:space="preserve">. The college's general counsel has made it clear that any sort of recording in the classroom violates state and federal laws. </w:t>
      </w:r>
    </w:p>
    <w:p w14:paraId="2B7CB369" w14:textId="1D4FD9DB" w:rsidR="0A754B0D" w:rsidRDefault="0A754B0D" w:rsidP="0A754B0D">
      <w:pPr>
        <w:spacing w:after="0"/>
        <w:rPr>
          <w:rFonts w:ascii="Calibri" w:eastAsia="Calibri" w:hAnsi="Calibri" w:cs="Calibri"/>
          <w:color w:val="000000" w:themeColor="text1"/>
        </w:rPr>
      </w:pPr>
    </w:p>
    <w:p w14:paraId="60CBDB40" w14:textId="3FDEE52D" w:rsidR="0A754B0D" w:rsidRDefault="0A754B0D" w:rsidP="0A754B0D">
      <w:pPr>
        <w:pStyle w:val="Style1"/>
        <w:rPr>
          <w:rFonts w:ascii="Calibri" w:eastAsia="Calibri" w:hAnsi="Calibri" w:cs="Calibri"/>
          <w:sz w:val="26"/>
          <w:szCs w:val="26"/>
        </w:rPr>
      </w:pPr>
      <w:r w:rsidRPr="0A754B0D">
        <w:rPr>
          <w:rFonts w:ascii="Calibri" w:eastAsia="Calibri" w:hAnsi="Calibri" w:cs="Calibri"/>
          <w:sz w:val="26"/>
          <w:szCs w:val="26"/>
        </w:rPr>
        <w:t>Time Commitment</w:t>
      </w:r>
    </w:p>
    <w:p w14:paraId="4AD6D600" w14:textId="05006C99" w:rsidR="0A754B0D" w:rsidRDefault="0A754B0D" w:rsidP="0A754B0D">
      <w:pPr>
        <w:pStyle w:val="ListParagraph"/>
        <w:numPr>
          <w:ilvl w:val="0"/>
          <w:numId w:val="3"/>
        </w:numPr>
        <w:spacing w:after="0"/>
        <w:ind w:left="720"/>
        <w:rPr>
          <w:rFonts w:ascii="Calibri" w:eastAsia="Calibri" w:hAnsi="Calibri" w:cs="Calibri"/>
          <w:color w:val="000000" w:themeColor="text1"/>
        </w:rPr>
      </w:pPr>
      <w:r w:rsidRPr="0A754B0D">
        <w:rPr>
          <w:rFonts w:ascii="Calibri" w:eastAsia="Calibri" w:hAnsi="Calibri" w:cs="Calibri"/>
          <w:color w:val="000000" w:themeColor="text1"/>
        </w:rPr>
        <w:t xml:space="preserve">Top performers in this course will spend 6-9 hours per week including class time. The remaining 3-6 hours outside of the classroom will include quizzes, reading, studying, and completing assignments. </w:t>
      </w:r>
    </w:p>
    <w:p w14:paraId="408B03F2" w14:textId="56D0FDD7" w:rsidR="0A754B0D" w:rsidRDefault="0A754B0D" w:rsidP="0A754B0D">
      <w:pPr>
        <w:pStyle w:val="ListParagraph"/>
        <w:numPr>
          <w:ilvl w:val="0"/>
          <w:numId w:val="3"/>
        </w:numPr>
        <w:ind w:left="720"/>
        <w:rPr>
          <w:rFonts w:ascii="Calibri" w:eastAsia="Calibri" w:hAnsi="Calibri" w:cs="Calibri"/>
          <w:color w:val="000000" w:themeColor="text1"/>
        </w:rPr>
      </w:pPr>
      <w:r w:rsidRPr="0A754B0D">
        <w:rPr>
          <w:rFonts w:ascii="Calibri" w:eastAsia="Calibri" w:hAnsi="Calibri" w:cs="Calibri"/>
          <w:color w:val="000000" w:themeColor="text1"/>
        </w:rPr>
        <w:t xml:space="preserve">Classroom activities </w:t>
      </w:r>
      <w:r w:rsidRPr="0A754B0D">
        <w:rPr>
          <w:rFonts w:ascii="Calibri" w:eastAsia="Calibri" w:hAnsi="Calibri" w:cs="Calibri"/>
          <w:b/>
          <w:bCs/>
          <w:color w:val="000000" w:themeColor="text1"/>
        </w:rPr>
        <w:t>will assume</w:t>
      </w:r>
      <w:r w:rsidRPr="0A754B0D">
        <w:rPr>
          <w:rFonts w:ascii="Calibri" w:eastAsia="Calibri" w:hAnsi="Calibri" w:cs="Calibri"/>
          <w:color w:val="000000" w:themeColor="text1"/>
        </w:rPr>
        <w:t xml:space="preserve"> that students have read textbook material before it is covered in class. </w:t>
      </w:r>
    </w:p>
    <w:p w14:paraId="7C86C31C" w14:textId="7CF93DBF" w:rsidR="0A754B0D" w:rsidRDefault="0A754B0D" w:rsidP="0A754B0D">
      <w:pPr>
        <w:pStyle w:val="ListParagraph"/>
        <w:rPr>
          <w:rFonts w:ascii="Calibri" w:eastAsia="Calibri" w:hAnsi="Calibri" w:cs="Calibri"/>
          <w:color w:val="000000" w:themeColor="text1"/>
        </w:rPr>
      </w:pPr>
    </w:p>
    <w:p w14:paraId="039937B9" w14:textId="536676D6" w:rsidR="00747B07" w:rsidRPr="009C10C2" w:rsidRDefault="1678F2F1" w:rsidP="1678F2F1">
      <w:pPr>
        <w:shd w:val="clear" w:color="auto" w:fill="3B3838" w:themeFill="background2" w:themeFillShade="40"/>
        <w:spacing w:after="0"/>
        <w:jc w:val="center"/>
        <w:rPr>
          <w:rFonts w:eastAsiaTheme="minorEastAsia"/>
          <w:color w:val="FFFFFF" w:themeColor="background1"/>
          <w:sz w:val="24"/>
          <w:szCs w:val="24"/>
        </w:rPr>
      </w:pPr>
      <w:r w:rsidRPr="1678F2F1">
        <w:rPr>
          <w:rFonts w:eastAsiaTheme="minorEastAsia"/>
          <w:b/>
          <w:bCs/>
          <w:color w:val="FFFFFF" w:themeColor="background1"/>
          <w:sz w:val="24"/>
          <w:szCs w:val="24"/>
        </w:rPr>
        <w:t>Assessment</w:t>
      </w:r>
    </w:p>
    <w:p w14:paraId="6B020A7A" w14:textId="77777777" w:rsidR="006C7C82" w:rsidRDefault="00AB4616">
      <w:pPr>
        <w:spacing w:after="140"/>
      </w:pPr>
      <w:r>
        <w:rPr>
          <w:rStyle w:val="Style1Char"/>
        </w:rPr>
        <w:t>Unit Quizzes</w:t>
      </w:r>
      <w:r>
        <w:t xml:space="preserve"> (55% of final grade). Seven 25-question unit quizzes will be given approximately every two chapters. Quizzes emphasize understanding and application of course material. The final unit quiz will cover Chapter 13 along with selected integrative material from across the course. Exact quiz dates will be maintained in the live course schedule on D2L.</w:t>
      </w:r>
    </w:p>
    <w:p w14:paraId="4858DC70" w14:textId="77777777" w:rsidR="006C7C82" w:rsidRDefault="00AB4616">
      <w:pPr>
        <w:spacing w:after="140"/>
      </w:pPr>
      <w:r>
        <w:rPr>
          <w:rStyle w:val="Style1Char"/>
        </w:rPr>
        <w:t>Cumulative Final Exam</w:t>
      </w:r>
      <w:r>
        <w:t xml:space="preserve"> (20% of final grade). The final examination is cumulative and assesses both understanding of course material and the ability to connect ideas across topics. It may include multiple-choice questions and other formats appropriate to the material.</w:t>
      </w:r>
    </w:p>
    <w:p w14:paraId="140D80BE" w14:textId="77777777" w:rsidR="006C7C82" w:rsidRDefault="00AB4616">
      <w:pPr>
        <w:spacing w:after="140"/>
      </w:pPr>
      <w:r>
        <w:rPr>
          <w:rStyle w:val="Style1Char"/>
        </w:rPr>
        <w:t>Attendance</w:t>
      </w:r>
      <w:r>
        <w:t xml:space="preserve"> (20% of final grade). See the Attendance section under Course Policies for complete details.</w:t>
      </w:r>
    </w:p>
    <w:p w14:paraId="6510BA82" w14:textId="77777777" w:rsidR="006C7C82" w:rsidRDefault="00AB4616">
      <w:r>
        <w:rPr>
          <w:rStyle w:val="Style1Char"/>
        </w:rPr>
        <w:t>Additional Assignments</w:t>
      </w:r>
      <w:r>
        <w:t xml:space="preserve"> (5% of final grade). This category includes pre/post assessments and occasional activities that do not fit the other assessment categories.</w:t>
      </w:r>
    </w:p>
    <w:p w14:paraId="6B1589D8" w14:textId="6079A17E" w:rsidR="00C760B5" w:rsidRDefault="0A754B0D" w:rsidP="1678F2F1">
      <w:pPr>
        <w:spacing w:after="0"/>
        <w:rPr>
          <w:rFonts w:eastAsiaTheme="minorEastAsia"/>
        </w:rPr>
      </w:pPr>
      <w:r w:rsidRPr="0A754B0D">
        <w:rPr>
          <w:rStyle w:val="Style1Char"/>
        </w:rPr>
        <w:t>Bonus Points</w:t>
      </w:r>
      <w:r w:rsidRPr="0A754B0D">
        <w:rPr>
          <w:rFonts w:eastAsiaTheme="minorEastAsia"/>
          <w:b/>
          <w:bCs/>
        </w:rPr>
        <w:t>.</w:t>
      </w:r>
      <w:r w:rsidRPr="0A754B0D">
        <w:rPr>
          <w:rFonts w:eastAsiaTheme="minorEastAsia"/>
        </w:rPr>
        <w:t xml:space="preserve"> To place a premium on course engagement, I can give bonus points for exceeding expectations. For example, questions and discussion that demonstrates deep understanding and provides opportunities to elaborate materials for classmates. Additionally, when student-led research is active there may be bonus points available for participating. If any opportunities are available this semester, they will be announced in D2L.</w:t>
      </w:r>
    </w:p>
    <w:p w14:paraId="44210DF3" w14:textId="6AD6EB59" w:rsidR="003E7E09" w:rsidRDefault="0A754B0D" w:rsidP="1678F2F1">
      <w:pPr>
        <w:rPr>
          <w:rFonts w:eastAsiaTheme="minorEastAsia"/>
        </w:rPr>
      </w:pPr>
      <w:r w:rsidRPr="0A754B0D">
        <w:rPr>
          <w:rStyle w:val="Style1Char"/>
          <w:color w:val="auto"/>
          <w:sz w:val="22"/>
          <w:szCs w:val="22"/>
        </w:rPr>
        <w:t>Grading Scale.</w:t>
      </w:r>
      <w:r w:rsidRPr="0A754B0D">
        <w:rPr>
          <w:rFonts w:eastAsiaTheme="minorEastAsia"/>
        </w:rPr>
        <w:t xml:space="preserve"> A: 90-100%, B: 80-90%, C: 70-80%, D: 60-70%, F: below 60%.</w:t>
      </w:r>
    </w:p>
    <w:p w14:paraId="0F47FE06" w14:textId="77777777" w:rsidR="000B6E83" w:rsidRPr="003E7E09" w:rsidRDefault="000B6E83" w:rsidP="1678F2F1">
      <w:pPr>
        <w:rPr>
          <w:rFonts w:eastAsiaTheme="minorEastAsia"/>
        </w:rPr>
      </w:pPr>
    </w:p>
    <w:p w14:paraId="4C83071E" w14:textId="77777777" w:rsidR="005E60CA" w:rsidRPr="009C10C2" w:rsidRDefault="1678F2F1" w:rsidP="1678F2F1">
      <w:pPr>
        <w:shd w:val="clear" w:color="auto" w:fill="3B3838" w:themeFill="background2" w:themeFillShade="40"/>
        <w:spacing w:after="0"/>
        <w:jc w:val="center"/>
        <w:rPr>
          <w:rFonts w:eastAsiaTheme="minorEastAsia"/>
          <w:b/>
          <w:bCs/>
          <w:color w:val="FFFFFF" w:themeColor="background1"/>
          <w:sz w:val="24"/>
          <w:szCs w:val="24"/>
        </w:rPr>
      </w:pPr>
      <w:r w:rsidRPr="1678F2F1">
        <w:rPr>
          <w:rFonts w:eastAsiaTheme="minorEastAsia"/>
          <w:b/>
          <w:bCs/>
          <w:color w:val="FFFFFF" w:themeColor="background1"/>
          <w:sz w:val="24"/>
          <w:szCs w:val="24"/>
        </w:rPr>
        <w:lastRenderedPageBreak/>
        <w:t>Tentative Course Schedule</w:t>
      </w:r>
    </w:p>
    <w:p w14:paraId="6430F249" w14:textId="54F34F1A" w:rsidR="007F7851" w:rsidRPr="00FF6596" w:rsidRDefault="0A754B0D" w:rsidP="0A754B0D">
      <w:pPr>
        <w:shd w:val="clear" w:color="auto" w:fill="FFFFFF" w:themeFill="background1"/>
        <w:spacing w:after="80" w:line="240" w:lineRule="auto"/>
        <w:rPr>
          <w:rFonts w:eastAsiaTheme="minorEastAsia"/>
          <w:sz w:val="24"/>
          <w:szCs w:val="24"/>
        </w:rPr>
      </w:pPr>
      <w:r>
        <w:t>These topics and milestones are tentative and may change during the semester. Exact quiz, assignment, and final-examination dates will be maintained in the live course schedule on D2L.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792"/>
        <w:gridCol w:w="1944"/>
        <w:gridCol w:w="7272"/>
      </w:tblGrid>
      <w:tr w:rsidR="006C7C82" w14:paraId="7FD5F532" w14:textId="77777777">
        <w:trPr>
          <w:tblHeader/>
          <w:jc w:val="center"/>
        </w:trPr>
        <w:tc>
          <w:tcPr>
            <w:tcW w:w="792" w:type="dxa"/>
            <w:shd w:val="clear" w:color="auto" w:fill="3B3838"/>
            <w:tcMar>
              <w:top w:w="35" w:type="dxa"/>
              <w:left w:w="55" w:type="dxa"/>
              <w:bottom w:w="35" w:type="dxa"/>
              <w:right w:w="55" w:type="dxa"/>
            </w:tcMar>
            <w:vAlign w:val="center"/>
          </w:tcPr>
          <w:p w14:paraId="4DD003FD" w14:textId="77777777" w:rsidR="006C7C82" w:rsidRDefault="00AB4616">
            <w:pPr>
              <w:spacing w:after="0"/>
              <w:jc w:val="center"/>
            </w:pPr>
            <w:r>
              <w:rPr>
                <w:b/>
                <w:color w:val="FFFFFF"/>
                <w:sz w:val="19"/>
              </w:rPr>
              <w:t>Week</w:t>
            </w:r>
          </w:p>
        </w:tc>
        <w:tc>
          <w:tcPr>
            <w:tcW w:w="1944" w:type="dxa"/>
            <w:shd w:val="clear" w:color="auto" w:fill="3B3838"/>
            <w:tcMar>
              <w:top w:w="35" w:type="dxa"/>
              <w:left w:w="55" w:type="dxa"/>
              <w:bottom w:w="35" w:type="dxa"/>
              <w:right w:w="55" w:type="dxa"/>
            </w:tcMar>
            <w:vAlign w:val="center"/>
          </w:tcPr>
          <w:p w14:paraId="4035D6EE" w14:textId="77777777" w:rsidR="006C7C82" w:rsidRDefault="00AB4616">
            <w:pPr>
              <w:spacing w:after="0"/>
              <w:jc w:val="center"/>
            </w:pPr>
            <w:r>
              <w:rPr>
                <w:b/>
                <w:color w:val="FFFFFF"/>
                <w:sz w:val="19"/>
              </w:rPr>
              <w:t>Dates</w:t>
            </w:r>
          </w:p>
        </w:tc>
        <w:tc>
          <w:tcPr>
            <w:tcW w:w="7272" w:type="dxa"/>
            <w:shd w:val="clear" w:color="auto" w:fill="3B3838"/>
            <w:tcMar>
              <w:top w:w="35" w:type="dxa"/>
              <w:left w:w="55" w:type="dxa"/>
              <w:bottom w:w="35" w:type="dxa"/>
              <w:right w:w="55" w:type="dxa"/>
            </w:tcMar>
            <w:vAlign w:val="center"/>
          </w:tcPr>
          <w:p w14:paraId="6C833004" w14:textId="77777777" w:rsidR="006C7C82" w:rsidRDefault="00AB4616">
            <w:pPr>
              <w:spacing w:after="0"/>
            </w:pPr>
            <w:r>
              <w:rPr>
                <w:b/>
                <w:color w:val="FFFFFF"/>
                <w:sz w:val="19"/>
              </w:rPr>
              <w:t>Proposed Topics and Milestones</w:t>
            </w:r>
          </w:p>
        </w:tc>
      </w:tr>
      <w:tr w:rsidR="006C7C82" w14:paraId="484E276A" w14:textId="77777777">
        <w:trPr>
          <w:jc w:val="center"/>
        </w:trPr>
        <w:tc>
          <w:tcPr>
            <w:tcW w:w="792" w:type="dxa"/>
            <w:tcMar>
              <w:top w:w="28" w:type="dxa"/>
              <w:left w:w="55" w:type="dxa"/>
              <w:bottom w:w="28" w:type="dxa"/>
              <w:right w:w="55" w:type="dxa"/>
            </w:tcMar>
            <w:vAlign w:val="center"/>
          </w:tcPr>
          <w:p w14:paraId="4E2C8729" w14:textId="77777777" w:rsidR="006C7C82" w:rsidRDefault="00AB4616">
            <w:pPr>
              <w:spacing w:after="0"/>
              <w:jc w:val="center"/>
            </w:pPr>
            <w:r>
              <w:rPr>
                <w:sz w:val="18"/>
              </w:rPr>
              <w:t>1</w:t>
            </w:r>
          </w:p>
        </w:tc>
        <w:tc>
          <w:tcPr>
            <w:tcW w:w="1944" w:type="dxa"/>
            <w:tcMar>
              <w:top w:w="28" w:type="dxa"/>
              <w:left w:w="55" w:type="dxa"/>
              <w:bottom w:w="28" w:type="dxa"/>
              <w:right w:w="55" w:type="dxa"/>
            </w:tcMar>
            <w:vAlign w:val="center"/>
          </w:tcPr>
          <w:p w14:paraId="1D49FD73" w14:textId="77777777" w:rsidR="006C7C82" w:rsidRDefault="00AB4616">
            <w:pPr>
              <w:spacing w:after="0"/>
              <w:jc w:val="center"/>
            </w:pPr>
            <w:r>
              <w:rPr>
                <w:sz w:val="18"/>
              </w:rPr>
              <w:t>Aug. 31-Sept. 4</w:t>
            </w:r>
          </w:p>
        </w:tc>
        <w:tc>
          <w:tcPr>
            <w:tcW w:w="7272" w:type="dxa"/>
            <w:tcMar>
              <w:top w:w="28" w:type="dxa"/>
              <w:left w:w="55" w:type="dxa"/>
              <w:bottom w:w="28" w:type="dxa"/>
              <w:right w:w="55" w:type="dxa"/>
            </w:tcMar>
            <w:vAlign w:val="center"/>
          </w:tcPr>
          <w:p w14:paraId="3A8CD82E" w14:textId="77777777" w:rsidR="006C7C82" w:rsidRDefault="00AB4616">
            <w:pPr>
              <w:spacing w:after="0"/>
            </w:pPr>
            <w:r>
              <w:rPr>
                <w:sz w:val="18"/>
              </w:rPr>
              <w:t>Introduction to psychology; history and major perspectives</w:t>
            </w:r>
          </w:p>
        </w:tc>
      </w:tr>
      <w:tr w:rsidR="006C7C82" w14:paraId="355A8225" w14:textId="77777777">
        <w:trPr>
          <w:jc w:val="center"/>
        </w:trPr>
        <w:tc>
          <w:tcPr>
            <w:tcW w:w="792" w:type="dxa"/>
            <w:shd w:val="clear" w:color="auto" w:fill="F2F2F2"/>
            <w:tcMar>
              <w:top w:w="28" w:type="dxa"/>
              <w:left w:w="55" w:type="dxa"/>
              <w:bottom w:w="28" w:type="dxa"/>
              <w:right w:w="55" w:type="dxa"/>
            </w:tcMar>
            <w:vAlign w:val="center"/>
          </w:tcPr>
          <w:p w14:paraId="794AEB04" w14:textId="77777777" w:rsidR="006C7C82" w:rsidRDefault="00AB4616">
            <w:pPr>
              <w:spacing w:after="0"/>
              <w:jc w:val="center"/>
            </w:pPr>
            <w:r>
              <w:rPr>
                <w:sz w:val="18"/>
              </w:rPr>
              <w:t>2</w:t>
            </w:r>
          </w:p>
        </w:tc>
        <w:tc>
          <w:tcPr>
            <w:tcW w:w="1944" w:type="dxa"/>
            <w:shd w:val="clear" w:color="auto" w:fill="F2F2F2"/>
            <w:tcMar>
              <w:top w:w="28" w:type="dxa"/>
              <w:left w:w="55" w:type="dxa"/>
              <w:bottom w:w="28" w:type="dxa"/>
              <w:right w:w="55" w:type="dxa"/>
            </w:tcMar>
            <w:vAlign w:val="center"/>
          </w:tcPr>
          <w:p w14:paraId="4A26ECAB" w14:textId="77777777" w:rsidR="006C7C82" w:rsidRDefault="00AB4616">
            <w:pPr>
              <w:spacing w:after="0"/>
              <w:jc w:val="center"/>
            </w:pPr>
            <w:r>
              <w:rPr>
                <w:sz w:val="18"/>
              </w:rPr>
              <w:t>Sept. 7-11</w:t>
            </w:r>
          </w:p>
        </w:tc>
        <w:tc>
          <w:tcPr>
            <w:tcW w:w="7272" w:type="dxa"/>
            <w:shd w:val="clear" w:color="auto" w:fill="F2F2F2"/>
            <w:tcMar>
              <w:top w:w="28" w:type="dxa"/>
              <w:left w:w="55" w:type="dxa"/>
              <w:bottom w:w="28" w:type="dxa"/>
              <w:right w:w="55" w:type="dxa"/>
            </w:tcMar>
            <w:vAlign w:val="center"/>
          </w:tcPr>
          <w:p w14:paraId="52522B78" w14:textId="77777777" w:rsidR="006C7C82" w:rsidRDefault="00AB4616">
            <w:pPr>
              <w:spacing w:after="0"/>
            </w:pPr>
            <w:r>
              <w:rPr>
                <w:sz w:val="18"/>
              </w:rPr>
              <w:t>Psychology as a science; research methods and ethics; Unit Quiz 1</w:t>
            </w:r>
          </w:p>
        </w:tc>
      </w:tr>
      <w:tr w:rsidR="006C7C82" w14:paraId="7E5FFAD7" w14:textId="77777777">
        <w:trPr>
          <w:jc w:val="center"/>
        </w:trPr>
        <w:tc>
          <w:tcPr>
            <w:tcW w:w="792" w:type="dxa"/>
            <w:tcMar>
              <w:top w:w="28" w:type="dxa"/>
              <w:left w:w="55" w:type="dxa"/>
              <w:bottom w:w="28" w:type="dxa"/>
              <w:right w:w="55" w:type="dxa"/>
            </w:tcMar>
            <w:vAlign w:val="center"/>
          </w:tcPr>
          <w:p w14:paraId="6C3FA054" w14:textId="77777777" w:rsidR="006C7C82" w:rsidRDefault="00AB4616">
            <w:pPr>
              <w:spacing w:after="0"/>
              <w:jc w:val="center"/>
            </w:pPr>
            <w:r>
              <w:rPr>
                <w:sz w:val="18"/>
              </w:rPr>
              <w:t>3</w:t>
            </w:r>
          </w:p>
        </w:tc>
        <w:tc>
          <w:tcPr>
            <w:tcW w:w="1944" w:type="dxa"/>
            <w:tcMar>
              <w:top w:w="28" w:type="dxa"/>
              <w:left w:w="55" w:type="dxa"/>
              <w:bottom w:w="28" w:type="dxa"/>
              <w:right w:w="55" w:type="dxa"/>
            </w:tcMar>
            <w:vAlign w:val="center"/>
          </w:tcPr>
          <w:p w14:paraId="5FF69D04" w14:textId="77777777" w:rsidR="006C7C82" w:rsidRDefault="00AB4616">
            <w:pPr>
              <w:spacing w:after="0"/>
              <w:jc w:val="center"/>
            </w:pPr>
            <w:r>
              <w:rPr>
                <w:sz w:val="18"/>
              </w:rPr>
              <w:t>Sept. 14-18</w:t>
            </w:r>
          </w:p>
        </w:tc>
        <w:tc>
          <w:tcPr>
            <w:tcW w:w="7272" w:type="dxa"/>
            <w:tcMar>
              <w:top w:w="28" w:type="dxa"/>
              <w:left w:w="55" w:type="dxa"/>
              <w:bottom w:w="28" w:type="dxa"/>
              <w:right w:w="55" w:type="dxa"/>
            </w:tcMar>
            <w:vAlign w:val="center"/>
          </w:tcPr>
          <w:p w14:paraId="12F28EE1" w14:textId="77777777" w:rsidR="006C7C82" w:rsidRDefault="00AB4616">
            <w:pPr>
              <w:spacing w:after="0"/>
            </w:pPr>
            <w:r>
              <w:rPr>
                <w:sz w:val="18"/>
              </w:rPr>
              <w:t>Neuroscience and the biological bases of behavior</w:t>
            </w:r>
          </w:p>
        </w:tc>
      </w:tr>
      <w:tr w:rsidR="006C7C82" w14:paraId="12715521" w14:textId="77777777">
        <w:trPr>
          <w:jc w:val="center"/>
        </w:trPr>
        <w:tc>
          <w:tcPr>
            <w:tcW w:w="792" w:type="dxa"/>
            <w:shd w:val="clear" w:color="auto" w:fill="F2F2F2"/>
            <w:tcMar>
              <w:top w:w="28" w:type="dxa"/>
              <w:left w:w="55" w:type="dxa"/>
              <w:bottom w:w="28" w:type="dxa"/>
              <w:right w:w="55" w:type="dxa"/>
            </w:tcMar>
            <w:vAlign w:val="center"/>
          </w:tcPr>
          <w:p w14:paraId="432717A5" w14:textId="77777777" w:rsidR="006C7C82" w:rsidRDefault="00AB4616">
            <w:pPr>
              <w:spacing w:after="0"/>
              <w:jc w:val="center"/>
            </w:pPr>
            <w:r>
              <w:rPr>
                <w:sz w:val="18"/>
              </w:rPr>
              <w:t>4</w:t>
            </w:r>
          </w:p>
        </w:tc>
        <w:tc>
          <w:tcPr>
            <w:tcW w:w="1944" w:type="dxa"/>
            <w:shd w:val="clear" w:color="auto" w:fill="F2F2F2"/>
            <w:tcMar>
              <w:top w:w="28" w:type="dxa"/>
              <w:left w:w="55" w:type="dxa"/>
              <w:bottom w:w="28" w:type="dxa"/>
              <w:right w:w="55" w:type="dxa"/>
            </w:tcMar>
            <w:vAlign w:val="center"/>
          </w:tcPr>
          <w:p w14:paraId="4DC2F36D" w14:textId="77777777" w:rsidR="006C7C82" w:rsidRDefault="00AB4616">
            <w:pPr>
              <w:spacing w:after="0"/>
              <w:jc w:val="center"/>
            </w:pPr>
            <w:r>
              <w:rPr>
                <w:sz w:val="18"/>
              </w:rPr>
              <w:t>Sept. 21-25</w:t>
            </w:r>
          </w:p>
        </w:tc>
        <w:tc>
          <w:tcPr>
            <w:tcW w:w="7272" w:type="dxa"/>
            <w:shd w:val="clear" w:color="auto" w:fill="F2F2F2"/>
            <w:tcMar>
              <w:top w:w="28" w:type="dxa"/>
              <w:left w:w="55" w:type="dxa"/>
              <w:bottom w:w="28" w:type="dxa"/>
              <w:right w:w="55" w:type="dxa"/>
            </w:tcMar>
            <w:vAlign w:val="center"/>
          </w:tcPr>
          <w:p w14:paraId="4B01784F" w14:textId="77777777" w:rsidR="006C7C82" w:rsidRDefault="00AB4616">
            <w:pPr>
              <w:spacing w:after="0"/>
            </w:pPr>
            <w:r>
              <w:rPr>
                <w:sz w:val="18"/>
              </w:rPr>
              <w:t>Sensation and perception; Unit Quiz 2</w:t>
            </w:r>
          </w:p>
        </w:tc>
      </w:tr>
      <w:tr w:rsidR="006C7C82" w14:paraId="62CD635A" w14:textId="77777777">
        <w:trPr>
          <w:jc w:val="center"/>
        </w:trPr>
        <w:tc>
          <w:tcPr>
            <w:tcW w:w="792" w:type="dxa"/>
            <w:tcMar>
              <w:top w:w="28" w:type="dxa"/>
              <w:left w:w="55" w:type="dxa"/>
              <w:bottom w:w="28" w:type="dxa"/>
              <w:right w:w="55" w:type="dxa"/>
            </w:tcMar>
            <w:vAlign w:val="center"/>
          </w:tcPr>
          <w:p w14:paraId="20DB9215" w14:textId="77777777" w:rsidR="006C7C82" w:rsidRDefault="00AB4616">
            <w:pPr>
              <w:spacing w:after="0"/>
              <w:jc w:val="center"/>
            </w:pPr>
            <w:r>
              <w:rPr>
                <w:sz w:val="18"/>
              </w:rPr>
              <w:t>5</w:t>
            </w:r>
          </w:p>
        </w:tc>
        <w:tc>
          <w:tcPr>
            <w:tcW w:w="1944" w:type="dxa"/>
            <w:tcMar>
              <w:top w:w="28" w:type="dxa"/>
              <w:left w:w="55" w:type="dxa"/>
              <w:bottom w:w="28" w:type="dxa"/>
              <w:right w:w="55" w:type="dxa"/>
            </w:tcMar>
            <w:vAlign w:val="center"/>
          </w:tcPr>
          <w:p w14:paraId="227FE0DC" w14:textId="77777777" w:rsidR="006C7C82" w:rsidRDefault="00AB4616">
            <w:pPr>
              <w:spacing w:after="0"/>
              <w:jc w:val="center"/>
            </w:pPr>
            <w:r>
              <w:rPr>
                <w:sz w:val="18"/>
              </w:rPr>
              <w:t>Sept. 28-Oct. 2</w:t>
            </w:r>
          </w:p>
        </w:tc>
        <w:tc>
          <w:tcPr>
            <w:tcW w:w="7272" w:type="dxa"/>
            <w:tcMar>
              <w:top w:w="28" w:type="dxa"/>
              <w:left w:w="55" w:type="dxa"/>
              <w:bottom w:w="28" w:type="dxa"/>
              <w:right w:w="55" w:type="dxa"/>
            </w:tcMar>
            <w:vAlign w:val="center"/>
          </w:tcPr>
          <w:p w14:paraId="1EE2185D" w14:textId="77777777" w:rsidR="006C7C82" w:rsidRDefault="00AB4616">
            <w:pPr>
              <w:spacing w:after="0"/>
            </w:pPr>
            <w:r>
              <w:rPr>
                <w:sz w:val="18"/>
              </w:rPr>
              <w:t>Consciousness</w:t>
            </w:r>
          </w:p>
        </w:tc>
      </w:tr>
      <w:tr w:rsidR="006C7C82" w14:paraId="07718133" w14:textId="77777777">
        <w:trPr>
          <w:jc w:val="center"/>
        </w:trPr>
        <w:tc>
          <w:tcPr>
            <w:tcW w:w="792" w:type="dxa"/>
            <w:shd w:val="clear" w:color="auto" w:fill="F2F2F2"/>
            <w:tcMar>
              <w:top w:w="28" w:type="dxa"/>
              <w:left w:w="55" w:type="dxa"/>
              <w:bottom w:w="28" w:type="dxa"/>
              <w:right w:w="55" w:type="dxa"/>
            </w:tcMar>
            <w:vAlign w:val="center"/>
          </w:tcPr>
          <w:p w14:paraId="7C695D0B" w14:textId="77777777" w:rsidR="006C7C82" w:rsidRDefault="00AB4616">
            <w:pPr>
              <w:spacing w:after="0"/>
              <w:jc w:val="center"/>
            </w:pPr>
            <w:r>
              <w:rPr>
                <w:sz w:val="18"/>
              </w:rPr>
              <w:t>6</w:t>
            </w:r>
          </w:p>
        </w:tc>
        <w:tc>
          <w:tcPr>
            <w:tcW w:w="1944" w:type="dxa"/>
            <w:shd w:val="clear" w:color="auto" w:fill="F2F2F2"/>
            <w:tcMar>
              <w:top w:w="28" w:type="dxa"/>
              <w:left w:w="55" w:type="dxa"/>
              <w:bottom w:w="28" w:type="dxa"/>
              <w:right w:w="55" w:type="dxa"/>
            </w:tcMar>
            <w:vAlign w:val="center"/>
          </w:tcPr>
          <w:p w14:paraId="712357AB" w14:textId="77777777" w:rsidR="006C7C82" w:rsidRDefault="00AB4616">
            <w:pPr>
              <w:spacing w:after="0"/>
              <w:jc w:val="center"/>
            </w:pPr>
            <w:r>
              <w:rPr>
                <w:sz w:val="18"/>
              </w:rPr>
              <w:t>Oct. 5-9</w:t>
            </w:r>
          </w:p>
        </w:tc>
        <w:tc>
          <w:tcPr>
            <w:tcW w:w="7272" w:type="dxa"/>
            <w:shd w:val="clear" w:color="auto" w:fill="F2F2F2"/>
            <w:tcMar>
              <w:top w:w="28" w:type="dxa"/>
              <w:left w:w="55" w:type="dxa"/>
              <w:bottom w:w="28" w:type="dxa"/>
              <w:right w:w="55" w:type="dxa"/>
            </w:tcMar>
            <w:vAlign w:val="center"/>
          </w:tcPr>
          <w:p w14:paraId="73E731E1" w14:textId="77777777" w:rsidR="006C7C82" w:rsidRDefault="00AB4616">
            <w:pPr>
              <w:spacing w:after="0"/>
            </w:pPr>
            <w:r>
              <w:rPr>
                <w:sz w:val="18"/>
              </w:rPr>
              <w:t>Sleep; Unit Quiz 3</w:t>
            </w:r>
          </w:p>
        </w:tc>
      </w:tr>
      <w:tr w:rsidR="006C7C82" w14:paraId="47010E34" w14:textId="77777777">
        <w:trPr>
          <w:jc w:val="center"/>
        </w:trPr>
        <w:tc>
          <w:tcPr>
            <w:tcW w:w="792" w:type="dxa"/>
            <w:tcMar>
              <w:top w:w="28" w:type="dxa"/>
              <w:left w:w="55" w:type="dxa"/>
              <w:bottom w:w="28" w:type="dxa"/>
              <w:right w:w="55" w:type="dxa"/>
            </w:tcMar>
            <w:vAlign w:val="center"/>
          </w:tcPr>
          <w:p w14:paraId="287629C4" w14:textId="77777777" w:rsidR="006C7C82" w:rsidRDefault="00AB4616">
            <w:pPr>
              <w:spacing w:after="0"/>
              <w:jc w:val="center"/>
            </w:pPr>
            <w:r>
              <w:rPr>
                <w:sz w:val="18"/>
              </w:rPr>
              <w:t>7</w:t>
            </w:r>
          </w:p>
        </w:tc>
        <w:tc>
          <w:tcPr>
            <w:tcW w:w="1944" w:type="dxa"/>
            <w:tcMar>
              <w:top w:w="28" w:type="dxa"/>
              <w:left w:w="55" w:type="dxa"/>
              <w:bottom w:w="28" w:type="dxa"/>
              <w:right w:w="55" w:type="dxa"/>
            </w:tcMar>
            <w:vAlign w:val="center"/>
          </w:tcPr>
          <w:p w14:paraId="582D0C6F" w14:textId="77777777" w:rsidR="006C7C82" w:rsidRDefault="00AB4616">
            <w:pPr>
              <w:spacing w:after="0"/>
              <w:jc w:val="center"/>
            </w:pPr>
            <w:r>
              <w:rPr>
                <w:sz w:val="18"/>
              </w:rPr>
              <w:t>Oct. 12-16</w:t>
            </w:r>
          </w:p>
        </w:tc>
        <w:tc>
          <w:tcPr>
            <w:tcW w:w="7272" w:type="dxa"/>
            <w:tcMar>
              <w:top w:w="28" w:type="dxa"/>
              <w:left w:w="55" w:type="dxa"/>
              <w:bottom w:w="28" w:type="dxa"/>
              <w:right w:w="55" w:type="dxa"/>
            </w:tcMar>
            <w:vAlign w:val="center"/>
          </w:tcPr>
          <w:p w14:paraId="5342DC0F" w14:textId="77777777" w:rsidR="006C7C82" w:rsidRDefault="00AB4616">
            <w:pPr>
              <w:spacing w:after="0"/>
            </w:pPr>
            <w:r>
              <w:rPr>
                <w:sz w:val="18"/>
              </w:rPr>
              <w:t>Learning</w:t>
            </w:r>
          </w:p>
        </w:tc>
      </w:tr>
      <w:tr w:rsidR="006C7C82" w14:paraId="544E8319" w14:textId="77777777">
        <w:trPr>
          <w:jc w:val="center"/>
        </w:trPr>
        <w:tc>
          <w:tcPr>
            <w:tcW w:w="792" w:type="dxa"/>
            <w:shd w:val="clear" w:color="auto" w:fill="F2F2F2"/>
            <w:tcMar>
              <w:top w:w="28" w:type="dxa"/>
              <w:left w:w="55" w:type="dxa"/>
              <w:bottom w:w="28" w:type="dxa"/>
              <w:right w:w="55" w:type="dxa"/>
            </w:tcMar>
            <w:vAlign w:val="center"/>
          </w:tcPr>
          <w:p w14:paraId="0E8ACA2B" w14:textId="77777777" w:rsidR="006C7C82" w:rsidRDefault="00AB4616">
            <w:pPr>
              <w:spacing w:after="0"/>
              <w:jc w:val="center"/>
            </w:pPr>
            <w:r>
              <w:rPr>
                <w:sz w:val="18"/>
              </w:rPr>
              <w:t>8</w:t>
            </w:r>
          </w:p>
        </w:tc>
        <w:tc>
          <w:tcPr>
            <w:tcW w:w="1944" w:type="dxa"/>
            <w:shd w:val="clear" w:color="auto" w:fill="F2F2F2"/>
            <w:tcMar>
              <w:top w:w="28" w:type="dxa"/>
              <w:left w:w="55" w:type="dxa"/>
              <w:bottom w:w="28" w:type="dxa"/>
              <w:right w:w="55" w:type="dxa"/>
            </w:tcMar>
            <w:vAlign w:val="center"/>
          </w:tcPr>
          <w:p w14:paraId="7D7A8EF6" w14:textId="77777777" w:rsidR="006C7C82" w:rsidRDefault="00AB4616">
            <w:pPr>
              <w:spacing w:after="0"/>
              <w:jc w:val="center"/>
            </w:pPr>
            <w:r>
              <w:rPr>
                <w:sz w:val="18"/>
              </w:rPr>
              <w:t>Oct. 19-23</w:t>
            </w:r>
          </w:p>
        </w:tc>
        <w:tc>
          <w:tcPr>
            <w:tcW w:w="7272" w:type="dxa"/>
            <w:shd w:val="clear" w:color="auto" w:fill="F2F2F2"/>
            <w:tcMar>
              <w:top w:w="28" w:type="dxa"/>
              <w:left w:w="55" w:type="dxa"/>
              <w:bottom w:w="28" w:type="dxa"/>
              <w:right w:w="55" w:type="dxa"/>
            </w:tcMar>
            <w:vAlign w:val="center"/>
          </w:tcPr>
          <w:p w14:paraId="61CB6E2C" w14:textId="77777777" w:rsidR="006C7C82" w:rsidRDefault="00AB4616">
            <w:pPr>
              <w:spacing w:after="0"/>
            </w:pPr>
            <w:r>
              <w:rPr>
                <w:sz w:val="18"/>
              </w:rPr>
              <w:t>Memory; Unit Quiz 4</w:t>
            </w:r>
          </w:p>
        </w:tc>
      </w:tr>
      <w:tr w:rsidR="006C7C82" w14:paraId="18AF3147" w14:textId="77777777">
        <w:trPr>
          <w:jc w:val="center"/>
        </w:trPr>
        <w:tc>
          <w:tcPr>
            <w:tcW w:w="792" w:type="dxa"/>
            <w:tcMar>
              <w:top w:w="28" w:type="dxa"/>
              <w:left w:w="55" w:type="dxa"/>
              <w:bottom w:w="28" w:type="dxa"/>
              <w:right w:w="55" w:type="dxa"/>
            </w:tcMar>
            <w:vAlign w:val="center"/>
          </w:tcPr>
          <w:p w14:paraId="63082C3F" w14:textId="77777777" w:rsidR="006C7C82" w:rsidRDefault="00AB4616">
            <w:pPr>
              <w:spacing w:after="0"/>
              <w:jc w:val="center"/>
            </w:pPr>
            <w:r>
              <w:rPr>
                <w:sz w:val="18"/>
              </w:rPr>
              <w:t>9</w:t>
            </w:r>
          </w:p>
        </w:tc>
        <w:tc>
          <w:tcPr>
            <w:tcW w:w="1944" w:type="dxa"/>
            <w:tcMar>
              <w:top w:w="28" w:type="dxa"/>
              <w:left w:w="55" w:type="dxa"/>
              <w:bottom w:w="28" w:type="dxa"/>
              <w:right w:w="55" w:type="dxa"/>
            </w:tcMar>
            <w:vAlign w:val="center"/>
          </w:tcPr>
          <w:p w14:paraId="4B9668BE" w14:textId="77777777" w:rsidR="006C7C82" w:rsidRDefault="00AB4616">
            <w:pPr>
              <w:spacing w:after="0"/>
              <w:jc w:val="center"/>
            </w:pPr>
            <w:r>
              <w:rPr>
                <w:sz w:val="18"/>
              </w:rPr>
              <w:t>Oct. 26-30</w:t>
            </w:r>
          </w:p>
        </w:tc>
        <w:tc>
          <w:tcPr>
            <w:tcW w:w="7272" w:type="dxa"/>
            <w:tcMar>
              <w:top w:w="28" w:type="dxa"/>
              <w:left w:w="55" w:type="dxa"/>
              <w:bottom w:w="28" w:type="dxa"/>
              <w:right w:w="55" w:type="dxa"/>
            </w:tcMar>
            <w:vAlign w:val="center"/>
          </w:tcPr>
          <w:p w14:paraId="643D2487" w14:textId="77777777" w:rsidR="006C7C82" w:rsidRDefault="00AB4616">
            <w:pPr>
              <w:spacing w:after="0"/>
            </w:pPr>
            <w:r>
              <w:rPr>
                <w:sz w:val="18"/>
              </w:rPr>
              <w:t>Thinking, language, and intelligence</w:t>
            </w:r>
          </w:p>
        </w:tc>
      </w:tr>
      <w:tr w:rsidR="006C7C82" w14:paraId="6465D688" w14:textId="77777777">
        <w:trPr>
          <w:jc w:val="center"/>
        </w:trPr>
        <w:tc>
          <w:tcPr>
            <w:tcW w:w="792" w:type="dxa"/>
            <w:shd w:val="clear" w:color="auto" w:fill="F2F2F2"/>
            <w:tcMar>
              <w:top w:w="28" w:type="dxa"/>
              <w:left w:w="55" w:type="dxa"/>
              <w:bottom w:w="28" w:type="dxa"/>
              <w:right w:w="55" w:type="dxa"/>
            </w:tcMar>
            <w:vAlign w:val="center"/>
          </w:tcPr>
          <w:p w14:paraId="1402294B" w14:textId="77777777" w:rsidR="006C7C82" w:rsidRDefault="00AB4616">
            <w:pPr>
              <w:spacing w:after="0"/>
              <w:jc w:val="center"/>
            </w:pPr>
            <w:r>
              <w:rPr>
                <w:sz w:val="18"/>
              </w:rPr>
              <w:t>10</w:t>
            </w:r>
          </w:p>
        </w:tc>
        <w:tc>
          <w:tcPr>
            <w:tcW w:w="1944" w:type="dxa"/>
            <w:shd w:val="clear" w:color="auto" w:fill="F2F2F2"/>
            <w:tcMar>
              <w:top w:w="28" w:type="dxa"/>
              <w:left w:w="55" w:type="dxa"/>
              <w:bottom w:w="28" w:type="dxa"/>
              <w:right w:w="55" w:type="dxa"/>
            </w:tcMar>
            <w:vAlign w:val="center"/>
          </w:tcPr>
          <w:p w14:paraId="31F6D413" w14:textId="77777777" w:rsidR="006C7C82" w:rsidRDefault="00AB4616">
            <w:pPr>
              <w:spacing w:after="0"/>
              <w:jc w:val="center"/>
            </w:pPr>
            <w:r>
              <w:rPr>
                <w:sz w:val="18"/>
              </w:rPr>
              <w:t>Nov. 2-6</w:t>
            </w:r>
          </w:p>
        </w:tc>
        <w:tc>
          <w:tcPr>
            <w:tcW w:w="7272" w:type="dxa"/>
            <w:shd w:val="clear" w:color="auto" w:fill="F2F2F2"/>
            <w:tcMar>
              <w:top w:w="28" w:type="dxa"/>
              <w:left w:w="55" w:type="dxa"/>
              <w:bottom w:w="28" w:type="dxa"/>
              <w:right w:w="55" w:type="dxa"/>
            </w:tcMar>
            <w:vAlign w:val="center"/>
          </w:tcPr>
          <w:p w14:paraId="6532AEB9" w14:textId="77777777" w:rsidR="006C7C82" w:rsidRDefault="00AB4616">
            <w:pPr>
              <w:spacing w:after="0"/>
            </w:pPr>
            <w:r>
              <w:rPr>
                <w:sz w:val="18"/>
              </w:rPr>
              <w:t>Development across the lifespan; Unit Quiz 5</w:t>
            </w:r>
          </w:p>
        </w:tc>
      </w:tr>
      <w:tr w:rsidR="006C7C82" w14:paraId="7BE8B3E9" w14:textId="77777777">
        <w:trPr>
          <w:jc w:val="center"/>
        </w:trPr>
        <w:tc>
          <w:tcPr>
            <w:tcW w:w="792" w:type="dxa"/>
            <w:tcMar>
              <w:top w:w="28" w:type="dxa"/>
              <w:left w:w="55" w:type="dxa"/>
              <w:bottom w:w="28" w:type="dxa"/>
              <w:right w:w="55" w:type="dxa"/>
            </w:tcMar>
            <w:vAlign w:val="center"/>
          </w:tcPr>
          <w:p w14:paraId="31E40BC1" w14:textId="77777777" w:rsidR="006C7C82" w:rsidRDefault="00AB4616">
            <w:pPr>
              <w:spacing w:after="0"/>
              <w:jc w:val="center"/>
            </w:pPr>
            <w:r>
              <w:rPr>
                <w:sz w:val="18"/>
              </w:rPr>
              <w:t>11</w:t>
            </w:r>
          </w:p>
        </w:tc>
        <w:tc>
          <w:tcPr>
            <w:tcW w:w="1944" w:type="dxa"/>
            <w:tcMar>
              <w:top w:w="28" w:type="dxa"/>
              <w:left w:w="55" w:type="dxa"/>
              <w:bottom w:w="28" w:type="dxa"/>
              <w:right w:w="55" w:type="dxa"/>
            </w:tcMar>
            <w:vAlign w:val="center"/>
          </w:tcPr>
          <w:p w14:paraId="14A3B79E" w14:textId="77777777" w:rsidR="006C7C82" w:rsidRDefault="00AB4616">
            <w:pPr>
              <w:spacing w:after="0"/>
              <w:jc w:val="center"/>
            </w:pPr>
            <w:r>
              <w:rPr>
                <w:sz w:val="18"/>
              </w:rPr>
              <w:t>Nov. 9-13</w:t>
            </w:r>
          </w:p>
        </w:tc>
        <w:tc>
          <w:tcPr>
            <w:tcW w:w="7272" w:type="dxa"/>
            <w:tcMar>
              <w:top w:w="28" w:type="dxa"/>
              <w:left w:w="55" w:type="dxa"/>
              <w:bottom w:w="28" w:type="dxa"/>
              <w:right w:w="55" w:type="dxa"/>
            </w:tcMar>
            <w:vAlign w:val="center"/>
          </w:tcPr>
          <w:p w14:paraId="67C7ED55" w14:textId="77777777" w:rsidR="006C7C82" w:rsidRDefault="00AB4616">
            <w:pPr>
              <w:spacing w:after="0"/>
            </w:pPr>
            <w:r>
              <w:rPr>
                <w:sz w:val="18"/>
              </w:rPr>
              <w:t>Social psychology</w:t>
            </w:r>
          </w:p>
        </w:tc>
      </w:tr>
      <w:tr w:rsidR="006C7C82" w14:paraId="4ABABC5C" w14:textId="77777777">
        <w:trPr>
          <w:jc w:val="center"/>
        </w:trPr>
        <w:tc>
          <w:tcPr>
            <w:tcW w:w="792" w:type="dxa"/>
            <w:shd w:val="clear" w:color="auto" w:fill="F2F2F2"/>
            <w:tcMar>
              <w:top w:w="28" w:type="dxa"/>
              <w:left w:w="55" w:type="dxa"/>
              <w:bottom w:w="28" w:type="dxa"/>
              <w:right w:w="55" w:type="dxa"/>
            </w:tcMar>
            <w:vAlign w:val="center"/>
          </w:tcPr>
          <w:p w14:paraId="294AF046" w14:textId="77777777" w:rsidR="006C7C82" w:rsidRDefault="00AB4616">
            <w:pPr>
              <w:spacing w:after="0"/>
              <w:jc w:val="center"/>
            </w:pPr>
            <w:r>
              <w:rPr>
                <w:sz w:val="18"/>
              </w:rPr>
              <w:t>12</w:t>
            </w:r>
          </w:p>
        </w:tc>
        <w:tc>
          <w:tcPr>
            <w:tcW w:w="1944" w:type="dxa"/>
            <w:shd w:val="clear" w:color="auto" w:fill="F2F2F2"/>
            <w:tcMar>
              <w:top w:w="28" w:type="dxa"/>
              <w:left w:w="55" w:type="dxa"/>
              <w:bottom w:w="28" w:type="dxa"/>
              <w:right w:w="55" w:type="dxa"/>
            </w:tcMar>
            <w:vAlign w:val="center"/>
          </w:tcPr>
          <w:p w14:paraId="3AF0865F" w14:textId="77777777" w:rsidR="006C7C82" w:rsidRDefault="00AB4616">
            <w:pPr>
              <w:spacing w:after="0"/>
              <w:jc w:val="center"/>
            </w:pPr>
            <w:r>
              <w:rPr>
                <w:sz w:val="18"/>
              </w:rPr>
              <w:t>Nov. 16-20</w:t>
            </w:r>
          </w:p>
        </w:tc>
        <w:tc>
          <w:tcPr>
            <w:tcW w:w="7272" w:type="dxa"/>
            <w:shd w:val="clear" w:color="auto" w:fill="F2F2F2"/>
            <w:tcMar>
              <w:top w:w="28" w:type="dxa"/>
              <w:left w:w="55" w:type="dxa"/>
              <w:bottom w:w="28" w:type="dxa"/>
              <w:right w:w="55" w:type="dxa"/>
            </w:tcMar>
            <w:vAlign w:val="center"/>
          </w:tcPr>
          <w:p w14:paraId="385FB54A" w14:textId="77777777" w:rsidR="006C7C82" w:rsidRDefault="00AB4616">
            <w:pPr>
              <w:spacing w:after="0"/>
            </w:pPr>
            <w:r>
              <w:rPr>
                <w:sz w:val="18"/>
              </w:rPr>
              <w:t>Emotion, stress, and coping; Unit Quiz 6</w:t>
            </w:r>
          </w:p>
        </w:tc>
      </w:tr>
      <w:tr w:rsidR="006C7C82" w14:paraId="591B2C00" w14:textId="77777777">
        <w:trPr>
          <w:jc w:val="center"/>
        </w:trPr>
        <w:tc>
          <w:tcPr>
            <w:tcW w:w="792" w:type="dxa"/>
            <w:tcMar>
              <w:top w:w="28" w:type="dxa"/>
              <w:left w:w="55" w:type="dxa"/>
              <w:bottom w:w="28" w:type="dxa"/>
              <w:right w:w="55" w:type="dxa"/>
            </w:tcMar>
            <w:vAlign w:val="center"/>
          </w:tcPr>
          <w:p w14:paraId="78D90583" w14:textId="77777777" w:rsidR="006C7C82" w:rsidRDefault="00AB4616">
            <w:pPr>
              <w:spacing w:after="0"/>
              <w:jc w:val="center"/>
            </w:pPr>
            <w:r>
              <w:rPr>
                <w:sz w:val="18"/>
              </w:rPr>
              <w:t>13</w:t>
            </w:r>
          </w:p>
        </w:tc>
        <w:tc>
          <w:tcPr>
            <w:tcW w:w="1944" w:type="dxa"/>
            <w:tcMar>
              <w:top w:w="28" w:type="dxa"/>
              <w:left w:w="55" w:type="dxa"/>
              <w:bottom w:w="28" w:type="dxa"/>
              <w:right w:w="55" w:type="dxa"/>
            </w:tcMar>
            <w:vAlign w:val="center"/>
          </w:tcPr>
          <w:p w14:paraId="38B5689A" w14:textId="77777777" w:rsidR="006C7C82" w:rsidRDefault="00AB4616">
            <w:pPr>
              <w:spacing w:after="0"/>
              <w:jc w:val="center"/>
            </w:pPr>
            <w:r>
              <w:rPr>
                <w:sz w:val="18"/>
              </w:rPr>
              <w:t>Nov. 23-27</w:t>
            </w:r>
          </w:p>
        </w:tc>
        <w:tc>
          <w:tcPr>
            <w:tcW w:w="7272" w:type="dxa"/>
            <w:tcMar>
              <w:top w:w="28" w:type="dxa"/>
              <w:left w:w="55" w:type="dxa"/>
              <w:bottom w:w="28" w:type="dxa"/>
              <w:right w:w="55" w:type="dxa"/>
            </w:tcMar>
            <w:vAlign w:val="center"/>
          </w:tcPr>
          <w:p w14:paraId="227AB915" w14:textId="77777777" w:rsidR="006C7C82" w:rsidRDefault="00AB4616">
            <w:pPr>
              <w:spacing w:after="0"/>
            </w:pPr>
            <w:r>
              <w:rPr>
                <w:b/>
                <w:sz w:val="18"/>
              </w:rPr>
              <w:t>Thanksgiving break - no classes</w:t>
            </w:r>
          </w:p>
        </w:tc>
      </w:tr>
      <w:tr w:rsidR="006C7C82" w14:paraId="6FA772F8" w14:textId="77777777">
        <w:trPr>
          <w:jc w:val="center"/>
        </w:trPr>
        <w:tc>
          <w:tcPr>
            <w:tcW w:w="792" w:type="dxa"/>
            <w:shd w:val="clear" w:color="auto" w:fill="F2F2F2"/>
            <w:tcMar>
              <w:top w:w="28" w:type="dxa"/>
              <w:left w:w="55" w:type="dxa"/>
              <w:bottom w:w="28" w:type="dxa"/>
              <w:right w:w="55" w:type="dxa"/>
            </w:tcMar>
            <w:vAlign w:val="center"/>
          </w:tcPr>
          <w:p w14:paraId="0273DFE2" w14:textId="77777777" w:rsidR="006C7C82" w:rsidRDefault="00AB4616">
            <w:pPr>
              <w:spacing w:after="0"/>
              <w:jc w:val="center"/>
            </w:pPr>
            <w:r>
              <w:rPr>
                <w:sz w:val="18"/>
              </w:rPr>
              <w:t>14</w:t>
            </w:r>
          </w:p>
        </w:tc>
        <w:tc>
          <w:tcPr>
            <w:tcW w:w="1944" w:type="dxa"/>
            <w:shd w:val="clear" w:color="auto" w:fill="F2F2F2"/>
            <w:tcMar>
              <w:top w:w="28" w:type="dxa"/>
              <w:left w:w="55" w:type="dxa"/>
              <w:bottom w:w="28" w:type="dxa"/>
              <w:right w:w="55" w:type="dxa"/>
            </w:tcMar>
            <w:vAlign w:val="center"/>
          </w:tcPr>
          <w:p w14:paraId="32609973" w14:textId="77777777" w:rsidR="006C7C82" w:rsidRDefault="00AB4616">
            <w:pPr>
              <w:spacing w:after="0"/>
              <w:jc w:val="center"/>
            </w:pPr>
            <w:r>
              <w:rPr>
                <w:sz w:val="18"/>
              </w:rPr>
              <w:t>Nov. 30-Dec. 4</w:t>
            </w:r>
          </w:p>
        </w:tc>
        <w:tc>
          <w:tcPr>
            <w:tcW w:w="7272" w:type="dxa"/>
            <w:shd w:val="clear" w:color="auto" w:fill="F2F2F2"/>
            <w:tcMar>
              <w:top w:w="28" w:type="dxa"/>
              <w:left w:w="55" w:type="dxa"/>
              <w:bottom w:w="28" w:type="dxa"/>
              <w:right w:w="55" w:type="dxa"/>
            </w:tcMar>
            <w:vAlign w:val="center"/>
          </w:tcPr>
          <w:p w14:paraId="3EEB9B09" w14:textId="77777777" w:rsidR="006C7C82" w:rsidRDefault="00AB4616">
            <w:pPr>
              <w:spacing w:after="0"/>
            </w:pPr>
            <w:r>
              <w:rPr>
                <w:sz w:val="18"/>
              </w:rPr>
              <w:t>Psychological disorders and treatment</w:t>
            </w:r>
          </w:p>
        </w:tc>
      </w:tr>
      <w:tr w:rsidR="006C7C82" w14:paraId="6404DB05" w14:textId="77777777">
        <w:trPr>
          <w:jc w:val="center"/>
        </w:trPr>
        <w:tc>
          <w:tcPr>
            <w:tcW w:w="792" w:type="dxa"/>
            <w:tcMar>
              <w:top w:w="28" w:type="dxa"/>
              <w:left w:w="55" w:type="dxa"/>
              <w:bottom w:w="28" w:type="dxa"/>
              <w:right w:w="55" w:type="dxa"/>
            </w:tcMar>
            <w:vAlign w:val="center"/>
          </w:tcPr>
          <w:p w14:paraId="05F297F9" w14:textId="77777777" w:rsidR="006C7C82" w:rsidRDefault="00AB4616">
            <w:pPr>
              <w:spacing w:after="0"/>
              <w:jc w:val="center"/>
            </w:pPr>
            <w:r>
              <w:rPr>
                <w:sz w:val="18"/>
              </w:rPr>
              <w:t>15</w:t>
            </w:r>
          </w:p>
        </w:tc>
        <w:tc>
          <w:tcPr>
            <w:tcW w:w="1944" w:type="dxa"/>
            <w:tcMar>
              <w:top w:w="28" w:type="dxa"/>
              <w:left w:w="55" w:type="dxa"/>
              <w:bottom w:w="28" w:type="dxa"/>
              <w:right w:w="55" w:type="dxa"/>
            </w:tcMar>
            <w:vAlign w:val="center"/>
          </w:tcPr>
          <w:p w14:paraId="46BCD2F2" w14:textId="77777777" w:rsidR="006C7C82" w:rsidRDefault="00AB4616">
            <w:pPr>
              <w:spacing w:after="0"/>
              <w:jc w:val="center"/>
            </w:pPr>
            <w:r>
              <w:rPr>
                <w:sz w:val="18"/>
              </w:rPr>
              <w:t>Dec. 7-11</w:t>
            </w:r>
          </w:p>
        </w:tc>
        <w:tc>
          <w:tcPr>
            <w:tcW w:w="7272" w:type="dxa"/>
            <w:tcMar>
              <w:top w:w="28" w:type="dxa"/>
              <w:left w:w="55" w:type="dxa"/>
              <w:bottom w:w="28" w:type="dxa"/>
              <w:right w:w="55" w:type="dxa"/>
            </w:tcMar>
            <w:vAlign w:val="center"/>
          </w:tcPr>
          <w:p w14:paraId="54F55D30" w14:textId="77777777" w:rsidR="006C7C82" w:rsidRDefault="00AB4616">
            <w:pPr>
              <w:spacing w:after="0"/>
            </w:pPr>
            <w:r>
              <w:rPr>
                <w:sz w:val="18"/>
              </w:rPr>
              <w:t>Integration, applications, and review; Unit Quiz 7</w:t>
            </w:r>
          </w:p>
        </w:tc>
      </w:tr>
      <w:tr w:rsidR="006C7C82" w14:paraId="6299E505" w14:textId="77777777">
        <w:trPr>
          <w:jc w:val="center"/>
        </w:trPr>
        <w:tc>
          <w:tcPr>
            <w:tcW w:w="792" w:type="dxa"/>
            <w:shd w:val="clear" w:color="auto" w:fill="F2F2F2"/>
            <w:tcMar>
              <w:top w:w="28" w:type="dxa"/>
              <w:left w:w="55" w:type="dxa"/>
              <w:bottom w:w="28" w:type="dxa"/>
              <w:right w:w="55" w:type="dxa"/>
            </w:tcMar>
            <w:vAlign w:val="center"/>
          </w:tcPr>
          <w:p w14:paraId="29532DD4" w14:textId="77777777" w:rsidR="006C7C82" w:rsidRDefault="00AB4616">
            <w:pPr>
              <w:spacing w:after="0"/>
              <w:jc w:val="center"/>
            </w:pPr>
            <w:r>
              <w:rPr>
                <w:sz w:val="18"/>
              </w:rPr>
              <w:t>Finals</w:t>
            </w:r>
          </w:p>
        </w:tc>
        <w:tc>
          <w:tcPr>
            <w:tcW w:w="1944" w:type="dxa"/>
            <w:shd w:val="clear" w:color="auto" w:fill="F2F2F2"/>
            <w:tcMar>
              <w:top w:w="28" w:type="dxa"/>
              <w:left w:w="55" w:type="dxa"/>
              <w:bottom w:w="28" w:type="dxa"/>
              <w:right w:w="55" w:type="dxa"/>
            </w:tcMar>
            <w:vAlign w:val="center"/>
          </w:tcPr>
          <w:p w14:paraId="7711DDC7" w14:textId="77777777" w:rsidR="006C7C82" w:rsidRDefault="00AB4616">
            <w:pPr>
              <w:spacing w:after="0"/>
              <w:jc w:val="center"/>
            </w:pPr>
            <w:r>
              <w:rPr>
                <w:sz w:val="18"/>
              </w:rPr>
              <w:t>Dec. 14-17</w:t>
            </w:r>
          </w:p>
        </w:tc>
        <w:tc>
          <w:tcPr>
            <w:tcW w:w="7272" w:type="dxa"/>
            <w:shd w:val="clear" w:color="auto" w:fill="F2F2F2"/>
            <w:tcMar>
              <w:top w:w="28" w:type="dxa"/>
              <w:left w:w="55" w:type="dxa"/>
              <w:bottom w:w="28" w:type="dxa"/>
              <w:right w:w="55" w:type="dxa"/>
            </w:tcMar>
            <w:vAlign w:val="center"/>
          </w:tcPr>
          <w:p w14:paraId="03760B3D" w14:textId="77777777" w:rsidR="006C7C82" w:rsidRDefault="00AB4616">
            <w:pPr>
              <w:spacing w:after="0"/>
            </w:pPr>
            <w:r>
              <w:rPr>
                <w:b/>
                <w:sz w:val="18"/>
              </w:rPr>
              <w:t>Cumulative final examination on the officially assigned date and time</w:t>
            </w:r>
          </w:p>
        </w:tc>
      </w:tr>
    </w:tbl>
    <w:p w14:paraId="3C7E3695" w14:textId="77777777" w:rsidR="00FF6596" w:rsidRPr="00FF6596" w:rsidRDefault="00FF6596" w:rsidP="1678F2F1">
      <w:pPr>
        <w:shd w:val="clear" w:color="auto" w:fill="FFFFFF" w:themeFill="background1"/>
        <w:spacing w:after="0" w:line="240" w:lineRule="auto"/>
        <w:jc w:val="center"/>
        <w:rPr>
          <w:rFonts w:eastAsiaTheme="minorEastAsia"/>
          <w:b/>
          <w:bCs/>
          <w:sz w:val="24"/>
          <w:szCs w:val="24"/>
        </w:rPr>
      </w:pPr>
    </w:p>
    <w:p w14:paraId="2CC98C36" w14:textId="77777777" w:rsidR="007F7851" w:rsidRDefault="007F7851" w:rsidP="1678F2F1">
      <w:pPr>
        <w:shd w:val="clear" w:color="auto" w:fill="FFFFFF" w:themeFill="background1"/>
        <w:spacing w:after="0" w:line="240" w:lineRule="auto"/>
        <w:jc w:val="center"/>
        <w:rPr>
          <w:rFonts w:eastAsiaTheme="minorEastAsia"/>
          <w:b/>
          <w:bCs/>
          <w:color w:val="FFFFFF" w:themeColor="background1"/>
          <w:sz w:val="24"/>
          <w:szCs w:val="24"/>
        </w:rPr>
      </w:pPr>
    </w:p>
    <w:p w14:paraId="182A3AC0" w14:textId="685469F9" w:rsidR="00FF6596" w:rsidRPr="00FF6596" w:rsidRDefault="1678F2F1" w:rsidP="1678F2F1">
      <w:pPr>
        <w:shd w:val="clear" w:color="auto" w:fill="3B3838" w:themeFill="background2" w:themeFillShade="40"/>
        <w:spacing w:after="0" w:line="240" w:lineRule="auto"/>
        <w:jc w:val="center"/>
        <w:rPr>
          <w:rStyle w:val="Strong"/>
          <w:rFonts w:eastAsiaTheme="minorEastAsia"/>
          <w:color w:val="FFFFFF" w:themeColor="background1"/>
          <w:sz w:val="24"/>
          <w:szCs w:val="24"/>
        </w:rPr>
      </w:pPr>
      <w:r w:rsidRPr="1678F2F1">
        <w:rPr>
          <w:rFonts w:eastAsiaTheme="minorEastAsia"/>
          <w:b/>
          <w:bCs/>
          <w:color w:val="FFFFFF" w:themeColor="background1"/>
          <w:sz w:val="24"/>
          <w:szCs w:val="24"/>
        </w:rPr>
        <w:t>Additional Information</w:t>
      </w:r>
    </w:p>
    <w:p w14:paraId="3018C898" w14:textId="77777777" w:rsidR="000B6E83" w:rsidRDefault="000B6E83" w:rsidP="000B6E83">
      <w:pPr>
        <w:pStyle w:val="NormalWeb"/>
        <w:shd w:val="clear" w:color="auto" w:fill="FFFFFF"/>
        <w:spacing w:before="0" w:beforeAutospacing="0" w:after="120" w:afterAutospacing="0"/>
        <w:ind w:left="360" w:hanging="360"/>
        <w:rPr>
          <w:rStyle w:val="Strong"/>
          <w:rFonts w:ascii="Helvetica" w:hAnsi="Helvetica" w:cs="Helvetica"/>
          <w:color w:val="222222"/>
          <w:sz w:val="32"/>
          <w:szCs w:val="32"/>
        </w:rPr>
      </w:pPr>
      <w:r w:rsidRPr="00E225E6">
        <w:rPr>
          <w:rStyle w:val="Strong"/>
          <w:rFonts w:ascii="Helvetica" w:hAnsi="Helvetica" w:cs="Helvetica"/>
          <w:color w:val="222222"/>
          <w:sz w:val="32"/>
          <w:szCs w:val="32"/>
        </w:rPr>
        <w:t xml:space="preserve">Virtual Attendance Policy </w:t>
      </w:r>
    </w:p>
    <w:p w14:paraId="4055AF6B" w14:textId="0D6D2B0A" w:rsidR="000B6E83" w:rsidRPr="000B6E83" w:rsidRDefault="000B6E83" w:rsidP="000B6E83">
      <w:pPr>
        <w:pStyle w:val="NormalWeb"/>
        <w:shd w:val="clear" w:color="auto" w:fill="FFFFFF"/>
        <w:spacing w:before="0" w:beforeAutospacing="0" w:after="120" w:afterAutospacing="0"/>
        <w:ind w:left="360" w:hanging="360"/>
        <w:rPr>
          <w:rFonts w:ascii="Helvetica" w:hAnsi="Helvetica" w:cs="Helvetica"/>
          <w:b/>
          <w:bCs/>
          <w:color w:val="222222"/>
          <w:sz w:val="32"/>
          <w:szCs w:val="32"/>
        </w:rPr>
      </w:pPr>
      <w:r w:rsidRPr="00E225E6">
        <w:rPr>
          <w:rFonts w:ascii="Calibri" w:hAnsi="Calibri" w:cs="Calibri"/>
          <w:b/>
          <w:sz w:val="22"/>
          <w:szCs w:val="22"/>
        </w:rPr>
        <w:t xml:space="preserve">When virtual attendance is allowed as an excused absence under certain circumstances. </w:t>
      </w:r>
    </w:p>
    <w:p w14:paraId="323781B3" w14:textId="77777777" w:rsidR="000B6E83" w:rsidRPr="00E225E6" w:rsidRDefault="000B6E83" w:rsidP="000B6E83">
      <w:pPr>
        <w:pStyle w:val="NormalWeb"/>
        <w:shd w:val="clear" w:color="auto" w:fill="FFFFFF"/>
        <w:spacing w:before="0" w:beforeAutospacing="0" w:after="0" w:afterAutospacing="0"/>
        <w:ind w:left="360" w:hanging="360"/>
        <w:rPr>
          <w:rFonts w:ascii="Calibri" w:hAnsi="Calibri" w:cs="Calibri"/>
          <w:sz w:val="22"/>
          <w:szCs w:val="22"/>
        </w:rPr>
      </w:pPr>
      <w:r w:rsidRPr="00E225E6">
        <w:rPr>
          <w:rFonts w:ascii="Calibri" w:hAnsi="Calibri" w:cs="Calibri"/>
          <w:sz w:val="22"/>
          <w:szCs w:val="22"/>
        </w:rPr>
        <w:t xml:space="preserve">This course achieves the student learning outcomes, student engagement, and academic integrity through in-seat delivery and teaching methodologies where students are expected to attend together in the classroom. However, the instructor recognizes that there may be extenuating circumstances in which students are unable to attend class in person but can actively engage and participate virtually. </w:t>
      </w:r>
    </w:p>
    <w:p w14:paraId="1677841A" w14:textId="77777777" w:rsidR="000B6E83" w:rsidRPr="00E225E6" w:rsidRDefault="000B6E83" w:rsidP="000B6E83">
      <w:pPr>
        <w:pStyle w:val="NormalWeb"/>
        <w:shd w:val="clear" w:color="auto" w:fill="FFFFFF"/>
        <w:spacing w:before="0" w:beforeAutospacing="0" w:after="0" w:afterAutospacing="0"/>
        <w:ind w:left="360" w:hanging="360"/>
        <w:rPr>
          <w:rFonts w:ascii="Calibri" w:hAnsi="Calibri" w:cs="Calibri"/>
          <w:sz w:val="22"/>
          <w:szCs w:val="22"/>
        </w:rPr>
      </w:pPr>
      <w:r w:rsidRPr="00E225E6">
        <w:rPr>
          <w:rFonts w:ascii="Calibri" w:hAnsi="Calibri" w:cs="Calibri"/>
          <w:sz w:val="22"/>
          <w:szCs w:val="22"/>
        </w:rPr>
        <w:t>To be approved for an excused absence to attend class virtually, students must provide documentation of one of the following:</w:t>
      </w:r>
    </w:p>
    <w:p w14:paraId="02138548" w14:textId="77777777" w:rsidR="000B6E83" w:rsidRPr="00E225E6" w:rsidRDefault="000B6E83" w:rsidP="000B6E83">
      <w:pPr>
        <w:pStyle w:val="NormalWeb"/>
        <w:numPr>
          <w:ilvl w:val="0"/>
          <w:numId w:val="50"/>
        </w:numPr>
        <w:shd w:val="clear" w:color="auto" w:fill="FFFFFF"/>
        <w:spacing w:before="0" w:beforeAutospacing="0" w:after="0" w:afterAutospacing="0"/>
        <w:ind w:left="360"/>
        <w:rPr>
          <w:rFonts w:ascii="Calibri" w:hAnsi="Calibri" w:cs="Calibri"/>
          <w:sz w:val="22"/>
          <w:szCs w:val="22"/>
        </w:rPr>
      </w:pPr>
      <w:r w:rsidRPr="00E225E6">
        <w:rPr>
          <w:rFonts w:ascii="Calibri" w:hAnsi="Calibri" w:cs="Calibri"/>
          <w:sz w:val="22"/>
          <w:szCs w:val="22"/>
        </w:rPr>
        <w:t>Quarantine or isolation due to illness</w:t>
      </w:r>
    </w:p>
    <w:p w14:paraId="41ECD899" w14:textId="77777777" w:rsidR="000B6E83" w:rsidRPr="00E225E6" w:rsidRDefault="000B6E83" w:rsidP="000B6E83">
      <w:pPr>
        <w:pStyle w:val="NormalWeb"/>
        <w:numPr>
          <w:ilvl w:val="0"/>
          <w:numId w:val="50"/>
        </w:numPr>
        <w:shd w:val="clear" w:color="auto" w:fill="FFFFFF"/>
        <w:spacing w:before="0" w:beforeAutospacing="0" w:after="0" w:afterAutospacing="0"/>
        <w:ind w:left="360"/>
        <w:rPr>
          <w:rFonts w:ascii="Calibri" w:hAnsi="Calibri" w:cs="Calibri"/>
          <w:sz w:val="22"/>
          <w:szCs w:val="22"/>
        </w:rPr>
      </w:pPr>
      <w:r w:rsidRPr="00E225E6">
        <w:rPr>
          <w:rFonts w:ascii="Calibri" w:hAnsi="Calibri" w:cs="Calibri"/>
          <w:sz w:val="22"/>
          <w:szCs w:val="22"/>
        </w:rPr>
        <w:t>College-sanctioned extracurricular activities</w:t>
      </w:r>
    </w:p>
    <w:p w14:paraId="363E3D54" w14:textId="77777777" w:rsidR="000B6E83" w:rsidRPr="00E225E6" w:rsidRDefault="000B6E83" w:rsidP="000B6E83">
      <w:pPr>
        <w:pStyle w:val="NormalWeb"/>
        <w:numPr>
          <w:ilvl w:val="0"/>
          <w:numId w:val="50"/>
        </w:numPr>
        <w:shd w:val="clear" w:color="auto" w:fill="FFFFFF"/>
        <w:spacing w:before="0" w:beforeAutospacing="0" w:after="0" w:afterAutospacing="0"/>
        <w:ind w:left="360"/>
        <w:rPr>
          <w:rFonts w:ascii="Calibri" w:hAnsi="Calibri" w:cs="Calibri"/>
          <w:sz w:val="22"/>
          <w:szCs w:val="22"/>
        </w:rPr>
      </w:pPr>
      <w:r w:rsidRPr="00E225E6">
        <w:rPr>
          <w:rFonts w:ascii="Calibri" w:hAnsi="Calibri" w:cs="Calibri"/>
          <w:sz w:val="22"/>
          <w:szCs w:val="22"/>
        </w:rPr>
        <w:t>Illness preventing in-seat attendance</w:t>
      </w:r>
    </w:p>
    <w:p w14:paraId="0CC37E89" w14:textId="77777777" w:rsidR="000B6E83" w:rsidRPr="00E225E6" w:rsidRDefault="000B6E83" w:rsidP="000B6E83">
      <w:pPr>
        <w:pStyle w:val="NormalWeb"/>
        <w:numPr>
          <w:ilvl w:val="0"/>
          <w:numId w:val="50"/>
        </w:numPr>
        <w:shd w:val="clear" w:color="auto" w:fill="FFFFFF"/>
        <w:spacing w:before="0" w:beforeAutospacing="0" w:after="0" w:afterAutospacing="0"/>
        <w:ind w:left="360"/>
        <w:rPr>
          <w:rFonts w:ascii="Calibri" w:hAnsi="Calibri" w:cs="Calibri"/>
          <w:sz w:val="22"/>
          <w:szCs w:val="22"/>
        </w:rPr>
      </w:pPr>
      <w:r w:rsidRPr="00E225E6">
        <w:rPr>
          <w:rFonts w:ascii="Calibri" w:hAnsi="Calibri" w:cs="Calibri"/>
          <w:sz w:val="22"/>
          <w:szCs w:val="22"/>
        </w:rPr>
        <w:t>Other extenuating circumstances that prevent in-seat attendance</w:t>
      </w:r>
    </w:p>
    <w:p w14:paraId="42D9F807" w14:textId="77777777" w:rsidR="000B6E83" w:rsidRPr="00E225E6" w:rsidRDefault="000B6E83" w:rsidP="000B6E83">
      <w:pPr>
        <w:pStyle w:val="NormalWeb"/>
        <w:shd w:val="clear" w:color="auto" w:fill="FFFFFF"/>
        <w:spacing w:before="0" w:beforeAutospacing="0" w:after="0" w:afterAutospacing="0"/>
        <w:ind w:left="360" w:hanging="360"/>
        <w:rPr>
          <w:rFonts w:ascii="Calibri" w:hAnsi="Calibri" w:cs="Calibri"/>
          <w:sz w:val="22"/>
          <w:szCs w:val="22"/>
        </w:rPr>
      </w:pPr>
      <w:r w:rsidRPr="00E225E6">
        <w:rPr>
          <w:rFonts w:ascii="Calibri" w:hAnsi="Calibri" w:cs="Calibri"/>
          <w:sz w:val="22"/>
          <w:szCs w:val="22"/>
        </w:rPr>
        <w:t xml:space="preserve">Additionally, the planned course activities for the course period must be able to be reasonably accomplished virtually. </w:t>
      </w:r>
    </w:p>
    <w:p w14:paraId="0A6EBE64" w14:textId="00FF1852" w:rsidR="000B6E83" w:rsidRPr="000B6E83" w:rsidRDefault="000B6E83" w:rsidP="000B6E83">
      <w:pPr>
        <w:pStyle w:val="NormalWeb"/>
        <w:shd w:val="clear" w:color="auto" w:fill="FFFFFF"/>
        <w:spacing w:before="0" w:beforeAutospacing="0" w:after="120" w:afterAutospacing="0"/>
        <w:ind w:left="360" w:hanging="360"/>
        <w:rPr>
          <w:rFonts w:ascii="Calibri" w:hAnsi="Calibri" w:cs="Calibri"/>
          <w:sz w:val="22"/>
          <w:szCs w:val="22"/>
        </w:rPr>
      </w:pPr>
      <w:r w:rsidRPr="00E225E6">
        <w:rPr>
          <w:rFonts w:ascii="Calibri" w:hAnsi="Calibri" w:cs="Calibri"/>
          <w:sz w:val="22"/>
          <w:szCs w:val="22"/>
        </w:rPr>
        <w:t>Virtual arrangements should be made with the instructor well in advance, but at least 24 hours in advance of the course period. If requests are not made within this timeframe, it will be up to the instructor to determine whether they can accommodate virtual attendance.</w:t>
      </w:r>
    </w:p>
    <w:p w14:paraId="558ABFEB" w14:textId="77777777" w:rsidR="000B6E83" w:rsidRPr="001C2DF9" w:rsidRDefault="000B6E83" w:rsidP="000B6E83">
      <w:pPr>
        <w:pStyle w:val="NormalWeb"/>
        <w:shd w:val="clear" w:color="auto" w:fill="FFFFFF"/>
        <w:spacing w:before="0" w:beforeAutospacing="0" w:after="0" w:afterAutospacing="0"/>
        <w:ind w:left="360" w:hanging="360"/>
        <w:rPr>
          <w:rStyle w:val="Strong"/>
          <w:rFonts w:ascii="Helvetica" w:hAnsi="Helvetica" w:cs="Helvetica"/>
          <w:color w:val="222222"/>
        </w:rPr>
      </w:pPr>
      <w:bookmarkStart w:id="0" w:name="_Hlk77155359"/>
      <w:r w:rsidRPr="001C2DF9">
        <w:rPr>
          <w:rStyle w:val="Strong"/>
          <w:rFonts w:ascii="Helvetica" w:hAnsi="Helvetica" w:cs="Helvetica"/>
          <w:color w:val="222222"/>
        </w:rPr>
        <w:t>Technology Requirements</w:t>
      </w:r>
    </w:p>
    <w:p w14:paraId="46F1800C" w14:textId="77777777" w:rsidR="000B6E83" w:rsidRPr="005C40F5" w:rsidRDefault="000B6E83" w:rsidP="000B6E83">
      <w:pPr>
        <w:pStyle w:val="NormalWeb"/>
        <w:shd w:val="clear" w:color="auto" w:fill="FFFFFF"/>
        <w:spacing w:before="0" w:beforeAutospacing="0" w:after="0" w:afterAutospacing="0"/>
        <w:ind w:left="360" w:hanging="360"/>
        <w:rPr>
          <w:rFonts w:ascii="Calibri" w:hAnsi="Calibri" w:cs="Calibri"/>
          <w:sz w:val="22"/>
          <w:szCs w:val="22"/>
        </w:rPr>
      </w:pPr>
      <w:r>
        <w:rPr>
          <w:rFonts w:ascii="Calibri" w:hAnsi="Calibri" w:cs="Calibri"/>
          <w:sz w:val="22"/>
          <w:szCs w:val="22"/>
        </w:rPr>
        <w:t>When approved to attend a class period virtually you are required to have:</w:t>
      </w:r>
    </w:p>
    <w:p w14:paraId="39CA38DB" w14:textId="77777777" w:rsidR="000B6E83" w:rsidRPr="003A606E" w:rsidRDefault="000B6E83" w:rsidP="000B6E83">
      <w:pPr>
        <w:pStyle w:val="ListParagraph"/>
        <w:numPr>
          <w:ilvl w:val="0"/>
          <w:numId w:val="18"/>
        </w:numPr>
        <w:shd w:val="clear" w:color="auto" w:fill="FFFFFF"/>
        <w:spacing w:after="0" w:line="240" w:lineRule="auto"/>
        <w:ind w:left="360"/>
        <w:rPr>
          <w:color w:val="222222"/>
        </w:rPr>
      </w:pPr>
      <w:r w:rsidRPr="003A606E">
        <w:rPr>
          <w:color w:val="222222"/>
        </w:rPr>
        <w:t>A computer with reliable internet access, broadband wired or wireless (4G/LTE</w:t>
      </w:r>
      <w:r>
        <w:rPr>
          <w:color w:val="222222"/>
        </w:rPr>
        <w:t xml:space="preserve"> or 5G</w:t>
      </w:r>
      <w:r w:rsidRPr="003A606E">
        <w:rPr>
          <w:color w:val="222222"/>
        </w:rPr>
        <w:t>)</w:t>
      </w:r>
    </w:p>
    <w:p w14:paraId="1DF40400" w14:textId="77777777" w:rsidR="000B6E83" w:rsidRPr="003A606E"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3A606E">
        <w:rPr>
          <w:color w:val="222222"/>
        </w:rPr>
        <w:t>Speakers and a microphone</w:t>
      </w:r>
      <w:r>
        <w:rPr>
          <w:color w:val="222222"/>
        </w:rPr>
        <w:t xml:space="preserve">, </w:t>
      </w:r>
      <w:r w:rsidRPr="003A606E">
        <w:rPr>
          <w:color w:val="222222"/>
        </w:rPr>
        <w:t>built-in or USB plug-in, wireless Bluetooth, or Smartphone</w:t>
      </w:r>
    </w:p>
    <w:p w14:paraId="354A30B1" w14:textId="77777777" w:rsidR="000B6E83" w:rsidRPr="003A606E"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3A606E">
        <w:rPr>
          <w:color w:val="222222"/>
        </w:rPr>
        <w:t>A webcam or HD webcam</w:t>
      </w:r>
      <w:r>
        <w:rPr>
          <w:color w:val="222222"/>
        </w:rPr>
        <w:t xml:space="preserve">, </w:t>
      </w:r>
      <w:r w:rsidRPr="003A606E">
        <w:rPr>
          <w:color w:val="222222"/>
        </w:rPr>
        <w:t>built-in, USB plug-in, or Smartphone</w:t>
      </w:r>
    </w:p>
    <w:p w14:paraId="7A3AD515" w14:textId="77777777" w:rsidR="000B6E83" w:rsidRPr="003A606E"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3A606E">
        <w:rPr>
          <w:color w:val="222222"/>
        </w:rPr>
        <w:t>A web browser, Google Chrome or Mozilla Firefox preferred</w:t>
      </w:r>
    </w:p>
    <w:p w14:paraId="3E0D7E37" w14:textId="77777777" w:rsidR="000B6E83" w:rsidRPr="003A606E"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3A606E">
        <w:rPr>
          <w:color w:val="222222"/>
        </w:rPr>
        <w:t>Acrobat Reader</w:t>
      </w:r>
    </w:p>
    <w:p w14:paraId="26AFD9ED" w14:textId="77777777" w:rsidR="000B6E83" w:rsidRPr="00EF2C85"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3A606E">
        <w:rPr>
          <w:color w:val="222222"/>
        </w:rPr>
        <w:lastRenderedPageBreak/>
        <w:t xml:space="preserve">Microsoft Office or another word processor such as Open Office (available to students </w:t>
      </w:r>
      <w:r>
        <w:rPr>
          <w:color w:val="222222"/>
        </w:rPr>
        <w:t xml:space="preserve">through </w:t>
      </w:r>
      <w:proofErr w:type="spellStart"/>
      <w:r>
        <w:rPr>
          <w:color w:val="222222"/>
        </w:rPr>
        <w:t>MyPortal</w:t>
      </w:r>
      <w:proofErr w:type="spellEnd"/>
      <w:r>
        <w:rPr>
          <w:color w:val="222222"/>
        </w:rPr>
        <w:t>)</w:t>
      </w:r>
    </w:p>
    <w:p w14:paraId="434819B0" w14:textId="77777777" w:rsidR="000B6E83" w:rsidRPr="008C62F9" w:rsidRDefault="000B6E83" w:rsidP="000B6E83">
      <w:pPr>
        <w:pStyle w:val="NormalWeb"/>
        <w:shd w:val="clear" w:color="auto" w:fill="FFFFFF"/>
        <w:spacing w:before="0" w:beforeAutospacing="0" w:after="0" w:afterAutospacing="0"/>
        <w:ind w:left="360" w:hanging="360"/>
        <w:rPr>
          <w:rFonts w:ascii="Calibri" w:hAnsi="Calibri" w:cs="Calibri"/>
          <w:color w:val="0563C1" w:themeColor="hyperlink"/>
          <w:sz w:val="22"/>
          <w:szCs w:val="22"/>
          <w:u w:val="single"/>
        </w:rPr>
      </w:pPr>
      <w:r>
        <w:rPr>
          <w:rFonts w:ascii="Calibri" w:hAnsi="Calibri" w:cs="Calibri"/>
          <w:color w:val="222222"/>
          <w:sz w:val="22"/>
          <w:szCs w:val="22"/>
        </w:rPr>
        <w:t xml:space="preserve">For more information about </w:t>
      </w:r>
      <w:r w:rsidRPr="003A606E">
        <w:rPr>
          <w:rFonts w:ascii="Calibri" w:hAnsi="Calibri" w:cs="Calibri"/>
          <w:color w:val="222222"/>
          <w:sz w:val="22"/>
          <w:szCs w:val="22"/>
        </w:rPr>
        <w:t>technical requirements</w:t>
      </w:r>
      <w:r>
        <w:rPr>
          <w:rFonts w:ascii="Calibri" w:hAnsi="Calibri" w:cs="Calibri"/>
          <w:color w:val="222222"/>
          <w:sz w:val="22"/>
          <w:szCs w:val="22"/>
        </w:rPr>
        <w:t xml:space="preserve">: </w:t>
      </w:r>
      <w:hyperlink r:id="rId13" w:history="1">
        <w:r w:rsidRPr="00812C6A">
          <w:rPr>
            <w:rStyle w:val="Hyperlink"/>
            <w:rFonts w:ascii="Calibri" w:hAnsi="Calibri" w:cs="Calibri"/>
            <w:sz w:val="22"/>
            <w:szCs w:val="22"/>
          </w:rPr>
          <w:t>https://www.ccis.edu/online/technical-requirements</w:t>
        </w:r>
      </w:hyperlink>
    </w:p>
    <w:p w14:paraId="400E3E71" w14:textId="77777777" w:rsidR="000B6E83" w:rsidRPr="0063600E" w:rsidRDefault="000B6E83" w:rsidP="000B6E83">
      <w:pPr>
        <w:pStyle w:val="NormalWeb"/>
        <w:shd w:val="clear" w:color="auto" w:fill="FFFFFF"/>
        <w:spacing w:before="0" w:beforeAutospacing="0" w:after="0" w:afterAutospacing="0"/>
        <w:ind w:left="360" w:hanging="360"/>
        <w:rPr>
          <w:rStyle w:val="Hyperlink"/>
        </w:rPr>
      </w:pPr>
      <w:r w:rsidRPr="0063600E">
        <w:rPr>
          <w:rFonts w:ascii="Calibri" w:hAnsi="Calibri" w:cs="Calibri"/>
          <w:sz w:val="22"/>
          <w:szCs w:val="22"/>
        </w:rPr>
        <w:t xml:space="preserve">For more information or technical support, contact Technology Services: </w:t>
      </w:r>
      <w:hyperlink r:id="rId14" w:history="1">
        <w:r w:rsidRPr="0063600E">
          <w:rPr>
            <w:rStyle w:val="Hyperlink"/>
            <w:rFonts w:ascii="Calibri" w:hAnsi="Calibri" w:cs="Calibri"/>
            <w:sz w:val="22"/>
            <w:szCs w:val="22"/>
          </w:rPr>
          <w:t>https://www.ccis.edu/directory/technology-services</w:t>
        </w:r>
      </w:hyperlink>
    </w:p>
    <w:bookmarkEnd w:id="0"/>
    <w:p w14:paraId="7D7E5628" w14:textId="77777777" w:rsidR="000B6E83" w:rsidRPr="00E9521A" w:rsidRDefault="000B6E83" w:rsidP="000B6E83">
      <w:pPr>
        <w:ind w:left="360" w:hanging="360"/>
        <w:rPr>
          <w:rFonts w:cstheme="minorHAnsi"/>
          <w:sz w:val="16"/>
          <w:szCs w:val="16"/>
        </w:rPr>
      </w:pPr>
    </w:p>
    <w:p w14:paraId="72BC25F4" w14:textId="77777777" w:rsidR="000B6E83" w:rsidRPr="00F9497D" w:rsidRDefault="000B6E83" w:rsidP="000B6E83">
      <w:pPr>
        <w:pStyle w:val="NormalWeb"/>
        <w:shd w:val="clear" w:color="auto" w:fill="FFFFFF"/>
        <w:spacing w:before="0" w:beforeAutospacing="0" w:after="0" w:afterAutospacing="0"/>
        <w:ind w:left="360" w:hanging="360"/>
        <w:rPr>
          <w:rStyle w:val="Strong"/>
          <w:color w:val="222222"/>
        </w:rPr>
      </w:pPr>
      <w:bookmarkStart w:id="1" w:name="_Hlk149911883"/>
      <w:r w:rsidRPr="00F9497D">
        <w:rPr>
          <w:rStyle w:val="Strong"/>
          <w:rFonts w:ascii="Helvetica" w:hAnsi="Helvetica" w:cs="Helvetica"/>
          <w:color w:val="222222"/>
        </w:rPr>
        <w:t>Inclement Weather</w:t>
      </w:r>
      <w:r>
        <w:rPr>
          <w:rStyle w:val="Strong"/>
          <w:rFonts w:ascii="Helvetica" w:hAnsi="Helvetica" w:cs="Helvetica"/>
          <w:color w:val="222222"/>
        </w:rPr>
        <w:t xml:space="preserve"> </w:t>
      </w:r>
      <w:r w:rsidRPr="00F9497D">
        <w:rPr>
          <w:rStyle w:val="Strong"/>
          <w:rFonts w:ascii="Helvetica" w:hAnsi="Helvetica" w:cs="Helvetica"/>
          <w:color w:val="222222"/>
        </w:rPr>
        <w:t>Policy</w:t>
      </w:r>
    </w:p>
    <w:p w14:paraId="3708F15C" w14:textId="77777777" w:rsidR="000B6E83" w:rsidRPr="00F9497D" w:rsidRDefault="000B6E83" w:rsidP="000B6E83">
      <w:pPr>
        <w:pStyle w:val="NormalWeb"/>
        <w:shd w:val="clear" w:color="auto" w:fill="FFFFFF"/>
        <w:spacing w:before="0" w:beforeAutospacing="0" w:after="120" w:afterAutospacing="0"/>
        <w:ind w:left="360" w:hanging="360"/>
        <w:rPr>
          <w:rFonts w:ascii="Calibri" w:eastAsia="Calibri" w:hAnsi="Calibri" w:cs="Calibri"/>
          <w:sz w:val="22"/>
          <w:szCs w:val="22"/>
        </w:rPr>
      </w:pPr>
      <w:r>
        <w:rPr>
          <w:rFonts w:ascii="Calibri" w:eastAsia="Calibri" w:hAnsi="Calibri" w:cs="Calibri"/>
          <w:sz w:val="22"/>
          <w:szCs w:val="22"/>
        </w:rPr>
        <w:t>I</w:t>
      </w:r>
      <w:r w:rsidRPr="00F9497D">
        <w:rPr>
          <w:rFonts w:ascii="Calibri" w:eastAsia="Calibri" w:hAnsi="Calibri" w:cs="Calibri"/>
          <w:sz w:val="22"/>
          <w:szCs w:val="22"/>
        </w:rPr>
        <w:t xml:space="preserve">n the event severe weather makes it inadvisable to hold regularly scheduled in-seat classes, </w:t>
      </w:r>
      <w:r>
        <w:rPr>
          <w:rFonts w:ascii="Calibri" w:eastAsia="Calibri" w:hAnsi="Calibri" w:cs="Calibri"/>
          <w:sz w:val="22"/>
          <w:szCs w:val="22"/>
        </w:rPr>
        <w:t>Main Campus will be closed and classes canceled. After two cancelations for inclement weather, course</w:t>
      </w:r>
      <w:r w:rsidRPr="00F9497D">
        <w:rPr>
          <w:rFonts w:ascii="Calibri" w:eastAsia="Calibri" w:hAnsi="Calibri" w:cs="Calibri"/>
          <w:sz w:val="22"/>
          <w:szCs w:val="22"/>
        </w:rPr>
        <w:t xml:space="preserve">s may be conducted </w:t>
      </w:r>
      <w:r>
        <w:rPr>
          <w:rFonts w:ascii="Calibri" w:eastAsia="Calibri" w:hAnsi="Calibri" w:cs="Calibri"/>
          <w:sz w:val="22"/>
          <w:szCs w:val="22"/>
        </w:rPr>
        <w:t>virtually through Zoom. A</w:t>
      </w:r>
      <w:r w:rsidRPr="00F9497D">
        <w:rPr>
          <w:rFonts w:ascii="Calibri" w:eastAsia="Calibri" w:hAnsi="Calibri" w:cs="Calibri"/>
          <w:sz w:val="22"/>
          <w:szCs w:val="22"/>
        </w:rPr>
        <w:t>ttendance is still expected</w:t>
      </w:r>
      <w:r>
        <w:rPr>
          <w:rFonts w:ascii="Calibri" w:eastAsia="Calibri" w:hAnsi="Calibri" w:cs="Calibri"/>
          <w:sz w:val="22"/>
          <w:szCs w:val="22"/>
        </w:rPr>
        <w:t xml:space="preserve">. </w:t>
      </w:r>
    </w:p>
    <w:p w14:paraId="6D2029AA" w14:textId="77777777" w:rsidR="000B6E83" w:rsidRPr="00266889" w:rsidRDefault="000B6E83" w:rsidP="000B6E83">
      <w:pPr>
        <w:pStyle w:val="NormalWeb"/>
        <w:shd w:val="clear" w:color="auto" w:fill="FFFFFF"/>
        <w:spacing w:before="0" w:beforeAutospacing="0" w:after="0" w:afterAutospacing="0"/>
        <w:ind w:left="360" w:hanging="360"/>
        <w:rPr>
          <w:rStyle w:val="Strong"/>
          <w:rFonts w:ascii="Helvetica" w:hAnsi="Helvetica" w:cs="Helvetica"/>
          <w:color w:val="222222"/>
        </w:rPr>
      </w:pPr>
      <w:r w:rsidRPr="00266889">
        <w:rPr>
          <w:rStyle w:val="Strong"/>
          <w:rFonts w:ascii="Helvetica" w:hAnsi="Helvetica" w:cs="Helvetica"/>
          <w:color w:val="222222"/>
        </w:rPr>
        <w:t>Student Resources</w:t>
      </w:r>
    </w:p>
    <w:bookmarkEnd w:id="1"/>
    <w:p w14:paraId="05EB5765" w14:textId="77777777" w:rsidR="000B6E83" w:rsidRPr="00266889" w:rsidRDefault="000B6E83" w:rsidP="000B6E83">
      <w:pPr>
        <w:ind w:left="360" w:hanging="360"/>
        <w:rPr>
          <w:rFonts w:ascii="Calibri" w:hAnsi="Calibri" w:cs="Calibri"/>
          <w:color w:val="222222"/>
        </w:rPr>
      </w:pPr>
      <w:r w:rsidRPr="00266889">
        <w:rPr>
          <w:rFonts w:ascii="Calibri" w:hAnsi="Calibri" w:cs="Calibri"/>
          <w:color w:val="222222"/>
        </w:rPr>
        <w:t>Columbia College is committed to creating a learning environment that meets the needs of its diverse student body. If you anticipate or experience any barriers to learning, communicate your concerns with your instructor. In addition to speaking with your instructor, the following resources are available to ensure an opportunity to learn in an inclusive environment that values mutual respect:</w:t>
      </w:r>
    </w:p>
    <w:p w14:paraId="30848241" w14:textId="77777777" w:rsidR="000B6E83" w:rsidRPr="00266889" w:rsidRDefault="000B6E83" w:rsidP="000B6E83">
      <w:pPr>
        <w:pStyle w:val="ListParagraph"/>
        <w:numPr>
          <w:ilvl w:val="0"/>
          <w:numId w:val="18"/>
        </w:numPr>
        <w:shd w:val="clear" w:color="auto" w:fill="FFFFFF"/>
        <w:spacing w:after="100" w:afterAutospacing="1" w:line="240" w:lineRule="auto"/>
        <w:ind w:left="360"/>
        <w:rPr>
          <w:color w:val="222222"/>
        </w:rPr>
      </w:pPr>
      <w:r w:rsidRPr="00266889">
        <w:rPr>
          <w:b/>
          <w:color w:val="222222"/>
        </w:rPr>
        <w:t>Student Accessibility Resources</w:t>
      </w:r>
      <w:r w:rsidRPr="00266889">
        <w:rPr>
          <w:color w:val="222222"/>
        </w:rPr>
        <w:t xml:space="preserve">: Contact (573) 875-7626 or </w:t>
      </w:r>
      <w:hyperlink r:id="rId15" w:history="1">
        <w:r w:rsidRPr="00266889">
          <w:rPr>
            <w:color w:val="222222"/>
          </w:rPr>
          <w:t>sar@ccis.edu</w:t>
        </w:r>
      </w:hyperlink>
      <w:r w:rsidRPr="00266889">
        <w:rPr>
          <w:color w:val="222222"/>
        </w:rPr>
        <w:t xml:space="preserve"> to discuss options for providing accessibility in courses for students with disabilities or conditions.</w:t>
      </w:r>
    </w:p>
    <w:p w14:paraId="6685B2CE" w14:textId="77777777" w:rsidR="000B6E83" w:rsidRPr="00266889" w:rsidRDefault="000B6E83" w:rsidP="000B6E83">
      <w:pPr>
        <w:pStyle w:val="ListParagraph"/>
        <w:numPr>
          <w:ilvl w:val="0"/>
          <w:numId w:val="18"/>
        </w:numPr>
        <w:shd w:val="clear" w:color="auto" w:fill="FFFFFF"/>
        <w:spacing w:before="100" w:beforeAutospacing="1" w:after="100" w:afterAutospacing="1" w:line="240" w:lineRule="auto"/>
        <w:ind w:left="360"/>
        <w:rPr>
          <w:color w:val="222222"/>
        </w:rPr>
      </w:pPr>
      <w:r w:rsidRPr="00266889">
        <w:rPr>
          <w:b/>
          <w:color w:val="222222"/>
        </w:rPr>
        <w:t>Office of Student Conduct</w:t>
      </w:r>
      <w:r w:rsidRPr="00266889">
        <w:rPr>
          <w:color w:val="222222"/>
        </w:rPr>
        <w:t xml:space="preserve">: Contact </w:t>
      </w:r>
      <w:hyperlink r:id="rId16" w:history="1">
        <w:r w:rsidRPr="00266889">
          <w:rPr>
            <w:color w:val="222222"/>
          </w:rPr>
          <w:t>studentconduct@ccis.edu</w:t>
        </w:r>
      </w:hyperlink>
      <w:r w:rsidRPr="00266889">
        <w:rPr>
          <w:color w:val="222222"/>
        </w:rPr>
        <w:t xml:space="preserve"> or (573) 875-7182 if you are experiencing conflict that impacts your educational environment.</w:t>
      </w:r>
    </w:p>
    <w:p w14:paraId="322975B5" w14:textId="77777777" w:rsidR="000B6E83" w:rsidRPr="00266889" w:rsidRDefault="000B6E83" w:rsidP="000B6E83">
      <w:pPr>
        <w:pStyle w:val="ListParagraph"/>
        <w:numPr>
          <w:ilvl w:val="0"/>
          <w:numId w:val="18"/>
        </w:numPr>
        <w:shd w:val="clear" w:color="auto" w:fill="FFFFFF"/>
        <w:spacing w:before="100" w:beforeAutospacing="1" w:after="100" w:afterAutospacing="1" w:line="240" w:lineRule="auto"/>
        <w:ind w:left="360"/>
        <w:rPr>
          <w:rStyle w:val="Hyperlink"/>
          <w:rFonts w:eastAsia="Times New Roman"/>
        </w:rPr>
      </w:pPr>
      <w:r w:rsidRPr="00266889">
        <w:rPr>
          <w:b/>
          <w:color w:val="222222"/>
        </w:rPr>
        <w:t>Title IX Office</w:t>
      </w:r>
      <w:r w:rsidRPr="00266889">
        <w:rPr>
          <w:color w:val="222222"/>
        </w:rPr>
        <w:t xml:space="preserve">: For concerns related to discrimination or harassment based on sex, gender identity, sexual orientation, and/or pregnancy or parental status, contact </w:t>
      </w:r>
      <w:hyperlink r:id="rId17" w:history="1">
        <w:r w:rsidRPr="00266889">
          <w:rPr>
            <w:color w:val="222222"/>
          </w:rPr>
          <w:t>titleixcoordinator@ccis.edu</w:t>
        </w:r>
      </w:hyperlink>
      <w:r w:rsidRPr="00266889">
        <w:rPr>
          <w:color w:val="222222"/>
        </w:rPr>
        <w:t xml:space="preserve"> or visit </w:t>
      </w:r>
      <w:hyperlink r:id="rId18" w:history="1">
        <w:r w:rsidRPr="00266889">
          <w:rPr>
            <w:rStyle w:val="Hyperlink"/>
            <w:rFonts w:eastAsia="Times New Roman"/>
          </w:rPr>
          <w:t>https://www.ccis.edu/about/policies/title-ix-sexual-harassment</w:t>
        </w:r>
      </w:hyperlink>
    </w:p>
    <w:p w14:paraId="7B9577AB" w14:textId="77777777" w:rsidR="000B6E83" w:rsidRPr="00266889" w:rsidRDefault="000B6E83" w:rsidP="000B6E83">
      <w:pPr>
        <w:pStyle w:val="NormalWeb"/>
        <w:shd w:val="clear" w:color="auto" w:fill="FFFFFF"/>
        <w:spacing w:before="0" w:beforeAutospacing="0" w:after="0" w:afterAutospacing="0"/>
        <w:ind w:left="360" w:hanging="360"/>
        <w:rPr>
          <w:rStyle w:val="Strong"/>
          <w:rFonts w:ascii="Helvetica" w:hAnsi="Helvetica" w:cs="Helvetica"/>
          <w:color w:val="222222"/>
        </w:rPr>
      </w:pPr>
      <w:r w:rsidRPr="00266889">
        <w:rPr>
          <w:rStyle w:val="Strong"/>
          <w:rFonts w:ascii="Helvetica" w:hAnsi="Helvetica" w:cs="Helvetica"/>
          <w:color w:val="222222"/>
        </w:rPr>
        <w:t>Wellness Center</w:t>
      </w:r>
    </w:p>
    <w:p w14:paraId="301CCFF0" w14:textId="77777777" w:rsidR="000B6E83" w:rsidRPr="00266889" w:rsidRDefault="000B6E83" w:rsidP="000B6E83">
      <w:pPr>
        <w:pStyle w:val="NormalWeb"/>
        <w:shd w:val="clear" w:color="auto" w:fill="FFFFFF"/>
        <w:spacing w:before="0" w:beforeAutospacing="0" w:after="0" w:afterAutospacing="0"/>
        <w:ind w:left="360" w:hanging="360"/>
        <w:rPr>
          <w:rFonts w:ascii="Calibri" w:eastAsia="Calibri" w:hAnsi="Calibri" w:cs="Calibri"/>
          <w:sz w:val="22"/>
          <w:szCs w:val="22"/>
        </w:rPr>
      </w:pPr>
      <w:r w:rsidRPr="00266889">
        <w:rPr>
          <w:rFonts w:ascii="Calibri" w:eastAsia="Calibri" w:hAnsi="Calibri" w:cs="Calibri"/>
          <w:sz w:val="22"/>
          <w:szCs w:val="22"/>
        </w:rPr>
        <w:t xml:space="preserve">The Wellness Center provides confidential, professional support for students facing academic, personal, and mental health challenges. We offer support for issues including academic pressure, social anxiety, relationships, depression, and adjusting to college life. </w:t>
      </w:r>
    </w:p>
    <w:p w14:paraId="5C61E48E" w14:textId="77777777" w:rsidR="000B6E83" w:rsidRPr="00266889" w:rsidRDefault="000B6E83" w:rsidP="000B6E83">
      <w:pPr>
        <w:pStyle w:val="NormalWeb"/>
        <w:shd w:val="clear" w:color="auto" w:fill="FFFFFF"/>
        <w:spacing w:before="0" w:beforeAutospacing="0" w:after="0" w:afterAutospacing="0"/>
        <w:ind w:left="360" w:hanging="360"/>
        <w:rPr>
          <w:rFonts w:ascii="Calibri" w:eastAsia="Calibri" w:hAnsi="Calibri" w:cs="Calibri"/>
          <w:sz w:val="22"/>
          <w:szCs w:val="22"/>
        </w:rPr>
      </w:pPr>
      <w:r w:rsidRPr="00266889">
        <w:rPr>
          <w:rFonts w:ascii="Calibri" w:eastAsia="Calibri" w:hAnsi="Calibri" w:cs="Calibri"/>
          <w:b/>
          <w:sz w:val="22"/>
          <w:szCs w:val="22"/>
        </w:rPr>
        <w:t>Contact Information</w:t>
      </w:r>
      <w:r w:rsidRPr="00266889">
        <w:rPr>
          <w:rFonts w:ascii="Calibri" w:eastAsia="Calibri" w:hAnsi="Calibri" w:cs="Calibri"/>
          <w:sz w:val="22"/>
          <w:szCs w:val="22"/>
        </w:rPr>
        <w:t>: Hours: 8:00 AM - 5:00 PM, Monday-Friday, Phone: (573) 875-7423</w:t>
      </w:r>
    </w:p>
    <w:p w14:paraId="328A0888" w14:textId="77777777" w:rsidR="000B6E83" w:rsidRPr="00266889" w:rsidRDefault="000B6E83" w:rsidP="000B6E83">
      <w:pPr>
        <w:pStyle w:val="NormalWeb"/>
        <w:shd w:val="clear" w:color="auto" w:fill="FFFFFF"/>
        <w:spacing w:before="0" w:beforeAutospacing="0" w:after="0" w:afterAutospacing="0"/>
        <w:ind w:left="360" w:hanging="360"/>
        <w:rPr>
          <w:rFonts w:ascii="Calibri" w:eastAsia="Calibri" w:hAnsi="Calibri" w:cs="Calibri"/>
          <w:sz w:val="22"/>
          <w:szCs w:val="22"/>
        </w:rPr>
      </w:pPr>
      <w:r w:rsidRPr="00266889">
        <w:rPr>
          <w:rFonts w:ascii="Calibri" w:eastAsia="Calibri" w:hAnsi="Calibri" w:cs="Calibri"/>
          <w:b/>
          <w:sz w:val="22"/>
          <w:szCs w:val="22"/>
        </w:rPr>
        <w:t>Crisis Support</w:t>
      </w:r>
      <w:r w:rsidRPr="00266889">
        <w:rPr>
          <w:rFonts w:ascii="Calibri" w:eastAsia="Calibri" w:hAnsi="Calibri" w:cs="Calibri"/>
          <w:sz w:val="22"/>
          <w:szCs w:val="22"/>
        </w:rPr>
        <w:t xml:space="preserve">: For immediate assistance when our office is closed, contact the </w:t>
      </w:r>
      <w:r w:rsidRPr="00266889">
        <w:rPr>
          <w:rFonts w:ascii="Calibri" w:eastAsia="Calibri" w:hAnsi="Calibri" w:cs="Calibri"/>
          <w:b/>
          <w:bCs/>
          <w:sz w:val="22"/>
          <w:szCs w:val="22"/>
        </w:rPr>
        <w:t>988 Suicide and Crisis Lifeline</w:t>
      </w:r>
      <w:r w:rsidRPr="00266889">
        <w:rPr>
          <w:rFonts w:ascii="Calibri" w:eastAsia="Calibri" w:hAnsi="Calibri" w:cs="Calibri"/>
          <w:sz w:val="22"/>
          <w:szCs w:val="22"/>
        </w:rPr>
        <w:t xml:space="preserve"> – a free, confidential 24/7 service available by call or text.</w:t>
      </w:r>
    </w:p>
    <w:p w14:paraId="7476274A" w14:textId="77777777" w:rsidR="000B6E83" w:rsidRPr="00266889" w:rsidRDefault="000B6E83" w:rsidP="000B6E83">
      <w:pPr>
        <w:pStyle w:val="NormalWeb"/>
        <w:shd w:val="clear" w:color="auto" w:fill="FFFFFF"/>
        <w:spacing w:before="0" w:beforeAutospacing="0" w:after="0" w:afterAutospacing="0"/>
        <w:ind w:left="360" w:hanging="360"/>
        <w:rPr>
          <w:rFonts w:ascii="Calibri" w:eastAsia="Calibri" w:hAnsi="Calibri" w:cs="Calibri"/>
          <w:i/>
          <w:sz w:val="22"/>
          <w:szCs w:val="22"/>
        </w:rPr>
      </w:pPr>
      <w:r w:rsidRPr="00266889">
        <w:rPr>
          <w:rFonts w:ascii="Calibri" w:eastAsia="Calibri" w:hAnsi="Calibri" w:cs="Calibri"/>
          <w:sz w:val="22"/>
          <w:szCs w:val="22"/>
        </w:rPr>
        <w:t xml:space="preserve">The Wellness Center hosts a variety of programs during the year to educate and support students. </w:t>
      </w:r>
      <w:r w:rsidRPr="00266889">
        <w:rPr>
          <w:rFonts w:ascii="Calibri" w:eastAsia="Calibri" w:hAnsi="Calibri" w:cs="Calibri"/>
          <w:i/>
          <w:sz w:val="22"/>
          <w:szCs w:val="22"/>
        </w:rPr>
        <w:t>Follow us on Instagram: @throughrogersgate and @cc_cougars_care</w:t>
      </w:r>
    </w:p>
    <w:p w14:paraId="73CE3292" w14:textId="77777777" w:rsidR="000B6E83" w:rsidRPr="00266889" w:rsidRDefault="000B6E83" w:rsidP="000B6E83">
      <w:pPr>
        <w:ind w:left="360" w:hanging="360"/>
        <w:rPr>
          <w:rFonts w:ascii="Calibri" w:hAnsi="Calibri" w:cs="Calibri"/>
          <w:bCs/>
          <w:sz w:val="16"/>
          <w:szCs w:val="16"/>
        </w:rPr>
      </w:pPr>
    </w:p>
    <w:p w14:paraId="4877126F" w14:textId="77777777" w:rsidR="000B6E83" w:rsidRPr="001F58C9" w:rsidRDefault="000B6E83" w:rsidP="000B6E83">
      <w:pPr>
        <w:pStyle w:val="NormalWeb"/>
        <w:shd w:val="clear" w:color="auto" w:fill="FFFFFF"/>
        <w:spacing w:before="0" w:beforeAutospacing="0" w:after="0" w:afterAutospacing="0"/>
        <w:ind w:left="360" w:hanging="360"/>
        <w:rPr>
          <w:rStyle w:val="Strong"/>
          <w:rFonts w:ascii="Helvetica" w:hAnsi="Helvetica" w:cs="Helvetica"/>
          <w:color w:val="222222"/>
        </w:rPr>
      </w:pPr>
      <w:r w:rsidRPr="001F58C9">
        <w:rPr>
          <w:rStyle w:val="Strong"/>
          <w:rFonts w:ascii="Helvetica" w:hAnsi="Helvetica" w:cs="Helvetica"/>
          <w:color w:val="222222"/>
        </w:rPr>
        <w:t>Statement of Non-Discrimination</w:t>
      </w:r>
    </w:p>
    <w:p w14:paraId="1B0B0EDC" w14:textId="77777777" w:rsidR="000B6E83" w:rsidRPr="00FC3F16" w:rsidRDefault="000B6E83" w:rsidP="000B6E83">
      <w:pPr>
        <w:pStyle w:val="ListParagraph"/>
        <w:ind w:left="360" w:hanging="360"/>
        <w:rPr>
          <w:rFonts w:cstheme="minorHAnsi"/>
          <w:color w:val="000000"/>
        </w:rPr>
      </w:pPr>
      <w:r>
        <w:t>C</w:t>
      </w:r>
      <w:r w:rsidRPr="001F58C9">
        <w:t>olumbia College is committed to maintaining an educational and work environment that is free from discrimination and harassment in order to ensure the well-being of all members of our community, including students, faculty, staff</w:t>
      </w:r>
      <w:r>
        <w:t>,</w:t>
      </w:r>
      <w:r w:rsidRPr="001F58C9">
        <w:t xml:space="preserve"> and visitors. Discrimination and harassment, either intentional or unintentional, have no place in the learning and working environment. Columbia College prohibits discrimination on the basis of race, color, national origin, ethnicity, religion, sex, gender identity, sexual orientation, age, disability, marital status, pregnancy or parental status, veteran status or any status protected by law in its programs and activities, including employment and admissions.</w:t>
      </w:r>
      <w:r>
        <w:t xml:space="preserve"> </w:t>
      </w:r>
      <w:r>
        <w:rPr>
          <w:rFonts w:cstheme="minorHAnsi"/>
          <w:color w:val="000000"/>
        </w:rPr>
        <w:t>For m</w:t>
      </w:r>
      <w:r w:rsidRPr="00AA4372">
        <w:rPr>
          <w:rFonts w:cstheme="minorHAnsi"/>
          <w:color w:val="000000"/>
        </w:rPr>
        <w:t xml:space="preserve">ore information </w:t>
      </w:r>
      <w:r>
        <w:rPr>
          <w:rFonts w:cstheme="minorHAnsi"/>
          <w:color w:val="000000"/>
        </w:rPr>
        <w:t xml:space="preserve">please visit: </w:t>
      </w:r>
      <w:hyperlink r:id="rId19" w:history="1">
        <w:r w:rsidRPr="00724E7E">
          <w:rPr>
            <w:rStyle w:val="Hyperlink"/>
            <w:rFonts w:cstheme="minorHAnsi"/>
          </w:rPr>
          <w:t>https://www.ccis.edu/directory/human-resources/title-ix/notice-of-non-discrimination</w:t>
        </w:r>
      </w:hyperlink>
    </w:p>
    <w:p w14:paraId="1245BBEE" w14:textId="77777777" w:rsidR="000B6E83" w:rsidRPr="00E9521A" w:rsidRDefault="000B6E83" w:rsidP="000B6E83">
      <w:pPr>
        <w:ind w:left="360" w:hanging="360"/>
        <w:rPr>
          <w:rFonts w:ascii="Calibri" w:hAnsi="Calibri" w:cs="Calibri"/>
          <w:b/>
          <w:sz w:val="16"/>
          <w:szCs w:val="16"/>
        </w:rPr>
      </w:pPr>
    </w:p>
    <w:p w14:paraId="1847612C" w14:textId="77777777" w:rsidR="000B6E83" w:rsidRPr="00EC7D69" w:rsidRDefault="000B6E83" w:rsidP="000B6E83">
      <w:pPr>
        <w:ind w:left="360" w:hanging="360"/>
        <w:rPr>
          <w:rStyle w:val="Strong"/>
          <w:rFonts w:ascii="Helvetica" w:hAnsi="Helvetica" w:cs="Helvetica"/>
          <w:color w:val="222222"/>
          <w:szCs w:val="24"/>
        </w:rPr>
      </w:pPr>
      <w:bookmarkStart w:id="2" w:name="_Hlk193795184"/>
      <w:r w:rsidRPr="00EC7D69">
        <w:rPr>
          <w:rStyle w:val="Strong"/>
          <w:rFonts w:ascii="Helvetica" w:hAnsi="Helvetica" w:cs="Helvetica"/>
          <w:color w:val="222222"/>
          <w:szCs w:val="24"/>
        </w:rPr>
        <w:t>Tutoring and Academic Coaching</w:t>
      </w:r>
    </w:p>
    <w:p w14:paraId="056781F2" w14:textId="77777777" w:rsidR="000B6E83" w:rsidRPr="00597E80" w:rsidRDefault="000B6E83" w:rsidP="000B6E83">
      <w:pPr>
        <w:spacing w:after="100" w:afterAutospacing="1"/>
        <w:ind w:left="360" w:hanging="360"/>
        <w:rPr>
          <w:rFonts w:cstheme="minorHAnsi"/>
          <w:color w:val="000000"/>
        </w:rPr>
      </w:pPr>
      <w:r w:rsidRPr="00030832">
        <w:rPr>
          <w:rFonts w:ascii="Calibri" w:eastAsia="Calibri" w:hAnsi="Calibri" w:cs="Calibri"/>
        </w:rPr>
        <w:t xml:space="preserve">Tutoring is available to students through the Seabrook Writing Center and Tutoring Services and the Bruce Math Center located in </w:t>
      </w:r>
      <w:r>
        <w:rPr>
          <w:rFonts w:ascii="Calibri" w:eastAsia="Calibri" w:hAnsi="Calibri" w:cs="Calibri"/>
        </w:rPr>
        <w:t>Stafford Library</w:t>
      </w:r>
      <w:r w:rsidRPr="00030832">
        <w:rPr>
          <w:rFonts w:ascii="Calibri" w:eastAsia="Calibri" w:hAnsi="Calibri" w:cs="Calibri"/>
        </w:rPr>
        <w:t>. For information about tutoring availability, schedules, and hours, visit</w:t>
      </w:r>
      <w:r w:rsidRPr="00597E80">
        <w:rPr>
          <w:rFonts w:cstheme="minorHAnsi"/>
        </w:rPr>
        <w:t xml:space="preserve"> </w:t>
      </w:r>
      <w:hyperlink r:id="rId20" w:history="1">
        <w:r w:rsidRPr="00022CB7">
          <w:rPr>
            <w:rStyle w:val="Hyperlink"/>
            <w:rFonts w:cstheme="minorHAnsi"/>
          </w:rPr>
          <w:t>https://www.ccis.edu/academic-resources/writing-math-tutoring</w:t>
        </w:r>
      </w:hyperlink>
      <w:r>
        <w:rPr>
          <w:rFonts w:cstheme="minorHAnsi"/>
        </w:rPr>
        <w:t xml:space="preserve">. </w:t>
      </w:r>
      <w:r w:rsidRPr="00597E80">
        <w:rPr>
          <w:rFonts w:cstheme="minorHAnsi"/>
          <w:color w:val="000000"/>
        </w:rPr>
        <w:t xml:space="preserve">For additional tutoring options, visit D2L, and under the </w:t>
      </w:r>
      <w:r w:rsidRPr="00597E80">
        <w:rPr>
          <w:rFonts w:cstheme="minorHAnsi"/>
          <w:b/>
          <w:bCs/>
          <w:color w:val="000000"/>
        </w:rPr>
        <w:t>Resources</w:t>
      </w:r>
      <w:r w:rsidRPr="00597E80">
        <w:rPr>
          <w:rFonts w:cstheme="minorHAnsi"/>
          <w:color w:val="000000"/>
        </w:rPr>
        <w:t xml:space="preserve"> tab, select </w:t>
      </w:r>
      <w:r w:rsidRPr="00597E80">
        <w:rPr>
          <w:rFonts w:cstheme="minorHAnsi"/>
          <w:b/>
          <w:bCs/>
          <w:color w:val="000000"/>
        </w:rPr>
        <w:t>Tutoring Services</w:t>
      </w:r>
      <w:r w:rsidRPr="00597E80">
        <w:rPr>
          <w:rFonts w:cstheme="minorHAnsi"/>
          <w:color w:val="000000"/>
        </w:rPr>
        <w:t xml:space="preserve">. For additional academic support, select </w:t>
      </w:r>
      <w:r w:rsidRPr="00597E80">
        <w:rPr>
          <w:rFonts w:cstheme="minorHAnsi"/>
          <w:b/>
          <w:bCs/>
          <w:color w:val="000000"/>
        </w:rPr>
        <w:t>Academic Coaching</w:t>
      </w:r>
      <w:r w:rsidRPr="00597E80">
        <w:rPr>
          <w:rFonts w:cstheme="minorHAnsi"/>
          <w:color w:val="000000"/>
        </w:rPr>
        <w:t xml:space="preserve"> under the </w:t>
      </w:r>
      <w:r w:rsidRPr="00597E80">
        <w:rPr>
          <w:rFonts w:cstheme="minorHAnsi"/>
          <w:b/>
          <w:bCs/>
          <w:color w:val="000000"/>
        </w:rPr>
        <w:t xml:space="preserve">Resources </w:t>
      </w:r>
      <w:r w:rsidRPr="00597E80">
        <w:rPr>
          <w:rFonts w:cstheme="minorHAnsi"/>
          <w:color w:val="000000"/>
        </w:rPr>
        <w:t>tab in D2L.</w:t>
      </w:r>
    </w:p>
    <w:bookmarkEnd w:id="2"/>
    <w:p w14:paraId="6EF0D3CA" w14:textId="77777777" w:rsidR="000B6E83" w:rsidRPr="003A606E" w:rsidRDefault="000B6E83" w:rsidP="000B6E83">
      <w:pPr>
        <w:pStyle w:val="NormalWeb"/>
        <w:shd w:val="clear" w:color="auto" w:fill="FFFFFF"/>
        <w:spacing w:before="0" w:beforeAutospacing="0" w:after="0" w:afterAutospacing="0"/>
        <w:ind w:left="360" w:hanging="360"/>
        <w:rPr>
          <w:rStyle w:val="Strong"/>
          <w:rFonts w:ascii="Helvetica" w:hAnsi="Helvetica" w:cs="Helvetica"/>
          <w:color w:val="222222"/>
        </w:rPr>
      </w:pPr>
      <w:r w:rsidRPr="003A606E">
        <w:rPr>
          <w:rStyle w:val="Strong"/>
          <w:rFonts w:ascii="Helvetica" w:hAnsi="Helvetica" w:cs="Helvetica"/>
          <w:color w:val="222222"/>
        </w:rPr>
        <w:t>Writing Intensive (</w:t>
      </w:r>
      <w:r>
        <w:rPr>
          <w:rStyle w:val="Strong"/>
          <w:rFonts w:ascii="Helvetica" w:hAnsi="Helvetica" w:cs="Helvetica"/>
          <w:color w:val="222222"/>
        </w:rPr>
        <w:t>add this section if you are teaching a</w:t>
      </w:r>
      <w:r w:rsidRPr="003A606E">
        <w:rPr>
          <w:rStyle w:val="Strong"/>
          <w:rFonts w:ascii="Helvetica" w:hAnsi="Helvetica" w:cs="Helvetica"/>
          <w:color w:val="222222"/>
        </w:rPr>
        <w:t xml:space="preserve"> writing intensive course)</w:t>
      </w:r>
    </w:p>
    <w:p w14:paraId="27F9D309" w14:textId="77777777" w:rsidR="000B6E83" w:rsidRPr="00070C92" w:rsidRDefault="000B6E83" w:rsidP="000B6E83">
      <w:pPr>
        <w:pStyle w:val="NormalWeb"/>
        <w:shd w:val="clear" w:color="auto" w:fill="FFFFFF"/>
        <w:spacing w:before="0" w:beforeAutospacing="0" w:after="0" w:afterAutospacing="0"/>
        <w:ind w:left="360" w:hanging="360"/>
        <w:rPr>
          <w:rFonts w:ascii="Calibri" w:eastAsia="Calibri" w:hAnsi="Calibri" w:cs="Calibri"/>
          <w:color w:val="000000"/>
          <w:sz w:val="22"/>
          <w:szCs w:val="22"/>
        </w:rPr>
      </w:pPr>
      <w:r w:rsidRPr="003A606E">
        <w:rPr>
          <w:rFonts w:ascii="Calibri" w:eastAsia="Calibri" w:hAnsi="Calibri" w:cs="Calibri"/>
          <w:color w:val="000000"/>
          <w:sz w:val="22"/>
          <w:szCs w:val="22"/>
        </w:rPr>
        <w:t>This course is Writing Intensive, which fulfills one of your General Education requirements. This means a significant portion of your grade and course time will be devoted to drafting, revising, and writing.</w:t>
      </w:r>
    </w:p>
    <w:p w14:paraId="11FF73F2" w14:textId="77777777" w:rsidR="000B6E83" w:rsidRDefault="000B6E83" w:rsidP="000B6E83">
      <w:pPr>
        <w:pStyle w:val="NormalWeb"/>
        <w:shd w:val="clear" w:color="auto" w:fill="FFFFFF" w:themeFill="background1"/>
        <w:spacing w:before="0" w:beforeAutospacing="0" w:after="0" w:afterAutospacing="0"/>
        <w:ind w:left="360" w:hanging="360"/>
        <w:rPr>
          <w:rStyle w:val="Strong"/>
          <w:rFonts w:asciiTheme="minorHAnsi" w:eastAsiaTheme="minorEastAsia" w:hAnsiTheme="minorHAnsi" w:cstheme="minorBidi"/>
          <w:color w:val="222222"/>
        </w:rPr>
      </w:pPr>
    </w:p>
    <w:sectPr w:rsidR="000B6E83" w:rsidSect="00AE2BD0">
      <w:type w:val="continuous"/>
      <w:pgSz w:w="12240" w:h="15840"/>
      <w:pgMar w:top="720" w:right="81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DE775" w14:textId="77777777" w:rsidR="00AB4616" w:rsidRDefault="00AB4616" w:rsidP="00546737">
      <w:pPr>
        <w:spacing w:after="0" w:line="240" w:lineRule="auto"/>
      </w:pPr>
      <w:r>
        <w:separator/>
      </w:r>
    </w:p>
  </w:endnote>
  <w:endnote w:type="continuationSeparator" w:id="0">
    <w:p w14:paraId="3B49F78A" w14:textId="77777777" w:rsidR="00AB4616" w:rsidRDefault="00AB4616" w:rsidP="00546737">
      <w:pPr>
        <w:spacing w:after="0" w:line="240" w:lineRule="auto"/>
      </w:pPr>
      <w:r>
        <w:continuationSeparator/>
      </w:r>
    </w:p>
  </w:endnote>
  <w:endnote w:type="continuationNotice" w:id="1">
    <w:p w14:paraId="5E74032F" w14:textId="77777777" w:rsidR="00AB4616" w:rsidRDefault="00AB46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7CADE" w14:textId="77777777" w:rsidR="00AB4616" w:rsidRDefault="00AB4616" w:rsidP="00546737">
      <w:pPr>
        <w:spacing w:after="0" w:line="240" w:lineRule="auto"/>
      </w:pPr>
      <w:r>
        <w:separator/>
      </w:r>
    </w:p>
  </w:footnote>
  <w:footnote w:type="continuationSeparator" w:id="0">
    <w:p w14:paraId="23EB79C7" w14:textId="77777777" w:rsidR="00AB4616" w:rsidRDefault="00AB4616" w:rsidP="00546737">
      <w:pPr>
        <w:spacing w:after="0" w:line="240" w:lineRule="auto"/>
      </w:pPr>
      <w:r>
        <w:continuationSeparator/>
      </w:r>
    </w:p>
  </w:footnote>
  <w:footnote w:type="continuationNotice" w:id="1">
    <w:p w14:paraId="1E3B161A" w14:textId="77777777" w:rsidR="00AB4616" w:rsidRDefault="00AB46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7419253"/>
      <w:docPartObj>
        <w:docPartGallery w:val="Page Numbers (Top of Page)"/>
        <w:docPartUnique/>
      </w:docPartObj>
    </w:sdtPr>
    <w:sdtEndPr>
      <w:rPr>
        <w:b/>
        <w:bCs/>
        <w:noProof/>
        <w:color w:val="auto"/>
        <w:spacing w:val="0"/>
      </w:rPr>
    </w:sdtEndPr>
    <w:sdtContent>
      <w:p w14:paraId="128D7DBC" w14:textId="68B8A591" w:rsidR="00F504FA" w:rsidRDefault="00F504F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8A1934">
          <w:rPr>
            <w:b/>
            <w:bCs/>
            <w:noProof/>
          </w:rPr>
          <w:t>4</w:t>
        </w:r>
        <w:r>
          <w:rPr>
            <w:b/>
            <w:bCs/>
            <w:noProof/>
          </w:rPr>
          <w:fldChar w:fldCharType="end"/>
        </w:r>
      </w:p>
    </w:sdtContent>
  </w:sdt>
  <w:p w14:paraId="591D5090" w14:textId="77777777" w:rsidR="00F504FA" w:rsidRDefault="00F50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D2A3"/>
    <w:multiLevelType w:val="hybridMultilevel"/>
    <w:tmpl w:val="21C28F74"/>
    <w:lvl w:ilvl="0" w:tplc="C7FE1670">
      <w:start w:val="1"/>
      <w:numFmt w:val="bullet"/>
      <w:lvlText w:val=""/>
      <w:lvlJc w:val="left"/>
      <w:pPr>
        <w:ind w:left="360" w:hanging="360"/>
      </w:pPr>
      <w:rPr>
        <w:rFonts w:ascii="Symbol" w:hAnsi="Symbol" w:hint="default"/>
      </w:rPr>
    </w:lvl>
    <w:lvl w:ilvl="1" w:tplc="1BDAFDEA">
      <w:start w:val="1"/>
      <w:numFmt w:val="bullet"/>
      <w:lvlText w:val="o"/>
      <w:lvlJc w:val="left"/>
      <w:pPr>
        <w:ind w:left="1440" w:hanging="360"/>
      </w:pPr>
      <w:rPr>
        <w:rFonts w:ascii="Courier New" w:hAnsi="Courier New" w:hint="default"/>
      </w:rPr>
    </w:lvl>
    <w:lvl w:ilvl="2" w:tplc="8AF8BFFA">
      <w:start w:val="1"/>
      <w:numFmt w:val="bullet"/>
      <w:lvlText w:val=""/>
      <w:lvlJc w:val="left"/>
      <w:pPr>
        <w:ind w:left="2160" w:hanging="360"/>
      </w:pPr>
      <w:rPr>
        <w:rFonts w:ascii="Wingdings" w:hAnsi="Wingdings" w:hint="default"/>
      </w:rPr>
    </w:lvl>
    <w:lvl w:ilvl="3" w:tplc="84C2A158">
      <w:start w:val="1"/>
      <w:numFmt w:val="bullet"/>
      <w:lvlText w:val=""/>
      <w:lvlJc w:val="left"/>
      <w:pPr>
        <w:ind w:left="2880" w:hanging="360"/>
      </w:pPr>
      <w:rPr>
        <w:rFonts w:ascii="Symbol" w:hAnsi="Symbol" w:hint="default"/>
      </w:rPr>
    </w:lvl>
    <w:lvl w:ilvl="4" w:tplc="3FFAD3D4">
      <w:start w:val="1"/>
      <w:numFmt w:val="bullet"/>
      <w:lvlText w:val="o"/>
      <w:lvlJc w:val="left"/>
      <w:pPr>
        <w:ind w:left="3600" w:hanging="360"/>
      </w:pPr>
      <w:rPr>
        <w:rFonts w:ascii="Courier New" w:hAnsi="Courier New" w:hint="default"/>
      </w:rPr>
    </w:lvl>
    <w:lvl w:ilvl="5" w:tplc="0F5A637E">
      <w:start w:val="1"/>
      <w:numFmt w:val="bullet"/>
      <w:lvlText w:val=""/>
      <w:lvlJc w:val="left"/>
      <w:pPr>
        <w:ind w:left="4320" w:hanging="360"/>
      </w:pPr>
      <w:rPr>
        <w:rFonts w:ascii="Wingdings" w:hAnsi="Wingdings" w:hint="default"/>
      </w:rPr>
    </w:lvl>
    <w:lvl w:ilvl="6" w:tplc="5A5256C2">
      <w:start w:val="1"/>
      <w:numFmt w:val="bullet"/>
      <w:lvlText w:val=""/>
      <w:lvlJc w:val="left"/>
      <w:pPr>
        <w:ind w:left="5040" w:hanging="360"/>
      </w:pPr>
      <w:rPr>
        <w:rFonts w:ascii="Symbol" w:hAnsi="Symbol" w:hint="default"/>
      </w:rPr>
    </w:lvl>
    <w:lvl w:ilvl="7" w:tplc="E44CBCEE">
      <w:start w:val="1"/>
      <w:numFmt w:val="bullet"/>
      <w:lvlText w:val="o"/>
      <w:lvlJc w:val="left"/>
      <w:pPr>
        <w:ind w:left="5760" w:hanging="360"/>
      </w:pPr>
      <w:rPr>
        <w:rFonts w:ascii="Courier New" w:hAnsi="Courier New" w:hint="default"/>
      </w:rPr>
    </w:lvl>
    <w:lvl w:ilvl="8" w:tplc="72D49A0A">
      <w:start w:val="1"/>
      <w:numFmt w:val="bullet"/>
      <w:lvlText w:val=""/>
      <w:lvlJc w:val="left"/>
      <w:pPr>
        <w:ind w:left="6480" w:hanging="360"/>
      </w:pPr>
      <w:rPr>
        <w:rFonts w:ascii="Wingdings" w:hAnsi="Wingdings" w:hint="default"/>
      </w:rPr>
    </w:lvl>
  </w:abstractNum>
  <w:abstractNum w:abstractNumId="1" w15:restartNumberingAfterBreak="0">
    <w:nsid w:val="02CF5E6C"/>
    <w:multiLevelType w:val="hybridMultilevel"/>
    <w:tmpl w:val="ABC07340"/>
    <w:lvl w:ilvl="0" w:tplc="B8AC2D7A">
      <w:start w:val="1"/>
      <w:numFmt w:val="bullet"/>
      <w:lvlText w:val=""/>
      <w:lvlJc w:val="left"/>
      <w:pPr>
        <w:ind w:left="720" w:hanging="360"/>
      </w:pPr>
      <w:rPr>
        <w:rFonts w:ascii="Symbol" w:hAnsi="Symbol" w:hint="default"/>
      </w:rPr>
    </w:lvl>
    <w:lvl w:ilvl="1" w:tplc="2ABAAD24">
      <w:start w:val="1"/>
      <w:numFmt w:val="bullet"/>
      <w:lvlText w:val="o"/>
      <w:lvlJc w:val="left"/>
      <w:pPr>
        <w:ind w:left="1440" w:hanging="360"/>
      </w:pPr>
      <w:rPr>
        <w:rFonts w:ascii="Symbol" w:hAnsi="Symbol" w:hint="default"/>
      </w:rPr>
    </w:lvl>
    <w:lvl w:ilvl="2" w:tplc="AFCA7896">
      <w:start w:val="1"/>
      <w:numFmt w:val="bullet"/>
      <w:lvlText w:val=""/>
      <w:lvlJc w:val="left"/>
      <w:pPr>
        <w:ind w:left="2160" w:hanging="360"/>
      </w:pPr>
      <w:rPr>
        <w:rFonts w:ascii="Wingdings" w:hAnsi="Wingdings" w:hint="default"/>
      </w:rPr>
    </w:lvl>
    <w:lvl w:ilvl="3" w:tplc="95D23980">
      <w:start w:val="1"/>
      <w:numFmt w:val="bullet"/>
      <w:lvlText w:val=""/>
      <w:lvlJc w:val="left"/>
      <w:pPr>
        <w:ind w:left="2880" w:hanging="360"/>
      </w:pPr>
      <w:rPr>
        <w:rFonts w:ascii="Symbol" w:hAnsi="Symbol" w:hint="default"/>
      </w:rPr>
    </w:lvl>
    <w:lvl w:ilvl="4" w:tplc="4A7AB094">
      <w:start w:val="1"/>
      <w:numFmt w:val="bullet"/>
      <w:lvlText w:val="o"/>
      <w:lvlJc w:val="left"/>
      <w:pPr>
        <w:ind w:left="3600" w:hanging="360"/>
      </w:pPr>
      <w:rPr>
        <w:rFonts w:ascii="Courier New" w:hAnsi="Courier New" w:hint="default"/>
      </w:rPr>
    </w:lvl>
    <w:lvl w:ilvl="5" w:tplc="CF3810A6">
      <w:start w:val="1"/>
      <w:numFmt w:val="bullet"/>
      <w:lvlText w:val=""/>
      <w:lvlJc w:val="left"/>
      <w:pPr>
        <w:ind w:left="4320" w:hanging="360"/>
      </w:pPr>
      <w:rPr>
        <w:rFonts w:ascii="Wingdings" w:hAnsi="Wingdings" w:hint="default"/>
      </w:rPr>
    </w:lvl>
    <w:lvl w:ilvl="6" w:tplc="1EDEA07E">
      <w:start w:val="1"/>
      <w:numFmt w:val="bullet"/>
      <w:lvlText w:val=""/>
      <w:lvlJc w:val="left"/>
      <w:pPr>
        <w:ind w:left="5040" w:hanging="360"/>
      </w:pPr>
      <w:rPr>
        <w:rFonts w:ascii="Symbol" w:hAnsi="Symbol" w:hint="default"/>
      </w:rPr>
    </w:lvl>
    <w:lvl w:ilvl="7" w:tplc="ADB0ADB2">
      <w:start w:val="1"/>
      <w:numFmt w:val="bullet"/>
      <w:lvlText w:val="o"/>
      <w:lvlJc w:val="left"/>
      <w:pPr>
        <w:ind w:left="5760" w:hanging="360"/>
      </w:pPr>
      <w:rPr>
        <w:rFonts w:ascii="Courier New" w:hAnsi="Courier New" w:hint="default"/>
      </w:rPr>
    </w:lvl>
    <w:lvl w:ilvl="8" w:tplc="0DC6B0F0">
      <w:start w:val="1"/>
      <w:numFmt w:val="bullet"/>
      <w:lvlText w:val=""/>
      <w:lvlJc w:val="left"/>
      <w:pPr>
        <w:ind w:left="6480" w:hanging="360"/>
      </w:pPr>
      <w:rPr>
        <w:rFonts w:ascii="Wingdings" w:hAnsi="Wingdings" w:hint="default"/>
      </w:rPr>
    </w:lvl>
  </w:abstractNum>
  <w:abstractNum w:abstractNumId="2" w15:restartNumberingAfterBreak="0">
    <w:nsid w:val="053042E4"/>
    <w:multiLevelType w:val="hybridMultilevel"/>
    <w:tmpl w:val="B40A55B0"/>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 w15:restartNumberingAfterBreak="0">
    <w:nsid w:val="06690FF2"/>
    <w:multiLevelType w:val="hybridMultilevel"/>
    <w:tmpl w:val="BE2AC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17610"/>
    <w:multiLevelType w:val="hybridMultilevel"/>
    <w:tmpl w:val="1522F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547136"/>
    <w:multiLevelType w:val="hybridMultilevel"/>
    <w:tmpl w:val="C83C2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62125"/>
    <w:multiLevelType w:val="hybridMultilevel"/>
    <w:tmpl w:val="67AEF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44DB4"/>
    <w:multiLevelType w:val="multilevel"/>
    <w:tmpl w:val="7A9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51C0"/>
    <w:multiLevelType w:val="hybridMultilevel"/>
    <w:tmpl w:val="64F2F3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617A57"/>
    <w:multiLevelType w:val="hybridMultilevel"/>
    <w:tmpl w:val="495A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72968"/>
    <w:multiLevelType w:val="hybridMultilevel"/>
    <w:tmpl w:val="5108F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C2137"/>
    <w:multiLevelType w:val="hybridMultilevel"/>
    <w:tmpl w:val="753E48FC"/>
    <w:lvl w:ilvl="0" w:tplc="43045FC8">
      <w:start w:val="1"/>
      <w:numFmt w:val="bullet"/>
      <w:lvlText w:val=""/>
      <w:lvlJc w:val="left"/>
      <w:pPr>
        <w:ind w:left="360" w:hanging="360"/>
      </w:pPr>
      <w:rPr>
        <w:rFonts w:ascii="Symbol" w:hAnsi="Symbol" w:hint="default"/>
      </w:rPr>
    </w:lvl>
    <w:lvl w:ilvl="1" w:tplc="F2ECD2B2">
      <w:start w:val="1"/>
      <w:numFmt w:val="bullet"/>
      <w:lvlText w:val="o"/>
      <w:lvlJc w:val="left"/>
      <w:pPr>
        <w:ind w:left="1080" w:hanging="360"/>
      </w:pPr>
      <w:rPr>
        <w:rFonts w:ascii="Symbol" w:hAnsi="Symbol" w:hint="default"/>
      </w:rPr>
    </w:lvl>
    <w:lvl w:ilvl="2" w:tplc="870C7C6A">
      <w:start w:val="1"/>
      <w:numFmt w:val="bullet"/>
      <w:lvlText w:val=""/>
      <w:lvlJc w:val="left"/>
      <w:pPr>
        <w:ind w:left="2160" w:hanging="360"/>
      </w:pPr>
      <w:rPr>
        <w:rFonts w:ascii="Wingdings" w:hAnsi="Wingdings" w:hint="default"/>
      </w:rPr>
    </w:lvl>
    <w:lvl w:ilvl="3" w:tplc="7278072A">
      <w:start w:val="1"/>
      <w:numFmt w:val="bullet"/>
      <w:lvlText w:val=""/>
      <w:lvlJc w:val="left"/>
      <w:pPr>
        <w:ind w:left="2880" w:hanging="360"/>
      </w:pPr>
      <w:rPr>
        <w:rFonts w:ascii="Symbol" w:hAnsi="Symbol" w:hint="default"/>
      </w:rPr>
    </w:lvl>
    <w:lvl w:ilvl="4" w:tplc="19DC6124">
      <w:start w:val="1"/>
      <w:numFmt w:val="bullet"/>
      <w:lvlText w:val="o"/>
      <w:lvlJc w:val="left"/>
      <w:pPr>
        <w:ind w:left="3600" w:hanging="360"/>
      </w:pPr>
      <w:rPr>
        <w:rFonts w:ascii="Courier New" w:hAnsi="Courier New" w:hint="default"/>
      </w:rPr>
    </w:lvl>
    <w:lvl w:ilvl="5" w:tplc="F80A5886">
      <w:start w:val="1"/>
      <w:numFmt w:val="bullet"/>
      <w:lvlText w:val=""/>
      <w:lvlJc w:val="left"/>
      <w:pPr>
        <w:ind w:left="4320" w:hanging="360"/>
      </w:pPr>
      <w:rPr>
        <w:rFonts w:ascii="Wingdings" w:hAnsi="Wingdings" w:hint="default"/>
      </w:rPr>
    </w:lvl>
    <w:lvl w:ilvl="6" w:tplc="7340C1AA">
      <w:start w:val="1"/>
      <w:numFmt w:val="bullet"/>
      <w:lvlText w:val=""/>
      <w:lvlJc w:val="left"/>
      <w:pPr>
        <w:ind w:left="5040" w:hanging="360"/>
      </w:pPr>
      <w:rPr>
        <w:rFonts w:ascii="Symbol" w:hAnsi="Symbol" w:hint="default"/>
      </w:rPr>
    </w:lvl>
    <w:lvl w:ilvl="7" w:tplc="1B001500">
      <w:start w:val="1"/>
      <w:numFmt w:val="bullet"/>
      <w:lvlText w:val="o"/>
      <w:lvlJc w:val="left"/>
      <w:pPr>
        <w:ind w:left="5760" w:hanging="360"/>
      </w:pPr>
      <w:rPr>
        <w:rFonts w:ascii="Courier New" w:hAnsi="Courier New" w:hint="default"/>
      </w:rPr>
    </w:lvl>
    <w:lvl w:ilvl="8" w:tplc="DEC6CE34">
      <w:start w:val="1"/>
      <w:numFmt w:val="bullet"/>
      <w:lvlText w:val=""/>
      <w:lvlJc w:val="left"/>
      <w:pPr>
        <w:ind w:left="6480" w:hanging="360"/>
      </w:pPr>
      <w:rPr>
        <w:rFonts w:ascii="Wingdings" w:hAnsi="Wingdings" w:hint="default"/>
      </w:rPr>
    </w:lvl>
  </w:abstractNum>
  <w:abstractNum w:abstractNumId="12" w15:restartNumberingAfterBreak="0">
    <w:nsid w:val="1F787796"/>
    <w:multiLevelType w:val="hybridMultilevel"/>
    <w:tmpl w:val="EB523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89A71C"/>
    <w:multiLevelType w:val="multilevel"/>
    <w:tmpl w:val="F252F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6427866"/>
    <w:multiLevelType w:val="hybridMultilevel"/>
    <w:tmpl w:val="783CF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B3F9F"/>
    <w:multiLevelType w:val="hybridMultilevel"/>
    <w:tmpl w:val="DA00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3546D"/>
    <w:multiLevelType w:val="hybridMultilevel"/>
    <w:tmpl w:val="36724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8AB"/>
    <w:multiLevelType w:val="multilevel"/>
    <w:tmpl w:val="7A963E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EBD41F8"/>
    <w:multiLevelType w:val="multilevel"/>
    <w:tmpl w:val="F3C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062C0"/>
    <w:multiLevelType w:val="hybridMultilevel"/>
    <w:tmpl w:val="41A83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E3D17"/>
    <w:multiLevelType w:val="hybridMultilevel"/>
    <w:tmpl w:val="C4F8D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C7CC7"/>
    <w:multiLevelType w:val="hybridMultilevel"/>
    <w:tmpl w:val="4E32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473753"/>
    <w:multiLevelType w:val="multilevel"/>
    <w:tmpl w:val="F17CC59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C2213A8"/>
    <w:multiLevelType w:val="hybridMultilevel"/>
    <w:tmpl w:val="ABF8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08662C"/>
    <w:multiLevelType w:val="hybridMultilevel"/>
    <w:tmpl w:val="F67486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FA5F9DE"/>
    <w:multiLevelType w:val="multilevel"/>
    <w:tmpl w:val="424E32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379310F"/>
    <w:multiLevelType w:val="multilevel"/>
    <w:tmpl w:val="7A9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33C29"/>
    <w:multiLevelType w:val="hybridMultilevel"/>
    <w:tmpl w:val="8004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521338"/>
    <w:multiLevelType w:val="hybridMultilevel"/>
    <w:tmpl w:val="0D666D6C"/>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D06919"/>
    <w:multiLevelType w:val="hybridMultilevel"/>
    <w:tmpl w:val="7BC012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4A315D"/>
    <w:multiLevelType w:val="hybridMultilevel"/>
    <w:tmpl w:val="11E254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207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09345A"/>
    <w:multiLevelType w:val="hybridMultilevel"/>
    <w:tmpl w:val="9934EF9A"/>
    <w:lvl w:ilvl="0" w:tplc="A97A3C9A">
      <w:start w:val="1"/>
      <w:numFmt w:val="bullet"/>
      <w:lvlText w:val=""/>
      <w:lvlJc w:val="left"/>
      <w:pPr>
        <w:ind w:left="720" w:hanging="360"/>
      </w:pPr>
      <w:rPr>
        <w:rFonts w:ascii="Symbol" w:hAnsi="Symbol" w:hint="default"/>
      </w:rPr>
    </w:lvl>
    <w:lvl w:ilvl="1" w:tplc="5694C270">
      <w:start w:val="1"/>
      <w:numFmt w:val="bullet"/>
      <w:lvlText w:val="o"/>
      <w:lvlJc w:val="left"/>
      <w:pPr>
        <w:ind w:left="1440" w:hanging="360"/>
      </w:pPr>
      <w:rPr>
        <w:rFonts w:ascii="Courier New" w:hAnsi="Courier New" w:hint="default"/>
      </w:rPr>
    </w:lvl>
    <w:lvl w:ilvl="2" w:tplc="DB468D2A">
      <w:start w:val="1"/>
      <w:numFmt w:val="bullet"/>
      <w:lvlText w:val=""/>
      <w:lvlJc w:val="left"/>
      <w:pPr>
        <w:ind w:left="2160" w:hanging="360"/>
      </w:pPr>
      <w:rPr>
        <w:rFonts w:ascii="Wingdings" w:hAnsi="Wingdings" w:hint="default"/>
      </w:rPr>
    </w:lvl>
    <w:lvl w:ilvl="3" w:tplc="0052AE62">
      <w:start w:val="1"/>
      <w:numFmt w:val="bullet"/>
      <w:lvlText w:val=""/>
      <w:lvlJc w:val="left"/>
      <w:pPr>
        <w:ind w:left="2880" w:hanging="360"/>
      </w:pPr>
      <w:rPr>
        <w:rFonts w:ascii="Symbol" w:hAnsi="Symbol" w:hint="default"/>
      </w:rPr>
    </w:lvl>
    <w:lvl w:ilvl="4" w:tplc="57747F9E">
      <w:start w:val="1"/>
      <w:numFmt w:val="bullet"/>
      <w:lvlText w:val="o"/>
      <w:lvlJc w:val="left"/>
      <w:pPr>
        <w:ind w:left="3600" w:hanging="360"/>
      </w:pPr>
      <w:rPr>
        <w:rFonts w:ascii="Courier New" w:hAnsi="Courier New" w:hint="default"/>
      </w:rPr>
    </w:lvl>
    <w:lvl w:ilvl="5" w:tplc="430216EE">
      <w:start w:val="1"/>
      <w:numFmt w:val="bullet"/>
      <w:lvlText w:val=""/>
      <w:lvlJc w:val="left"/>
      <w:pPr>
        <w:ind w:left="4320" w:hanging="360"/>
      </w:pPr>
      <w:rPr>
        <w:rFonts w:ascii="Wingdings" w:hAnsi="Wingdings" w:hint="default"/>
      </w:rPr>
    </w:lvl>
    <w:lvl w:ilvl="6" w:tplc="FD985BB8">
      <w:start w:val="1"/>
      <w:numFmt w:val="bullet"/>
      <w:lvlText w:val=""/>
      <w:lvlJc w:val="left"/>
      <w:pPr>
        <w:ind w:left="5040" w:hanging="360"/>
      </w:pPr>
      <w:rPr>
        <w:rFonts w:ascii="Symbol" w:hAnsi="Symbol" w:hint="default"/>
      </w:rPr>
    </w:lvl>
    <w:lvl w:ilvl="7" w:tplc="29EA5B14">
      <w:start w:val="1"/>
      <w:numFmt w:val="bullet"/>
      <w:lvlText w:val="o"/>
      <w:lvlJc w:val="left"/>
      <w:pPr>
        <w:ind w:left="5760" w:hanging="360"/>
      </w:pPr>
      <w:rPr>
        <w:rFonts w:ascii="Courier New" w:hAnsi="Courier New" w:hint="default"/>
      </w:rPr>
    </w:lvl>
    <w:lvl w:ilvl="8" w:tplc="8A6E4570">
      <w:start w:val="1"/>
      <w:numFmt w:val="bullet"/>
      <w:lvlText w:val=""/>
      <w:lvlJc w:val="left"/>
      <w:pPr>
        <w:ind w:left="6480" w:hanging="360"/>
      </w:pPr>
      <w:rPr>
        <w:rFonts w:ascii="Wingdings" w:hAnsi="Wingdings" w:hint="default"/>
      </w:rPr>
    </w:lvl>
  </w:abstractNum>
  <w:abstractNum w:abstractNumId="32" w15:restartNumberingAfterBreak="0">
    <w:nsid w:val="51B3452C"/>
    <w:multiLevelType w:val="hybridMultilevel"/>
    <w:tmpl w:val="8CEA5390"/>
    <w:lvl w:ilvl="0" w:tplc="3850BCA4">
      <w:start w:val="1"/>
      <w:numFmt w:val="bullet"/>
      <w:lvlText w:val=""/>
      <w:lvlJc w:val="left"/>
      <w:pPr>
        <w:ind w:left="720" w:hanging="360"/>
      </w:pPr>
      <w:rPr>
        <w:rFonts w:ascii="Symbol" w:hAnsi="Symbol" w:hint="default"/>
      </w:rPr>
    </w:lvl>
    <w:lvl w:ilvl="1" w:tplc="5FE2F46C">
      <w:start w:val="1"/>
      <w:numFmt w:val="bullet"/>
      <w:lvlText w:val="o"/>
      <w:lvlJc w:val="left"/>
      <w:pPr>
        <w:ind w:left="1440" w:hanging="360"/>
      </w:pPr>
      <w:rPr>
        <w:rFonts w:ascii="Courier New" w:hAnsi="Courier New" w:hint="default"/>
      </w:rPr>
    </w:lvl>
    <w:lvl w:ilvl="2" w:tplc="86F02508">
      <w:start w:val="1"/>
      <w:numFmt w:val="bullet"/>
      <w:lvlText w:val=""/>
      <w:lvlJc w:val="left"/>
      <w:pPr>
        <w:ind w:left="2160" w:hanging="360"/>
      </w:pPr>
      <w:rPr>
        <w:rFonts w:ascii="Wingdings" w:hAnsi="Wingdings" w:hint="default"/>
      </w:rPr>
    </w:lvl>
    <w:lvl w:ilvl="3" w:tplc="008A1072">
      <w:start w:val="1"/>
      <w:numFmt w:val="bullet"/>
      <w:lvlText w:val=""/>
      <w:lvlJc w:val="left"/>
      <w:pPr>
        <w:ind w:left="2880" w:hanging="360"/>
      </w:pPr>
      <w:rPr>
        <w:rFonts w:ascii="Symbol" w:hAnsi="Symbol" w:hint="default"/>
      </w:rPr>
    </w:lvl>
    <w:lvl w:ilvl="4" w:tplc="25D47D40">
      <w:start w:val="1"/>
      <w:numFmt w:val="bullet"/>
      <w:lvlText w:val="o"/>
      <w:lvlJc w:val="left"/>
      <w:pPr>
        <w:ind w:left="3600" w:hanging="360"/>
      </w:pPr>
      <w:rPr>
        <w:rFonts w:ascii="Courier New" w:hAnsi="Courier New" w:hint="default"/>
      </w:rPr>
    </w:lvl>
    <w:lvl w:ilvl="5" w:tplc="7728A468">
      <w:start w:val="1"/>
      <w:numFmt w:val="bullet"/>
      <w:lvlText w:val=""/>
      <w:lvlJc w:val="left"/>
      <w:pPr>
        <w:ind w:left="4320" w:hanging="360"/>
      </w:pPr>
      <w:rPr>
        <w:rFonts w:ascii="Wingdings" w:hAnsi="Wingdings" w:hint="default"/>
      </w:rPr>
    </w:lvl>
    <w:lvl w:ilvl="6" w:tplc="A1A26626">
      <w:start w:val="1"/>
      <w:numFmt w:val="bullet"/>
      <w:lvlText w:val=""/>
      <w:lvlJc w:val="left"/>
      <w:pPr>
        <w:ind w:left="5040" w:hanging="360"/>
      </w:pPr>
      <w:rPr>
        <w:rFonts w:ascii="Symbol" w:hAnsi="Symbol" w:hint="default"/>
      </w:rPr>
    </w:lvl>
    <w:lvl w:ilvl="7" w:tplc="2BCA2B1A">
      <w:start w:val="1"/>
      <w:numFmt w:val="bullet"/>
      <w:lvlText w:val="o"/>
      <w:lvlJc w:val="left"/>
      <w:pPr>
        <w:ind w:left="5760" w:hanging="360"/>
      </w:pPr>
      <w:rPr>
        <w:rFonts w:ascii="Courier New" w:hAnsi="Courier New" w:hint="default"/>
      </w:rPr>
    </w:lvl>
    <w:lvl w:ilvl="8" w:tplc="D180DA1A">
      <w:start w:val="1"/>
      <w:numFmt w:val="bullet"/>
      <w:lvlText w:val=""/>
      <w:lvlJc w:val="left"/>
      <w:pPr>
        <w:ind w:left="6480" w:hanging="360"/>
      </w:pPr>
      <w:rPr>
        <w:rFonts w:ascii="Wingdings" w:hAnsi="Wingdings" w:hint="default"/>
      </w:rPr>
    </w:lvl>
  </w:abstractNum>
  <w:abstractNum w:abstractNumId="33" w15:restartNumberingAfterBreak="0">
    <w:nsid w:val="52030FC4"/>
    <w:multiLevelType w:val="hybridMultilevel"/>
    <w:tmpl w:val="73EC9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551A1C"/>
    <w:multiLevelType w:val="hybridMultilevel"/>
    <w:tmpl w:val="5854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3D4673"/>
    <w:multiLevelType w:val="hybridMultilevel"/>
    <w:tmpl w:val="C2E20F42"/>
    <w:lvl w:ilvl="0" w:tplc="629A4702">
      <w:start w:val="1"/>
      <w:numFmt w:val="bullet"/>
      <w:lvlText w:val=""/>
      <w:lvlJc w:val="left"/>
      <w:pPr>
        <w:tabs>
          <w:tab w:val="num" w:pos="720"/>
        </w:tabs>
        <w:ind w:left="720" w:hanging="360"/>
      </w:pPr>
      <w:rPr>
        <w:rFonts w:ascii="Symbol" w:hAnsi="Symbol" w:hint="default"/>
        <w:sz w:val="20"/>
      </w:rPr>
    </w:lvl>
    <w:lvl w:ilvl="1" w:tplc="9D8C6AD0" w:tentative="1">
      <w:start w:val="1"/>
      <w:numFmt w:val="bullet"/>
      <w:lvlText w:val="o"/>
      <w:lvlJc w:val="left"/>
      <w:pPr>
        <w:tabs>
          <w:tab w:val="num" w:pos="1440"/>
        </w:tabs>
        <w:ind w:left="1440" w:hanging="360"/>
      </w:pPr>
      <w:rPr>
        <w:rFonts w:ascii="Courier New" w:hAnsi="Courier New" w:hint="default"/>
        <w:sz w:val="20"/>
      </w:rPr>
    </w:lvl>
    <w:lvl w:ilvl="2" w:tplc="36B8A7D2" w:tentative="1">
      <w:start w:val="1"/>
      <w:numFmt w:val="bullet"/>
      <w:lvlText w:val=""/>
      <w:lvlJc w:val="left"/>
      <w:pPr>
        <w:tabs>
          <w:tab w:val="num" w:pos="2160"/>
        </w:tabs>
        <w:ind w:left="2160" w:hanging="360"/>
      </w:pPr>
      <w:rPr>
        <w:rFonts w:ascii="Wingdings" w:hAnsi="Wingdings" w:hint="default"/>
        <w:sz w:val="20"/>
      </w:rPr>
    </w:lvl>
    <w:lvl w:ilvl="3" w:tplc="CA547434" w:tentative="1">
      <w:start w:val="1"/>
      <w:numFmt w:val="bullet"/>
      <w:lvlText w:val=""/>
      <w:lvlJc w:val="left"/>
      <w:pPr>
        <w:tabs>
          <w:tab w:val="num" w:pos="2880"/>
        </w:tabs>
        <w:ind w:left="2880" w:hanging="360"/>
      </w:pPr>
      <w:rPr>
        <w:rFonts w:ascii="Wingdings" w:hAnsi="Wingdings" w:hint="default"/>
        <w:sz w:val="20"/>
      </w:rPr>
    </w:lvl>
    <w:lvl w:ilvl="4" w:tplc="7FD487EA" w:tentative="1">
      <w:start w:val="1"/>
      <w:numFmt w:val="bullet"/>
      <w:lvlText w:val=""/>
      <w:lvlJc w:val="left"/>
      <w:pPr>
        <w:tabs>
          <w:tab w:val="num" w:pos="3600"/>
        </w:tabs>
        <w:ind w:left="3600" w:hanging="360"/>
      </w:pPr>
      <w:rPr>
        <w:rFonts w:ascii="Wingdings" w:hAnsi="Wingdings" w:hint="default"/>
        <w:sz w:val="20"/>
      </w:rPr>
    </w:lvl>
    <w:lvl w:ilvl="5" w:tplc="9BC6A62E" w:tentative="1">
      <w:start w:val="1"/>
      <w:numFmt w:val="bullet"/>
      <w:lvlText w:val=""/>
      <w:lvlJc w:val="left"/>
      <w:pPr>
        <w:tabs>
          <w:tab w:val="num" w:pos="4320"/>
        </w:tabs>
        <w:ind w:left="4320" w:hanging="360"/>
      </w:pPr>
      <w:rPr>
        <w:rFonts w:ascii="Wingdings" w:hAnsi="Wingdings" w:hint="default"/>
        <w:sz w:val="20"/>
      </w:rPr>
    </w:lvl>
    <w:lvl w:ilvl="6" w:tplc="C44E6786" w:tentative="1">
      <w:start w:val="1"/>
      <w:numFmt w:val="bullet"/>
      <w:lvlText w:val=""/>
      <w:lvlJc w:val="left"/>
      <w:pPr>
        <w:tabs>
          <w:tab w:val="num" w:pos="5040"/>
        </w:tabs>
        <w:ind w:left="5040" w:hanging="360"/>
      </w:pPr>
      <w:rPr>
        <w:rFonts w:ascii="Wingdings" w:hAnsi="Wingdings" w:hint="default"/>
        <w:sz w:val="20"/>
      </w:rPr>
    </w:lvl>
    <w:lvl w:ilvl="7" w:tplc="0BE6E878" w:tentative="1">
      <w:start w:val="1"/>
      <w:numFmt w:val="bullet"/>
      <w:lvlText w:val=""/>
      <w:lvlJc w:val="left"/>
      <w:pPr>
        <w:tabs>
          <w:tab w:val="num" w:pos="5760"/>
        </w:tabs>
        <w:ind w:left="5760" w:hanging="360"/>
      </w:pPr>
      <w:rPr>
        <w:rFonts w:ascii="Wingdings" w:hAnsi="Wingdings" w:hint="default"/>
        <w:sz w:val="20"/>
      </w:rPr>
    </w:lvl>
    <w:lvl w:ilvl="8" w:tplc="FFA05042"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969B2"/>
    <w:multiLevelType w:val="hybridMultilevel"/>
    <w:tmpl w:val="5FF23DF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7" w15:restartNumberingAfterBreak="0">
    <w:nsid w:val="5B5B70A2"/>
    <w:multiLevelType w:val="hybridMultilevel"/>
    <w:tmpl w:val="91027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D112E14"/>
    <w:multiLevelType w:val="hybridMultilevel"/>
    <w:tmpl w:val="03A4E2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A82D7A"/>
    <w:multiLevelType w:val="hybridMultilevel"/>
    <w:tmpl w:val="95FC86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F1E5634"/>
    <w:multiLevelType w:val="hybridMultilevel"/>
    <w:tmpl w:val="A8E0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CE6C55"/>
    <w:multiLevelType w:val="hybridMultilevel"/>
    <w:tmpl w:val="77D6D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023034"/>
    <w:multiLevelType w:val="multilevel"/>
    <w:tmpl w:val="7A9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46A27"/>
    <w:multiLevelType w:val="hybridMultilevel"/>
    <w:tmpl w:val="B978D3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F">
      <w:start w:val="1"/>
      <w:numFmt w:val="decimal"/>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8F3588"/>
    <w:multiLevelType w:val="hybridMultilevel"/>
    <w:tmpl w:val="D996FD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DBB7BD8"/>
    <w:multiLevelType w:val="hybridMultilevel"/>
    <w:tmpl w:val="3D0EA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8C0D2A"/>
    <w:multiLevelType w:val="hybridMultilevel"/>
    <w:tmpl w:val="F0E0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ED523E"/>
    <w:multiLevelType w:val="hybridMultilevel"/>
    <w:tmpl w:val="A4361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163B34"/>
    <w:multiLevelType w:val="hybridMultilevel"/>
    <w:tmpl w:val="BBE842E4"/>
    <w:lvl w:ilvl="0" w:tplc="DE02A3E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9" w15:restartNumberingAfterBreak="0">
    <w:nsid w:val="7CC60CAE"/>
    <w:multiLevelType w:val="hybridMultilevel"/>
    <w:tmpl w:val="660E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075134">
    <w:abstractNumId w:val="0"/>
  </w:num>
  <w:num w:numId="2" w16cid:durableId="728189268">
    <w:abstractNumId w:val="25"/>
  </w:num>
  <w:num w:numId="3" w16cid:durableId="1113018831">
    <w:abstractNumId w:val="11"/>
  </w:num>
  <w:num w:numId="4" w16cid:durableId="26957212">
    <w:abstractNumId w:val="31"/>
  </w:num>
  <w:num w:numId="5" w16cid:durableId="807629429">
    <w:abstractNumId w:val="13"/>
  </w:num>
  <w:num w:numId="6" w16cid:durableId="1847860854">
    <w:abstractNumId w:val="1"/>
  </w:num>
  <w:num w:numId="7" w16cid:durableId="291445312">
    <w:abstractNumId w:val="32"/>
  </w:num>
  <w:num w:numId="8" w16cid:durableId="178542759">
    <w:abstractNumId w:val="41"/>
  </w:num>
  <w:num w:numId="9" w16cid:durableId="651833493">
    <w:abstractNumId w:val="35"/>
  </w:num>
  <w:num w:numId="10" w16cid:durableId="1361971488">
    <w:abstractNumId w:val="49"/>
  </w:num>
  <w:num w:numId="11" w16cid:durableId="297730227">
    <w:abstractNumId w:val="2"/>
  </w:num>
  <w:num w:numId="12" w16cid:durableId="1921715353">
    <w:abstractNumId w:val="9"/>
  </w:num>
  <w:num w:numId="13" w16cid:durableId="1317566977">
    <w:abstractNumId w:val="47"/>
  </w:num>
  <w:num w:numId="14" w16cid:durableId="1356496233">
    <w:abstractNumId w:val="28"/>
  </w:num>
  <w:num w:numId="15" w16cid:durableId="1972786931">
    <w:abstractNumId w:val="43"/>
  </w:num>
  <w:num w:numId="16" w16cid:durableId="660811541">
    <w:abstractNumId w:val="8"/>
  </w:num>
  <w:num w:numId="17" w16cid:durableId="92752222">
    <w:abstractNumId w:val="3"/>
  </w:num>
  <w:num w:numId="18" w16cid:durableId="1158036742">
    <w:abstractNumId w:val="4"/>
  </w:num>
  <w:num w:numId="19" w16cid:durableId="1589385978">
    <w:abstractNumId w:val="15"/>
  </w:num>
  <w:num w:numId="20" w16cid:durableId="1681660627">
    <w:abstractNumId w:val="46"/>
  </w:num>
  <w:num w:numId="21" w16cid:durableId="1601066272">
    <w:abstractNumId w:val="29"/>
  </w:num>
  <w:num w:numId="22" w16cid:durableId="1330863460">
    <w:abstractNumId w:val="38"/>
  </w:num>
  <w:num w:numId="23" w16cid:durableId="1255671781">
    <w:abstractNumId w:val="44"/>
  </w:num>
  <w:num w:numId="24" w16cid:durableId="380985980">
    <w:abstractNumId w:val="20"/>
  </w:num>
  <w:num w:numId="25" w16cid:durableId="1294212504">
    <w:abstractNumId w:val="37"/>
  </w:num>
  <w:num w:numId="26" w16cid:durableId="1116218911">
    <w:abstractNumId w:val="30"/>
  </w:num>
  <w:num w:numId="27" w16cid:durableId="1069766450">
    <w:abstractNumId w:val="23"/>
  </w:num>
  <w:num w:numId="28" w16cid:durableId="104934222">
    <w:abstractNumId w:val="14"/>
  </w:num>
  <w:num w:numId="29" w16cid:durableId="780150650">
    <w:abstractNumId w:val="22"/>
  </w:num>
  <w:num w:numId="30" w16cid:durableId="256335025">
    <w:abstractNumId w:val="27"/>
  </w:num>
  <w:num w:numId="31" w16cid:durableId="790898623">
    <w:abstractNumId w:val="33"/>
  </w:num>
  <w:num w:numId="32" w16cid:durableId="1450469447">
    <w:abstractNumId w:val="21"/>
  </w:num>
  <w:num w:numId="33" w16cid:durableId="568074543">
    <w:abstractNumId w:val="34"/>
  </w:num>
  <w:num w:numId="34" w16cid:durableId="362293874">
    <w:abstractNumId w:val="10"/>
  </w:num>
  <w:num w:numId="35" w16cid:durableId="683634869">
    <w:abstractNumId w:val="16"/>
  </w:num>
  <w:num w:numId="36" w16cid:durableId="299262023">
    <w:abstractNumId w:val="24"/>
  </w:num>
  <w:num w:numId="37" w16cid:durableId="43405561">
    <w:abstractNumId w:val="12"/>
  </w:num>
  <w:num w:numId="38" w16cid:durableId="2073504392">
    <w:abstractNumId w:val="39"/>
  </w:num>
  <w:num w:numId="39" w16cid:durableId="1105348063">
    <w:abstractNumId w:val="17"/>
  </w:num>
  <w:num w:numId="40" w16cid:durableId="869486793">
    <w:abstractNumId w:val="18"/>
  </w:num>
  <w:num w:numId="41" w16cid:durableId="1023357824">
    <w:abstractNumId w:val="45"/>
  </w:num>
  <w:num w:numId="42" w16cid:durableId="111679522">
    <w:abstractNumId w:val="7"/>
  </w:num>
  <w:num w:numId="43" w16cid:durableId="1442651739">
    <w:abstractNumId w:val="26"/>
  </w:num>
  <w:num w:numId="44" w16cid:durableId="1939947436">
    <w:abstractNumId w:val="42"/>
  </w:num>
  <w:num w:numId="45" w16cid:durableId="1615821534">
    <w:abstractNumId w:val="40"/>
  </w:num>
  <w:num w:numId="46" w16cid:durableId="153422311">
    <w:abstractNumId w:val="5"/>
  </w:num>
  <w:num w:numId="47" w16cid:durableId="434178565">
    <w:abstractNumId w:val="6"/>
  </w:num>
  <w:num w:numId="48" w16cid:durableId="1360816372">
    <w:abstractNumId w:val="19"/>
  </w:num>
  <w:num w:numId="49" w16cid:durableId="2011105598">
    <w:abstractNumId w:val="48"/>
  </w:num>
  <w:num w:numId="50" w16cid:durableId="768243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CE14A56-3572-4961-8FA7-84DD6DC2ACFA}"/>
    <w:docVar w:name="dgnword-eventsink" w:val="2132897587184"/>
  </w:docVars>
  <w:rsids>
    <w:rsidRoot w:val="00546737"/>
    <w:rsid w:val="0000458C"/>
    <w:rsid w:val="00007563"/>
    <w:rsid w:val="00023AD6"/>
    <w:rsid w:val="000347A1"/>
    <w:rsid w:val="000374CD"/>
    <w:rsid w:val="000427BA"/>
    <w:rsid w:val="00055EBD"/>
    <w:rsid w:val="0005626E"/>
    <w:rsid w:val="00056D7F"/>
    <w:rsid w:val="00064140"/>
    <w:rsid w:val="000770D3"/>
    <w:rsid w:val="00090D87"/>
    <w:rsid w:val="00092119"/>
    <w:rsid w:val="0009314C"/>
    <w:rsid w:val="000972AE"/>
    <w:rsid w:val="000A1372"/>
    <w:rsid w:val="000A3F64"/>
    <w:rsid w:val="000A5029"/>
    <w:rsid w:val="000B6E83"/>
    <w:rsid w:val="000B76F7"/>
    <w:rsid w:val="000C058C"/>
    <w:rsid w:val="000C1FB1"/>
    <w:rsid w:val="000D0210"/>
    <w:rsid w:val="000D0911"/>
    <w:rsid w:val="000D5026"/>
    <w:rsid w:val="000E001C"/>
    <w:rsid w:val="000E415E"/>
    <w:rsid w:val="0010284D"/>
    <w:rsid w:val="00102C0A"/>
    <w:rsid w:val="00106316"/>
    <w:rsid w:val="00106C1A"/>
    <w:rsid w:val="00125305"/>
    <w:rsid w:val="00144CBC"/>
    <w:rsid w:val="0015118C"/>
    <w:rsid w:val="001542AC"/>
    <w:rsid w:val="001628E1"/>
    <w:rsid w:val="001632CF"/>
    <w:rsid w:val="00163892"/>
    <w:rsid w:val="00186895"/>
    <w:rsid w:val="0019110E"/>
    <w:rsid w:val="001B07B9"/>
    <w:rsid w:val="001B76E8"/>
    <w:rsid w:val="001D2F44"/>
    <w:rsid w:val="002303E4"/>
    <w:rsid w:val="0023489C"/>
    <w:rsid w:val="002522EC"/>
    <w:rsid w:val="00267E44"/>
    <w:rsid w:val="00272E10"/>
    <w:rsid w:val="00285B11"/>
    <w:rsid w:val="002901CD"/>
    <w:rsid w:val="00291A7A"/>
    <w:rsid w:val="002A1971"/>
    <w:rsid w:val="002B37D8"/>
    <w:rsid w:val="002B4D4F"/>
    <w:rsid w:val="002C0BA2"/>
    <w:rsid w:val="002C1701"/>
    <w:rsid w:val="002C36F3"/>
    <w:rsid w:val="002D2CE9"/>
    <w:rsid w:val="002D70F3"/>
    <w:rsid w:val="002E640E"/>
    <w:rsid w:val="002F14D0"/>
    <w:rsid w:val="002F16EB"/>
    <w:rsid w:val="002F379E"/>
    <w:rsid w:val="002F50D4"/>
    <w:rsid w:val="003005C8"/>
    <w:rsid w:val="003048CE"/>
    <w:rsid w:val="00307709"/>
    <w:rsid w:val="00313636"/>
    <w:rsid w:val="0032354E"/>
    <w:rsid w:val="00324FBC"/>
    <w:rsid w:val="003266A9"/>
    <w:rsid w:val="00332925"/>
    <w:rsid w:val="0033373B"/>
    <w:rsid w:val="0034064D"/>
    <w:rsid w:val="00342D32"/>
    <w:rsid w:val="00351775"/>
    <w:rsid w:val="00356D30"/>
    <w:rsid w:val="0037534F"/>
    <w:rsid w:val="00381AAB"/>
    <w:rsid w:val="00381B45"/>
    <w:rsid w:val="00386830"/>
    <w:rsid w:val="003916D1"/>
    <w:rsid w:val="003B3FA3"/>
    <w:rsid w:val="003B70EF"/>
    <w:rsid w:val="003C3E50"/>
    <w:rsid w:val="003E3CEC"/>
    <w:rsid w:val="003E7E09"/>
    <w:rsid w:val="003F0047"/>
    <w:rsid w:val="003F2925"/>
    <w:rsid w:val="003F344E"/>
    <w:rsid w:val="004071F1"/>
    <w:rsid w:val="00407251"/>
    <w:rsid w:val="004132D1"/>
    <w:rsid w:val="00421B38"/>
    <w:rsid w:val="00426E11"/>
    <w:rsid w:val="00427B10"/>
    <w:rsid w:val="00444A6B"/>
    <w:rsid w:val="0044511B"/>
    <w:rsid w:val="004555AB"/>
    <w:rsid w:val="00455AC9"/>
    <w:rsid w:val="00466190"/>
    <w:rsid w:val="004725A9"/>
    <w:rsid w:val="00473DDF"/>
    <w:rsid w:val="00475673"/>
    <w:rsid w:val="00483DE0"/>
    <w:rsid w:val="00492160"/>
    <w:rsid w:val="004A0903"/>
    <w:rsid w:val="004A1EE3"/>
    <w:rsid w:val="004A21B0"/>
    <w:rsid w:val="004B0BAB"/>
    <w:rsid w:val="004C031C"/>
    <w:rsid w:val="004F1A4F"/>
    <w:rsid w:val="00501B69"/>
    <w:rsid w:val="00512128"/>
    <w:rsid w:val="00516FE5"/>
    <w:rsid w:val="005368DC"/>
    <w:rsid w:val="005377F2"/>
    <w:rsid w:val="00546737"/>
    <w:rsid w:val="00551B4A"/>
    <w:rsid w:val="00567953"/>
    <w:rsid w:val="00573F21"/>
    <w:rsid w:val="00577578"/>
    <w:rsid w:val="005826BE"/>
    <w:rsid w:val="0058306A"/>
    <w:rsid w:val="00591BFE"/>
    <w:rsid w:val="005B49EC"/>
    <w:rsid w:val="005B6799"/>
    <w:rsid w:val="005C3667"/>
    <w:rsid w:val="005D39EE"/>
    <w:rsid w:val="005E01EA"/>
    <w:rsid w:val="005E571A"/>
    <w:rsid w:val="005E60CA"/>
    <w:rsid w:val="005F3730"/>
    <w:rsid w:val="00601BFA"/>
    <w:rsid w:val="006039BF"/>
    <w:rsid w:val="00605D83"/>
    <w:rsid w:val="006078AD"/>
    <w:rsid w:val="0061112E"/>
    <w:rsid w:val="006113C4"/>
    <w:rsid w:val="00612010"/>
    <w:rsid w:val="00615509"/>
    <w:rsid w:val="006219FB"/>
    <w:rsid w:val="006220E7"/>
    <w:rsid w:val="00624DA7"/>
    <w:rsid w:val="00632F3C"/>
    <w:rsid w:val="00637ED8"/>
    <w:rsid w:val="00641815"/>
    <w:rsid w:val="006443C5"/>
    <w:rsid w:val="006450F7"/>
    <w:rsid w:val="006635D5"/>
    <w:rsid w:val="00684BA9"/>
    <w:rsid w:val="00686638"/>
    <w:rsid w:val="00694DAC"/>
    <w:rsid w:val="006B3FA8"/>
    <w:rsid w:val="006B4934"/>
    <w:rsid w:val="006B4A12"/>
    <w:rsid w:val="006B61CF"/>
    <w:rsid w:val="006B61F6"/>
    <w:rsid w:val="006C6D78"/>
    <w:rsid w:val="006C7C82"/>
    <w:rsid w:val="006D2348"/>
    <w:rsid w:val="006D3BCC"/>
    <w:rsid w:val="00701FF1"/>
    <w:rsid w:val="00712066"/>
    <w:rsid w:val="00713BB9"/>
    <w:rsid w:val="00715E8D"/>
    <w:rsid w:val="00716053"/>
    <w:rsid w:val="007165D7"/>
    <w:rsid w:val="007172D2"/>
    <w:rsid w:val="00747B07"/>
    <w:rsid w:val="00751193"/>
    <w:rsid w:val="00752CA1"/>
    <w:rsid w:val="007713B2"/>
    <w:rsid w:val="00771A29"/>
    <w:rsid w:val="007756B8"/>
    <w:rsid w:val="00776428"/>
    <w:rsid w:val="007836FB"/>
    <w:rsid w:val="007916E2"/>
    <w:rsid w:val="00794CBF"/>
    <w:rsid w:val="007B1815"/>
    <w:rsid w:val="007B7489"/>
    <w:rsid w:val="007C30A2"/>
    <w:rsid w:val="007C3269"/>
    <w:rsid w:val="007F03DF"/>
    <w:rsid w:val="007F0D27"/>
    <w:rsid w:val="007F2BC4"/>
    <w:rsid w:val="007F4FCD"/>
    <w:rsid w:val="007F7851"/>
    <w:rsid w:val="00812406"/>
    <w:rsid w:val="00812B12"/>
    <w:rsid w:val="00815FD4"/>
    <w:rsid w:val="0082010F"/>
    <w:rsid w:val="00825718"/>
    <w:rsid w:val="00842074"/>
    <w:rsid w:val="00843793"/>
    <w:rsid w:val="00852278"/>
    <w:rsid w:val="0086029B"/>
    <w:rsid w:val="008648A9"/>
    <w:rsid w:val="00866BE9"/>
    <w:rsid w:val="00871CB9"/>
    <w:rsid w:val="00874F75"/>
    <w:rsid w:val="0087734E"/>
    <w:rsid w:val="00877975"/>
    <w:rsid w:val="00881DE8"/>
    <w:rsid w:val="00892D2B"/>
    <w:rsid w:val="00893F52"/>
    <w:rsid w:val="00897B99"/>
    <w:rsid w:val="008A1934"/>
    <w:rsid w:val="008A475F"/>
    <w:rsid w:val="008A4A20"/>
    <w:rsid w:val="008A6C23"/>
    <w:rsid w:val="008B578C"/>
    <w:rsid w:val="008D57DD"/>
    <w:rsid w:val="008D7893"/>
    <w:rsid w:val="008E5527"/>
    <w:rsid w:val="0090001B"/>
    <w:rsid w:val="00901A2F"/>
    <w:rsid w:val="00906A35"/>
    <w:rsid w:val="009438E0"/>
    <w:rsid w:val="00943D03"/>
    <w:rsid w:val="00947524"/>
    <w:rsid w:val="009540C6"/>
    <w:rsid w:val="0096186B"/>
    <w:rsid w:val="00966D96"/>
    <w:rsid w:val="009679A0"/>
    <w:rsid w:val="00970F02"/>
    <w:rsid w:val="00980EA6"/>
    <w:rsid w:val="00980EF6"/>
    <w:rsid w:val="0098172A"/>
    <w:rsid w:val="009A0F02"/>
    <w:rsid w:val="009A11B5"/>
    <w:rsid w:val="009A27CF"/>
    <w:rsid w:val="009B11C7"/>
    <w:rsid w:val="009C10C2"/>
    <w:rsid w:val="009C243C"/>
    <w:rsid w:val="009D1D24"/>
    <w:rsid w:val="009D27D8"/>
    <w:rsid w:val="009F087C"/>
    <w:rsid w:val="00A27350"/>
    <w:rsid w:val="00A3051A"/>
    <w:rsid w:val="00A355EF"/>
    <w:rsid w:val="00A437A9"/>
    <w:rsid w:val="00A43F55"/>
    <w:rsid w:val="00A54876"/>
    <w:rsid w:val="00A62C64"/>
    <w:rsid w:val="00A64CD4"/>
    <w:rsid w:val="00A65297"/>
    <w:rsid w:val="00A76A37"/>
    <w:rsid w:val="00A85515"/>
    <w:rsid w:val="00A90101"/>
    <w:rsid w:val="00A97A5A"/>
    <w:rsid w:val="00AA6C03"/>
    <w:rsid w:val="00AB0B72"/>
    <w:rsid w:val="00AB1BE4"/>
    <w:rsid w:val="00AB3DB9"/>
    <w:rsid w:val="00AB4616"/>
    <w:rsid w:val="00AC0B51"/>
    <w:rsid w:val="00AC1FFA"/>
    <w:rsid w:val="00AD1FEC"/>
    <w:rsid w:val="00AE2BD0"/>
    <w:rsid w:val="00B042C5"/>
    <w:rsid w:val="00B10C74"/>
    <w:rsid w:val="00B21CC4"/>
    <w:rsid w:val="00B2337C"/>
    <w:rsid w:val="00B27DEC"/>
    <w:rsid w:val="00B376AC"/>
    <w:rsid w:val="00B403DB"/>
    <w:rsid w:val="00B4054D"/>
    <w:rsid w:val="00B43FCC"/>
    <w:rsid w:val="00B47303"/>
    <w:rsid w:val="00B53335"/>
    <w:rsid w:val="00B63746"/>
    <w:rsid w:val="00B80200"/>
    <w:rsid w:val="00B93097"/>
    <w:rsid w:val="00B93818"/>
    <w:rsid w:val="00B94AE7"/>
    <w:rsid w:val="00BA4E03"/>
    <w:rsid w:val="00BA55D8"/>
    <w:rsid w:val="00BB7658"/>
    <w:rsid w:val="00BB7DEE"/>
    <w:rsid w:val="00BC3642"/>
    <w:rsid w:val="00BD032A"/>
    <w:rsid w:val="00BD41E9"/>
    <w:rsid w:val="00BD47D6"/>
    <w:rsid w:val="00BD4C17"/>
    <w:rsid w:val="00BD5BDE"/>
    <w:rsid w:val="00BD78B5"/>
    <w:rsid w:val="00BE09D0"/>
    <w:rsid w:val="00C01A58"/>
    <w:rsid w:val="00C11BF8"/>
    <w:rsid w:val="00C14BE7"/>
    <w:rsid w:val="00C15EBF"/>
    <w:rsid w:val="00C20928"/>
    <w:rsid w:val="00C3013E"/>
    <w:rsid w:val="00C328E7"/>
    <w:rsid w:val="00C374F9"/>
    <w:rsid w:val="00C42689"/>
    <w:rsid w:val="00C4540A"/>
    <w:rsid w:val="00C5377F"/>
    <w:rsid w:val="00C64DB4"/>
    <w:rsid w:val="00C74C9F"/>
    <w:rsid w:val="00C760B5"/>
    <w:rsid w:val="00C95297"/>
    <w:rsid w:val="00C96C81"/>
    <w:rsid w:val="00CA5FF2"/>
    <w:rsid w:val="00CA635C"/>
    <w:rsid w:val="00CB5228"/>
    <w:rsid w:val="00CC1BA3"/>
    <w:rsid w:val="00CC3BDC"/>
    <w:rsid w:val="00CC4649"/>
    <w:rsid w:val="00CE0C49"/>
    <w:rsid w:val="00CE509A"/>
    <w:rsid w:val="00CF3CC1"/>
    <w:rsid w:val="00CF7678"/>
    <w:rsid w:val="00D03381"/>
    <w:rsid w:val="00D03E74"/>
    <w:rsid w:val="00D103FE"/>
    <w:rsid w:val="00D131E5"/>
    <w:rsid w:val="00D159E1"/>
    <w:rsid w:val="00D30BF6"/>
    <w:rsid w:val="00D44AC3"/>
    <w:rsid w:val="00D55A99"/>
    <w:rsid w:val="00D70A43"/>
    <w:rsid w:val="00D77CB5"/>
    <w:rsid w:val="00D92FB1"/>
    <w:rsid w:val="00DA06F9"/>
    <w:rsid w:val="00DA74DE"/>
    <w:rsid w:val="00DC7DB1"/>
    <w:rsid w:val="00DD0862"/>
    <w:rsid w:val="00DD4B21"/>
    <w:rsid w:val="00DD6451"/>
    <w:rsid w:val="00DE3C2C"/>
    <w:rsid w:val="00DF186A"/>
    <w:rsid w:val="00DF3BB7"/>
    <w:rsid w:val="00DF4F1B"/>
    <w:rsid w:val="00DF5336"/>
    <w:rsid w:val="00E06E97"/>
    <w:rsid w:val="00E06EEA"/>
    <w:rsid w:val="00E105C7"/>
    <w:rsid w:val="00E13281"/>
    <w:rsid w:val="00E16147"/>
    <w:rsid w:val="00E235F5"/>
    <w:rsid w:val="00E3017F"/>
    <w:rsid w:val="00E4473D"/>
    <w:rsid w:val="00E468FF"/>
    <w:rsid w:val="00E53157"/>
    <w:rsid w:val="00E560C3"/>
    <w:rsid w:val="00E65AA2"/>
    <w:rsid w:val="00E65C2C"/>
    <w:rsid w:val="00E70CCD"/>
    <w:rsid w:val="00E8298D"/>
    <w:rsid w:val="00E867A3"/>
    <w:rsid w:val="00E9201B"/>
    <w:rsid w:val="00E927C6"/>
    <w:rsid w:val="00E9412E"/>
    <w:rsid w:val="00E94343"/>
    <w:rsid w:val="00E96ADE"/>
    <w:rsid w:val="00E97A40"/>
    <w:rsid w:val="00E97B9D"/>
    <w:rsid w:val="00EA17B2"/>
    <w:rsid w:val="00EB547E"/>
    <w:rsid w:val="00EB79E6"/>
    <w:rsid w:val="00EC6225"/>
    <w:rsid w:val="00ED0F43"/>
    <w:rsid w:val="00ED4F2B"/>
    <w:rsid w:val="00ED6DE1"/>
    <w:rsid w:val="00EE3FB5"/>
    <w:rsid w:val="00EF4E82"/>
    <w:rsid w:val="00EF79DB"/>
    <w:rsid w:val="00F045D6"/>
    <w:rsid w:val="00F10F55"/>
    <w:rsid w:val="00F12629"/>
    <w:rsid w:val="00F17B33"/>
    <w:rsid w:val="00F21CDC"/>
    <w:rsid w:val="00F23FF7"/>
    <w:rsid w:val="00F50328"/>
    <w:rsid w:val="00F504FA"/>
    <w:rsid w:val="00F62726"/>
    <w:rsid w:val="00F64B23"/>
    <w:rsid w:val="00F65D5D"/>
    <w:rsid w:val="00F66DE6"/>
    <w:rsid w:val="00F73A51"/>
    <w:rsid w:val="00F779AE"/>
    <w:rsid w:val="00F95829"/>
    <w:rsid w:val="00F966A7"/>
    <w:rsid w:val="00F9745C"/>
    <w:rsid w:val="00FA1D6C"/>
    <w:rsid w:val="00FA3BBB"/>
    <w:rsid w:val="00FB7359"/>
    <w:rsid w:val="00FC1333"/>
    <w:rsid w:val="00FD0AB1"/>
    <w:rsid w:val="00FD2DC7"/>
    <w:rsid w:val="00FE7BE8"/>
    <w:rsid w:val="00FF1A11"/>
    <w:rsid w:val="00FF6596"/>
    <w:rsid w:val="0A754B0D"/>
    <w:rsid w:val="103D043B"/>
    <w:rsid w:val="12526B98"/>
    <w:rsid w:val="1593BDD1"/>
    <w:rsid w:val="1678F2F1"/>
    <w:rsid w:val="26263306"/>
    <w:rsid w:val="2EE90744"/>
    <w:rsid w:val="30347374"/>
    <w:rsid w:val="31D4B574"/>
    <w:rsid w:val="357D0D48"/>
    <w:rsid w:val="37467F99"/>
    <w:rsid w:val="3A380395"/>
    <w:rsid w:val="3E4558FA"/>
    <w:rsid w:val="522BB69B"/>
    <w:rsid w:val="541EEAC0"/>
    <w:rsid w:val="5B3857B5"/>
    <w:rsid w:val="66BDB77E"/>
    <w:rsid w:val="69AA8127"/>
    <w:rsid w:val="74644AEB"/>
    <w:rsid w:val="7F7196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BE0B8"/>
  <w15:chartTrackingRefBased/>
  <w15:docId w15:val="{60269EA1-9994-484B-9A44-623D9B62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A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68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6737"/>
    <w:rPr>
      <w:color w:val="0563C1" w:themeColor="hyperlink"/>
      <w:u w:val="single"/>
    </w:rPr>
  </w:style>
  <w:style w:type="paragraph" w:styleId="Header">
    <w:name w:val="header"/>
    <w:basedOn w:val="Normal"/>
    <w:link w:val="HeaderChar"/>
    <w:uiPriority w:val="99"/>
    <w:unhideWhenUsed/>
    <w:rsid w:val="00546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737"/>
  </w:style>
  <w:style w:type="paragraph" w:styleId="Footer">
    <w:name w:val="footer"/>
    <w:basedOn w:val="Normal"/>
    <w:link w:val="FooterChar"/>
    <w:uiPriority w:val="99"/>
    <w:unhideWhenUsed/>
    <w:rsid w:val="00546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737"/>
  </w:style>
  <w:style w:type="character" w:customStyle="1" w:styleId="Heading1Char">
    <w:name w:val="Heading 1 Char"/>
    <w:basedOn w:val="DefaultParagraphFont"/>
    <w:link w:val="Heading1"/>
    <w:uiPriority w:val="9"/>
    <w:rsid w:val="00F73A5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C3667"/>
    <w:pPr>
      <w:ind w:left="720"/>
      <w:contextualSpacing/>
    </w:pPr>
  </w:style>
  <w:style w:type="table" w:styleId="TableGrid">
    <w:name w:val="Table Grid"/>
    <w:basedOn w:val="TableNormal"/>
    <w:uiPriority w:val="39"/>
    <w:rsid w:val="00783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4AE7"/>
    <w:rPr>
      <w:color w:val="605E5C"/>
      <w:shd w:val="clear" w:color="auto" w:fill="E1DFDD"/>
    </w:rPr>
  </w:style>
  <w:style w:type="paragraph" w:styleId="BalloonText">
    <w:name w:val="Balloon Text"/>
    <w:basedOn w:val="Normal"/>
    <w:link w:val="BalloonTextChar"/>
    <w:uiPriority w:val="99"/>
    <w:semiHidden/>
    <w:unhideWhenUsed/>
    <w:rsid w:val="00B94A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AE7"/>
    <w:rPr>
      <w:rFonts w:ascii="Segoe UI" w:hAnsi="Segoe UI" w:cs="Segoe UI"/>
      <w:sz w:val="18"/>
      <w:szCs w:val="18"/>
    </w:rPr>
  </w:style>
  <w:style w:type="paragraph" w:styleId="NoSpacing">
    <w:name w:val="No Spacing"/>
    <w:uiPriority w:val="1"/>
    <w:qFormat/>
    <w:pPr>
      <w:spacing w:after="0" w:line="240" w:lineRule="auto"/>
    </w:pPr>
  </w:style>
  <w:style w:type="character" w:styleId="UnresolvedMention">
    <w:name w:val="Unresolved Mention"/>
    <w:basedOn w:val="DefaultParagraphFont"/>
    <w:uiPriority w:val="99"/>
    <w:semiHidden/>
    <w:unhideWhenUsed/>
    <w:rsid w:val="006220E7"/>
    <w:rPr>
      <w:color w:val="605E5C"/>
      <w:shd w:val="clear" w:color="auto" w:fill="E1DFDD"/>
    </w:rPr>
  </w:style>
  <w:style w:type="character" w:styleId="FollowedHyperlink">
    <w:name w:val="FollowedHyperlink"/>
    <w:basedOn w:val="DefaultParagraphFont"/>
    <w:uiPriority w:val="99"/>
    <w:semiHidden/>
    <w:unhideWhenUsed/>
    <w:rsid w:val="001B76E8"/>
    <w:rPr>
      <w:color w:val="954F72" w:themeColor="followedHyperlink"/>
      <w:u w:val="single"/>
    </w:rPr>
  </w:style>
  <w:style w:type="paragraph" w:styleId="NormalWeb">
    <w:name w:val="Normal (Web)"/>
    <w:basedOn w:val="Normal"/>
    <w:uiPriority w:val="99"/>
    <w:unhideWhenUsed/>
    <w:rsid w:val="006155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5509"/>
    <w:rPr>
      <w:b/>
      <w:bCs/>
    </w:rPr>
  </w:style>
  <w:style w:type="character" w:customStyle="1" w:styleId="Heading2Char">
    <w:name w:val="Heading 2 Char"/>
    <w:basedOn w:val="DefaultParagraphFont"/>
    <w:link w:val="Heading2"/>
    <w:uiPriority w:val="9"/>
    <w:rsid w:val="00186895"/>
    <w:rPr>
      <w:rFonts w:asciiTheme="majorHAnsi" w:eastAsiaTheme="majorEastAsia" w:hAnsiTheme="majorHAnsi" w:cstheme="majorBidi"/>
      <w:color w:val="2F5496" w:themeColor="accent1" w:themeShade="BF"/>
      <w:sz w:val="26"/>
      <w:szCs w:val="26"/>
    </w:rPr>
  </w:style>
  <w:style w:type="paragraph" w:customStyle="1" w:styleId="Style1">
    <w:name w:val="Style1"/>
    <w:basedOn w:val="Heading2"/>
    <w:link w:val="Style1Char"/>
    <w:uiPriority w:val="1"/>
    <w:qFormat/>
    <w:rsid w:val="0A754B0D"/>
    <w:pPr>
      <w:spacing w:before="0"/>
      <w:outlineLvl w:val="0"/>
    </w:pPr>
    <w:rPr>
      <w:rFonts w:asciiTheme="minorHAnsi" w:eastAsiaTheme="minorEastAsia" w:hAnsiTheme="minorHAnsi" w:cstheme="minorBidi"/>
      <w:b/>
      <w:bCs/>
      <w:sz w:val="24"/>
      <w:szCs w:val="24"/>
    </w:rPr>
  </w:style>
  <w:style w:type="character" w:customStyle="1" w:styleId="Style1Char">
    <w:name w:val="Style1 Char"/>
    <w:basedOn w:val="Heading2Char"/>
    <w:link w:val="Style1"/>
    <w:uiPriority w:val="1"/>
    <w:rsid w:val="0A754B0D"/>
    <w:rPr>
      <w:rFonts w:asciiTheme="minorHAnsi" w:eastAsiaTheme="minorEastAsia" w:hAnsiTheme="minorHAnsi" w:cstheme="minorBidi"/>
      <w:b/>
      <w:b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8671">
      <w:bodyDiv w:val="1"/>
      <w:marLeft w:val="0"/>
      <w:marRight w:val="0"/>
      <w:marTop w:val="0"/>
      <w:marBottom w:val="0"/>
      <w:divBdr>
        <w:top w:val="none" w:sz="0" w:space="0" w:color="auto"/>
        <w:left w:val="none" w:sz="0" w:space="0" w:color="auto"/>
        <w:bottom w:val="none" w:sz="0" w:space="0" w:color="auto"/>
        <w:right w:val="none" w:sz="0" w:space="0" w:color="auto"/>
      </w:divBdr>
    </w:div>
    <w:div w:id="281499571">
      <w:bodyDiv w:val="1"/>
      <w:marLeft w:val="0"/>
      <w:marRight w:val="0"/>
      <w:marTop w:val="0"/>
      <w:marBottom w:val="0"/>
      <w:divBdr>
        <w:top w:val="none" w:sz="0" w:space="0" w:color="auto"/>
        <w:left w:val="none" w:sz="0" w:space="0" w:color="auto"/>
        <w:bottom w:val="none" w:sz="0" w:space="0" w:color="auto"/>
        <w:right w:val="none" w:sz="0" w:space="0" w:color="auto"/>
      </w:divBdr>
    </w:div>
    <w:div w:id="454131430">
      <w:bodyDiv w:val="1"/>
      <w:marLeft w:val="0"/>
      <w:marRight w:val="0"/>
      <w:marTop w:val="0"/>
      <w:marBottom w:val="0"/>
      <w:divBdr>
        <w:top w:val="none" w:sz="0" w:space="0" w:color="auto"/>
        <w:left w:val="none" w:sz="0" w:space="0" w:color="auto"/>
        <w:bottom w:val="none" w:sz="0" w:space="0" w:color="auto"/>
        <w:right w:val="none" w:sz="0" w:space="0" w:color="auto"/>
      </w:divBdr>
    </w:div>
    <w:div w:id="519318994">
      <w:bodyDiv w:val="1"/>
      <w:marLeft w:val="0"/>
      <w:marRight w:val="0"/>
      <w:marTop w:val="0"/>
      <w:marBottom w:val="0"/>
      <w:divBdr>
        <w:top w:val="none" w:sz="0" w:space="0" w:color="auto"/>
        <w:left w:val="none" w:sz="0" w:space="0" w:color="auto"/>
        <w:bottom w:val="none" w:sz="0" w:space="0" w:color="auto"/>
        <w:right w:val="none" w:sz="0" w:space="0" w:color="auto"/>
      </w:divBdr>
    </w:div>
    <w:div w:id="834300096">
      <w:bodyDiv w:val="1"/>
      <w:marLeft w:val="0"/>
      <w:marRight w:val="0"/>
      <w:marTop w:val="0"/>
      <w:marBottom w:val="0"/>
      <w:divBdr>
        <w:top w:val="none" w:sz="0" w:space="0" w:color="auto"/>
        <w:left w:val="none" w:sz="0" w:space="0" w:color="auto"/>
        <w:bottom w:val="none" w:sz="0" w:space="0" w:color="auto"/>
        <w:right w:val="none" w:sz="0" w:space="0" w:color="auto"/>
      </w:divBdr>
    </w:div>
    <w:div w:id="1218395781">
      <w:bodyDiv w:val="1"/>
      <w:marLeft w:val="0"/>
      <w:marRight w:val="0"/>
      <w:marTop w:val="0"/>
      <w:marBottom w:val="0"/>
      <w:divBdr>
        <w:top w:val="none" w:sz="0" w:space="0" w:color="auto"/>
        <w:left w:val="none" w:sz="0" w:space="0" w:color="auto"/>
        <w:bottom w:val="none" w:sz="0" w:space="0" w:color="auto"/>
        <w:right w:val="none" w:sz="0" w:space="0" w:color="auto"/>
      </w:divBdr>
    </w:div>
    <w:div w:id="1232085767">
      <w:bodyDiv w:val="1"/>
      <w:marLeft w:val="0"/>
      <w:marRight w:val="0"/>
      <w:marTop w:val="0"/>
      <w:marBottom w:val="0"/>
      <w:divBdr>
        <w:top w:val="none" w:sz="0" w:space="0" w:color="auto"/>
        <w:left w:val="none" w:sz="0" w:space="0" w:color="auto"/>
        <w:bottom w:val="none" w:sz="0" w:space="0" w:color="auto"/>
        <w:right w:val="none" w:sz="0" w:space="0" w:color="auto"/>
      </w:divBdr>
    </w:div>
    <w:div w:id="1258638263">
      <w:bodyDiv w:val="1"/>
      <w:marLeft w:val="0"/>
      <w:marRight w:val="0"/>
      <w:marTop w:val="0"/>
      <w:marBottom w:val="0"/>
      <w:divBdr>
        <w:top w:val="none" w:sz="0" w:space="0" w:color="auto"/>
        <w:left w:val="none" w:sz="0" w:space="0" w:color="auto"/>
        <w:bottom w:val="none" w:sz="0" w:space="0" w:color="auto"/>
        <w:right w:val="none" w:sz="0" w:space="0" w:color="auto"/>
      </w:divBdr>
    </w:div>
    <w:div w:id="1317341867">
      <w:bodyDiv w:val="1"/>
      <w:marLeft w:val="0"/>
      <w:marRight w:val="0"/>
      <w:marTop w:val="0"/>
      <w:marBottom w:val="0"/>
      <w:divBdr>
        <w:top w:val="none" w:sz="0" w:space="0" w:color="auto"/>
        <w:left w:val="none" w:sz="0" w:space="0" w:color="auto"/>
        <w:bottom w:val="none" w:sz="0" w:space="0" w:color="auto"/>
        <w:right w:val="none" w:sz="0" w:space="0" w:color="auto"/>
      </w:divBdr>
    </w:div>
    <w:div w:id="1490441712">
      <w:bodyDiv w:val="1"/>
      <w:marLeft w:val="0"/>
      <w:marRight w:val="0"/>
      <w:marTop w:val="0"/>
      <w:marBottom w:val="0"/>
      <w:divBdr>
        <w:top w:val="none" w:sz="0" w:space="0" w:color="auto"/>
        <w:left w:val="none" w:sz="0" w:space="0" w:color="auto"/>
        <w:bottom w:val="none" w:sz="0" w:space="0" w:color="auto"/>
        <w:right w:val="none" w:sz="0" w:space="0" w:color="auto"/>
      </w:divBdr>
    </w:div>
    <w:div w:id="1532649567">
      <w:bodyDiv w:val="1"/>
      <w:marLeft w:val="0"/>
      <w:marRight w:val="0"/>
      <w:marTop w:val="0"/>
      <w:marBottom w:val="0"/>
      <w:divBdr>
        <w:top w:val="none" w:sz="0" w:space="0" w:color="auto"/>
        <w:left w:val="none" w:sz="0" w:space="0" w:color="auto"/>
        <w:bottom w:val="none" w:sz="0" w:space="0" w:color="auto"/>
        <w:right w:val="none" w:sz="0" w:space="0" w:color="auto"/>
      </w:divBdr>
    </w:div>
    <w:div w:id="1813212636">
      <w:bodyDiv w:val="1"/>
      <w:marLeft w:val="0"/>
      <w:marRight w:val="0"/>
      <w:marTop w:val="0"/>
      <w:marBottom w:val="0"/>
      <w:divBdr>
        <w:top w:val="none" w:sz="0" w:space="0" w:color="auto"/>
        <w:left w:val="none" w:sz="0" w:space="0" w:color="auto"/>
        <w:bottom w:val="none" w:sz="0" w:space="0" w:color="auto"/>
        <w:right w:val="none" w:sz="0" w:space="0" w:color="auto"/>
      </w:divBdr>
    </w:div>
    <w:div w:id="1824467071">
      <w:bodyDiv w:val="1"/>
      <w:marLeft w:val="0"/>
      <w:marRight w:val="0"/>
      <w:marTop w:val="0"/>
      <w:marBottom w:val="0"/>
      <w:divBdr>
        <w:top w:val="none" w:sz="0" w:space="0" w:color="auto"/>
        <w:left w:val="none" w:sz="0" w:space="0" w:color="auto"/>
        <w:bottom w:val="none" w:sz="0" w:space="0" w:color="auto"/>
        <w:right w:val="none" w:sz="0" w:space="0" w:color="auto"/>
      </w:divBdr>
    </w:div>
    <w:div w:id="199125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cis.edu/online/technical-requirements" TargetMode="External"/><Relationship Id="rId18" Type="http://schemas.openxmlformats.org/officeDocument/2006/relationships/hyperlink" Target="https://www.ccis.edu/about/policies/title-ix-sexual-harassmen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cis.edu/policies/academic-integrity-policy-and-procedures.aspx" TargetMode="External"/><Relationship Id="rId17" Type="http://schemas.openxmlformats.org/officeDocument/2006/relationships/hyperlink" Target="mailto:titleixcoordinator@ccis.edu" TargetMode="External"/><Relationship Id="rId2" Type="http://schemas.openxmlformats.org/officeDocument/2006/relationships/numbering" Target="numbering.xml"/><Relationship Id="rId16" Type="http://schemas.openxmlformats.org/officeDocument/2006/relationships/hyperlink" Target="mailto:studentconduct@ccis.edu" TargetMode="External"/><Relationship Id="rId20" Type="http://schemas.openxmlformats.org/officeDocument/2006/relationships/hyperlink" Target="https://www.ccis.edu/academic-resources/writing-math-tuto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koxford@ccis.edu" TargetMode="External"/><Relationship Id="rId5" Type="http://schemas.openxmlformats.org/officeDocument/2006/relationships/webSettings" Target="webSettings.xml"/><Relationship Id="rId15" Type="http://schemas.openxmlformats.org/officeDocument/2006/relationships/hyperlink" Target="mailto:sar@ccis.edu" TargetMode="External"/><Relationship Id="rId10" Type="http://schemas.openxmlformats.org/officeDocument/2006/relationships/image" Target="media/image1.png"/><Relationship Id="rId19" Type="http://schemas.openxmlformats.org/officeDocument/2006/relationships/hyperlink" Target="https://www.ccis.edu/directory/human-resources/title-ix/notice-of-non-discrimination" TargetMode="External"/><Relationship Id="rId4" Type="http://schemas.openxmlformats.org/officeDocument/2006/relationships/settings" Target="settings.xml"/><Relationship Id="rId9" Type="http://schemas.openxmlformats.org/officeDocument/2006/relationships/hyperlink" Target="mailto:jkoxford@ccis.edu" TargetMode="External"/><Relationship Id="rId14" Type="http://schemas.openxmlformats.org/officeDocument/2006/relationships/hyperlink" Target="https://www.ccis.edu/directory/technology-servi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60D39-16A1-4F10-9663-C80B1AE8B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Oxford</dc:creator>
  <cp:keywords/>
  <dc:description/>
  <cp:lastModifiedBy>Jon Oxford</cp:lastModifiedBy>
  <cp:revision>3</cp:revision>
  <cp:lastPrinted>2024-08-26T20:20:00Z</cp:lastPrinted>
  <dcterms:created xsi:type="dcterms:W3CDTF">2026-08-09T18:07:00Z</dcterms:created>
  <dcterms:modified xsi:type="dcterms:W3CDTF">2026-08-09T18:20:00Z</dcterms:modified>
</cp:coreProperties>
</file>