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固件(Firmware)就是写入EPROM（可擦写可编程只读存储器）或EEPROM(电可擦可编程只读存储器)中的程序。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固件是指设备内部保存的设备“驱动程序”，通过固件，操作系统才能按照标准的设备驱动实现特定机器的运行动作，比如光驱、刻录机等都有内部固件。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固件是担任着一个系统最基础最底层工作的软件。而在硬件设备中，固件就是硬件设备的灵魂，因为一些硬件设备除了固件以外没有其它软件组成，因此固件也就决定着硬件设备的功能及性能。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CVE （Common Vulnerabilities &amp; Exposures，通用漏洞披露）。 CVE 是国际著名的安全漏洞库，也是对已知漏洞和安全缺陷的标准化名称的列表，它是一个由企业界、政府界和学术界综合参与的国际性组织，采取一种非盈利的组织形式，其使命是为了能更加快速而有效地鉴别、发现和修复软件产品的安全漏洞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维护固件文档库：</w:t>
      </w:r>
    </w:p>
    <w:p>
      <w:r>
        <w:drawing>
          <wp:inline distT="0" distB="0" distL="114300" distR="114300">
            <wp:extent cx="2580640" cy="2520315"/>
            <wp:effectExtent l="0" t="0" r="1016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8870" cy="2428875"/>
            <wp:effectExtent l="0" t="0" r="1143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51785" cy="312547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 development 开发</w:t>
      </w:r>
    </w:p>
    <w:p>
      <w:pPr>
        <w:rPr>
          <w:rFonts w:hint="eastAsia"/>
        </w:rPr>
      </w:pPr>
      <w:r>
        <w:rPr>
          <w:rFonts w:hint="eastAsia"/>
        </w:rPr>
        <w:t>SIT System Integrate Test 系统整合测试（内测）</w:t>
      </w:r>
    </w:p>
    <w:p>
      <w:pPr>
        <w:rPr>
          <w:rFonts w:hint="eastAsia"/>
        </w:rPr>
      </w:pPr>
      <w:r>
        <w:rPr>
          <w:rFonts w:hint="eastAsia"/>
        </w:rPr>
        <w:t>UAT User Acceptance Test 用户验收测试</w:t>
      </w:r>
    </w:p>
    <w:p>
      <w:pPr>
        <w:rPr>
          <w:rFonts w:hint="eastAsia"/>
        </w:rPr>
      </w:pPr>
      <w:r>
        <w:rPr>
          <w:rFonts w:hint="eastAsia"/>
        </w:rPr>
        <w:t>PET Performance Evaluation Test 性能评估测试（压测）</w:t>
      </w:r>
    </w:p>
    <w:p>
      <w:pPr>
        <w:rPr>
          <w:rFonts w:hint="eastAsia"/>
        </w:rPr>
      </w:pPr>
      <w:r>
        <w:rPr>
          <w:rFonts w:hint="eastAsia"/>
        </w:rPr>
        <w:t>SIM simulation 仿真</w:t>
      </w:r>
    </w:p>
    <w:p>
      <w:pPr>
        <w:rPr>
          <w:rFonts w:hint="eastAsia"/>
        </w:rPr>
      </w:pPr>
      <w:r>
        <w:rPr>
          <w:rFonts w:hint="eastAsia"/>
        </w:rPr>
        <w:t>PRD/PROD production 产品/正式/生产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测试重点：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md5值相当于id，是唯一的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47845" cy="1087755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Docker命令：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日志查看的重点：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logs -f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"http://scheduler.yishi.anban.com" \t "_blank"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scheduler.yishi.anban.com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查看固件具体运行的一个状态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htop 命令                          查看cpu的状态，内存使用情况和进程运行状态的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docker logs -f fe-file-type-ys --tail 100</w:t>
      </w:r>
      <w:r>
        <w:rPr>
          <w:rFonts w:hint="eastAsia"/>
          <w:lang w:val="en-US" w:eastAsia="zh-CN"/>
        </w:rPr>
        <w:t xml:space="preserve">          动态查看file-type插件运动日志的后100行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logs -f fe-web-ys --tail 100</w:t>
      </w:r>
      <w:r>
        <w:rPr>
          <w:rFonts w:hint="eastAsia"/>
          <w:lang w:val="en-US" w:eastAsia="zh-CN"/>
        </w:rPr>
        <w:t xml:space="preserve">             动态查看当前任务执行情况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-f fe-cwe-checker-ys --tail 100      查看cwe-checker插件运行情况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                                 查看历史操作命令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docker ps -a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</w:t>
      </w:r>
      <w:r>
        <w:rPr>
          <w:rFonts w:hint="eastAsia"/>
          <w:lang w:val="en-US" w:eastAsia="zh-CN"/>
        </w:rPr>
        <w:t xml:space="preserve">     能看到当前所有容器的状态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编辑禁用cwe的配置文件：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exec -it fe-web-ys bash 进入容器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vim anafirm/settings.py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编辑配置文件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Exit                           退出容器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docker restart fe-web-ys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重启服务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编辑易识用户登录方式配置文件：(0为易识用户、1为管理平台用户)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docker exec -it fe-web-ys bash # 进入容器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vim anafirm/config.yaml # 编辑内容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exit # 退出容器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重启容器 docker restart fe-web-ys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安装vim命令：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apt-get update &amp;&amp; apt-get install -y vim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编辑授权码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ssclt --slock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查看当前license信息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，授权码前四位搜索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716280"/>
            <wp:effectExtent l="0" t="0" r="317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命令绑定深思授权码：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ssclt --online_unbind_license_key --license_key M73X-51YF-G2DM-UW1F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ssclt --online_bind_license_key --license_key  DETV-TCDC-RTZ8-SS4A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刷新授权信息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ssclt --online_refresh_license --license_key  DETV-TCDC-RTZ8-SS4A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查看历史license命令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| grep ssclt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重启命令：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 1. 暂停调度器 docker stop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"http://scheduler.yishi.anban.com"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scheduler.yishi.anban.com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 2.暂停插件 ./stop-plugin.sh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 3.开启调度器 docker restart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"http://scheduler.yishi.anban.com"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scheduler.yishi.anban.com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4.开启插件 ./start-plugin.sh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深思修改授权信息：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登录---授权码许可---发布许可---搜索授权码---点进---点击编辑---数据区修改信息---复制授权码---易识在线授权即可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----cwe：0表示禁用，1表示可用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配置是否复用之前文件数据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（复用相同文件的分析数据，但解包插件不会复用）：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1、docker exec -it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"http://scheduler.yishi.anban.com"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scheduler.yishi.anban.com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bash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2、vim setting.py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112行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SAME_CHECK = True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3、exit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重启调度器和插件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数据库命令（清空已使用流量）：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SELECT * FROM public.ys_limit_info ORDER BY id ASC 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 INTO "public"."ys_limit_info" VALUES (1, '2022-10-12 12:38:12.241824', '2022-10-12 12:38:12.241824', 'f', E'MA==', E'MA==', E'MA==', E'MA==', NULL);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Unpacker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解包插件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old-unpacker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file-type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文件类型------------------文件类型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file-hashes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文件哈希----------------------（MD5,sha）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Binwalk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签名分析-------------熵图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cpu-architecture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cpu架构分析--------------------cpu架构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crypto-hints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加密算法分析-------------------加密算法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users-and-passwords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用户名和密码---------------敏感信息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elf-analysis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elf分析--------------------ELF分析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ip-and-uri-finder               ip和uri-----------------------敏感信息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software-components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软件组件-----------------------文件成分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cve-lookup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cve漏洞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ys-basic-compare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基础对比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易识任务模块：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1/同时开启任务没有个数限制，但是日任务数量不超过1000个（后台自定义），且虽然前台任务显示全部执行中，实际后台是只执行6个任务；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2/系统信息-配额信息中，任意一项不满足则无法执行（年流量/补充能量/日流量/任务上限）；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3/任务执行和解包的文件个数相关，即使文件占用内存小，但文件数越多，时间越长；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易识漏洞库：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78835" cy="1475105"/>
            <wp:effectExtent l="0" t="0" r="1206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2.3待解决问题：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2.0版本和2.3版本的解包方式变更，2.0比2.3解包出来的固件数量有问题；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2.0对比任务报告界面显示变更；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2.3密码更改（220719）：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566670" cy="1193165"/>
            <wp:effectExtent l="0" t="0" r="1143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2390" cy="1221105"/>
            <wp:effectExtent l="0" t="0" r="3810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Yara规则库扩充：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目的：</w:t>
      </w:r>
      <w:r>
        <w:rPr>
          <w:rFonts w:hint="eastAsia"/>
          <w:lang w:val="en-US" w:eastAsia="zh-CN"/>
        </w:rPr>
        <w:t>为了识别更多的CVE漏洞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流程：</w:t>
      </w:r>
      <w:r>
        <w:rPr>
          <w:rFonts w:hint="eastAsia"/>
          <w:lang w:val="en-US" w:eastAsia="zh-CN"/>
        </w:rPr>
        <w:t>yara规则库是专门用于识别组件，根据组件名/版本/资格证通过cve去匹配是否含有对应的CVE漏洞；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易识支持识别组件：</w:t>
      </w:r>
      <w:r>
        <w:rPr>
          <w:rFonts w:hint="eastAsia"/>
          <w:lang w:val="en-US" w:eastAsia="zh-CN"/>
        </w:rPr>
        <w:t>77种；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方式1：通过github开源的一些信息去查找；？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方式2：通过已知的cve去反推  ？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漏洞得分：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若存在cvss3则以cvss3评分为准，若不存在，则以cvss2评分为准；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CVSS3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9-10------------超危；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-8.9-----------高危；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6.9</w:t>
      </w:r>
      <w:r>
        <w:rPr>
          <w:rFonts w:hint="eastAsia"/>
          <w:lang w:val="en-US" w:eastAsia="zh-CN"/>
        </w:rPr>
        <w:t>-----------中危</w:t>
      </w:r>
      <w:r>
        <w:rPr>
          <w:rFonts w:hint="default"/>
          <w:lang w:val="en-US" w:eastAsia="zh-CN"/>
        </w:rPr>
        <w:t>漏洞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.1-</w:t>
      </w:r>
      <w:r>
        <w:rPr>
          <w:rFonts w:hint="default"/>
          <w:lang w:val="en-US" w:eastAsia="zh-CN"/>
        </w:rPr>
        <w:t>3.9</w:t>
      </w:r>
      <w:r>
        <w:rPr>
          <w:rFonts w:hint="eastAsia"/>
          <w:lang w:val="en-US" w:eastAsia="zh-CN"/>
        </w:rPr>
        <w:t>--------</w:t>
      </w:r>
      <w:r>
        <w:rPr>
          <w:rFonts w:hint="default"/>
          <w:lang w:val="en-US" w:eastAsia="zh-CN"/>
        </w:rPr>
        <w:t>低</w:t>
      </w:r>
      <w:r>
        <w:rPr>
          <w:rFonts w:hint="eastAsia"/>
          <w:lang w:val="en-US" w:eastAsia="zh-CN"/>
        </w:rPr>
        <w:t>危</w:t>
      </w:r>
      <w:r>
        <w:rPr>
          <w:rFonts w:hint="default"/>
          <w:lang w:val="en-US" w:eastAsia="zh-CN"/>
        </w:rPr>
        <w:t>漏洞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0/无得分-----未知漏洞；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CVSS2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-10------------高危；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6.9</w:t>
      </w:r>
      <w:r>
        <w:rPr>
          <w:rFonts w:hint="eastAsia"/>
          <w:lang w:val="en-US" w:eastAsia="zh-CN"/>
        </w:rPr>
        <w:t>-----------中危</w:t>
      </w:r>
      <w:r>
        <w:rPr>
          <w:rFonts w:hint="default"/>
          <w:lang w:val="en-US" w:eastAsia="zh-CN"/>
        </w:rPr>
        <w:t>漏洞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3.9</w:t>
      </w:r>
      <w:r>
        <w:rPr>
          <w:rFonts w:hint="eastAsia"/>
          <w:lang w:val="en-US" w:eastAsia="zh-CN"/>
        </w:rPr>
        <w:t>-----------</w:t>
      </w:r>
      <w:r>
        <w:rPr>
          <w:rFonts w:hint="default"/>
          <w:lang w:val="en-US" w:eastAsia="zh-CN"/>
        </w:rPr>
        <w:t>低</w:t>
      </w:r>
      <w:r>
        <w:rPr>
          <w:rFonts w:hint="eastAsia"/>
          <w:lang w:val="en-US" w:eastAsia="zh-CN"/>
        </w:rPr>
        <w:t>危</w:t>
      </w:r>
      <w:r>
        <w:rPr>
          <w:rFonts w:hint="default"/>
          <w:lang w:val="en-US" w:eastAsia="zh-CN"/>
        </w:rPr>
        <w:t>漏洞</w:t>
      </w:r>
      <w:r>
        <w:rPr>
          <w:rFonts w:hint="eastAsia"/>
          <w:lang w:val="en-US" w:eastAsia="zh-CN"/>
        </w:rPr>
        <w:t>；</w:t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刷机包：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1/安卓刷机包：组成文件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一个完整的安卓手机刷机包 根目录会有以下几个文件夹及文件：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data、 META-IN、 system、 boot.img 四个文件夹；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(data)是用户安装应用程序所在目录 ，(META-IN)是系统相关信息所在目录，一般定制一个刷机包修改系统版本信息都在这里面。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url地址        ======&gt;  conf文件下的server.ini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数据库地址      ======&gt;   conf文件下的sql.ini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生成测试报告     ======&gt;   运行main.py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        ======&gt;    req_case.case.yml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执行测试用例     ======&gt;   req_case.test_yaml.py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Archlinux操作系统：可以在里面下载安装包（里面是application/zstd格式的）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Fedora：下载安装包（里面是application/x-rpm格式的）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记录：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日志记录：</w:t>
      </w:r>
      <w:r>
        <w:rPr>
          <w:rFonts w:hint="eastAsia"/>
          <w:lang w:val="en-US" w:eastAsia="zh-CN"/>
        </w:rPr>
        <w:t>插件异常记录（业务端通过接口查看调度器状态，非实时查看，若查看时正好有插件掉线，则会记录在日志当中，若未查询，则插件掉线情况不会记录在业务端日志中）；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熵图插件多插件时，同时运行多个相同任务，会出现熵图缺失的情况；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Mongodb数据库查询命令：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{"plugin.software-components.summ</w:t>
      </w:r>
      <w:bookmarkStart w:id="0" w:name="_GoBack"/>
      <w:bookmarkEnd w:id="0"/>
      <w:r>
        <w:rPr>
          <w:rFonts w:hint="eastAsia"/>
          <w:lang w:val="en-US" w:eastAsia="zh-CN"/>
        </w:rPr>
        <w:t xml:space="preserve">ary.0":{$exists: true}} #查找有软件成分结果的数据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{"plugin.software-components.summary":{$in: ["OpenSSL "]}}# 查找软件成分结果中有OpenSSL的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linux查询语句：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du -h --max-depth=1 查看当前目录下文件夹大小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79617B"/>
    <w:multiLevelType w:val="singleLevel"/>
    <w:tmpl w:val="6A79617B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sz w:val="20"/>
        <w:szCs w:val="20"/>
      </w:rPr>
    </w:lvl>
  </w:abstractNum>
  <w:abstractNum w:abstractNumId="1">
    <w:nsid w:val="777C12C2"/>
    <w:multiLevelType w:val="singleLevel"/>
    <w:tmpl w:val="777C12C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00D673C6"/>
    <w:rsid w:val="01522213"/>
    <w:rsid w:val="01D00A76"/>
    <w:rsid w:val="03C30D07"/>
    <w:rsid w:val="03FB397F"/>
    <w:rsid w:val="042D1F10"/>
    <w:rsid w:val="05A14F91"/>
    <w:rsid w:val="063C1B12"/>
    <w:rsid w:val="06E64B7B"/>
    <w:rsid w:val="080A7693"/>
    <w:rsid w:val="080B0286"/>
    <w:rsid w:val="088857A3"/>
    <w:rsid w:val="09E93892"/>
    <w:rsid w:val="0AC048EB"/>
    <w:rsid w:val="0C450B2F"/>
    <w:rsid w:val="0CED7EF3"/>
    <w:rsid w:val="0D646657"/>
    <w:rsid w:val="0E557A26"/>
    <w:rsid w:val="0EC817E1"/>
    <w:rsid w:val="0EEF7F0F"/>
    <w:rsid w:val="0F8C6CB2"/>
    <w:rsid w:val="11182C2A"/>
    <w:rsid w:val="149C7998"/>
    <w:rsid w:val="170A508C"/>
    <w:rsid w:val="18135D1F"/>
    <w:rsid w:val="189B3AC2"/>
    <w:rsid w:val="1AD2629B"/>
    <w:rsid w:val="1B6528EA"/>
    <w:rsid w:val="1BBD764A"/>
    <w:rsid w:val="1C5D21F1"/>
    <w:rsid w:val="1E9A4434"/>
    <w:rsid w:val="1EAF02C7"/>
    <w:rsid w:val="1F291AA5"/>
    <w:rsid w:val="1F93750F"/>
    <w:rsid w:val="214172B2"/>
    <w:rsid w:val="21974071"/>
    <w:rsid w:val="21DC7694"/>
    <w:rsid w:val="230468B7"/>
    <w:rsid w:val="25F25669"/>
    <w:rsid w:val="262F5BC1"/>
    <w:rsid w:val="268663ED"/>
    <w:rsid w:val="26BE170B"/>
    <w:rsid w:val="27230BFF"/>
    <w:rsid w:val="27CA4449"/>
    <w:rsid w:val="28033AFC"/>
    <w:rsid w:val="2A3F4BF5"/>
    <w:rsid w:val="2E132462"/>
    <w:rsid w:val="2E1756A3"/>
    <w:rsid w:val="2EE379F3"/>
    <w:rsid w:val="2F236A85"/>
    <w:rsid w:val="2FF468F3"/>
    <w:rsid w:val="305845B6"/>
    <w:rsid w:val="309C7331"/>
    <w:rsid w:val="30A57D05"/>
    <w:rsid w:val="30F21F1F"/>
    <w:rsid w:val="315C76F1"/>
    <w:rsid w:val="33B22DEE"/>
    <w:rsid w:val="35236CE8"/>
    <w:rsid w:val="35F1686C"/>
    <w:rsid w:val="37367638"/>
    <w:rsid w:val="37E73B36"/>
    <w:rsid w:val="384F06F9"/>
    <w:rsid w:val="385D7465"/>
    <w:rsid w:val="39DC7D6B"/>
    <w:rsid w:val="3C703681"/>
    <w:rsid w:val="3C892D9F"/>
    <w:rsid w:val="3DEC0798"/>
    <w:rsid w:val="401F5ABB"/>
    <w:rsid w:val="402D6B32"/>
    <w:rsid w:val="40D021E2"/>
    <w:rsid w:val="42276243"/>
    <w:rsid w:val="433320BA"/>
    <w:rsid w:val="445175A7"/>
    <w:rsid w:val="44B43881"/>
    <w:rsid w:val="46137A2E"/>
    <w:rsid w:val="46492C2C"/>
    <w:rsid w:val="48554FB5"/>
    <w:rsid w:val="48621D83"/>
    <w:rsid w:val="493D1461"/>
    <w:rsid w:val="49F9610C"/>
    <w:rsid w:val="4AD90DDD"/>
    <w:rsid w:val="4BE3485E"/>
    <w:rsid w:val="4C6C05AC"/>
    <w:rsid w:val="4DDA6DAB"/>
    <w:rsid w:val="4FA66DFA"/>
    <w:rsid w:val="500C7D48"/>
    <w:rsid w:val="5142769C"/>
    <w:rsid w:val="51881A08"/>
    <w:rsid w:val="53A30E4D"/>
    <w:rsid w:val="55432F3C"/>
    <w:rsid w:val="5561013D"/>
    <w:rsid w:val="59EB069A"/>
    <w:rsid w:val="5AC67A4D"/>
    <w:rsid w:val="5B0913DA"/>
    <w:rsid w:val="5C050F4B"/>
    <w:rsid w:val="5DB74E5F"/>
    <w:rsid w:val="5E631F59"/>
    <w:rsid w:val="5ED64480"/>
    <w:rsid w:val="5F5C0221"/>
    <w:rsid w:val="5FEB2206"/>
    <w:rsid w:val="5FF94530"/>
    <w:rsid w:val="611B37BA"/>
    <w:rsid w:val="61910E35"/>
    <w:rsid w:val="61920285"/>
    <w:rsid w:val="62E07186"/>
    <w:rsid w:val="632F62F8"/>
    <w:rsid w:val="642A0908"/>
    <w:rsid w:val="65DD5275"/>
    <w:rsid w:val="66E87550"/>
    <w:rsid w:val="6DB61FA8"/>
    <w:rsid w:val="704C7999"/>
    <w:rsid w:val="72BB015E"/>
    <w:rsid w:val="73594F1F"/>
    <w:rsid w:val="73A83ACB"/>
    <w:rsid w:val="742E32EC"/>
    <w:rsid w:val="74792947"/>
    <w:rsid w:val="76B64EC4"/>
    <w:rsid w:val="795448E4"/>
    <w:rsid w:val="79F040B7"/>
    <w:rsid w:val="7ED4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1739</Words>
  <Characters>3534</Characters>
  <Lines>0</Lines>
  <Paragraphs>0</Paragraphs>
  <TotalTime>13</TotalTime>
  <ScaleCrop>false</ScaleCrop>
  <LinksUpToDate>false</LinksUpToDate>
  <CharactersWithSpaces>4080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2022-07-15T01:51:00Z</dcterms:created>
  <dc:creator>anban</dc:creator>
  <cp:lastModifiedBy>Administrator</cp:lastModifiedBy>
  <dcterms:modified xsi:type="dcterms:W3CDTF">2023-08-08T02:51:41Z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9AEF5430AE074AE88D93585FFD828CFB</vt:lpwstr>
  </property>
</Properties>
</file>