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E0" w:rsidRDefault="001B00E0" w:rsidP="001B00E0">
      <w:pPr>
        <w:spacing w:line="240" w:lineRule="auto"/>
        <w:rPr>
          <w:rFonts w:ascii="Times New Roman" w:hAnsi="Times New Roman" w:cs="Times New Roman"/>
          <w:lang w:val="en-GB"/>
        </w:rPr>
      </w:pPr>
      <w:r w:rsidRPr="001B00E0">
        <w:rPr>
          <w:rFonts w:ascii="Times New Roman" w:hAnsi="Times New Roman" w:cs="Times New Roman"/>
          <w:b/>
          <w:lang w:val="en-GB"/>
        </w:rPr>
        <w:t>Table S1</w:t>
      </w:r>
      <w:r w:rsidRPr="001B00E0">
        <w:rPr>
          <w:rFonts w:ascii="Times New Roman" w:hAnsi="Times New Roman" w:cs="Times New Roman"/>
          <w:lang w:val="en-GB"/>
        </w:rPr>
        <w:t xml:space="preserve">. Seasonal changes in the frequency of occurrence (O%) and mean relative biomass (A%) of the most important food items in the diet of young (Y) and old (O) trout in </w:t>
      </w:r>
      <w:proofErr w:type="spellStart"/>
      <w:r w:rsidRPr="001B00E0">
        <w:rPr>
          <w:rFonts w:ascii="Times New Roman" w:hAnsi="Times New Roman" w:cs="Times New Roman"/>
          <w:lang w:val="en-GB"/>
        </w:rPr>
        <w:t>unmanipulated</w:t>
      </w:r>
      <w:proofErr w:type="spellEnd"/>
      <w:r w:rsidRPr="001B00E0">
        <w:rPr>
          <w:rFonts w:ascii="Times New Roman" w:hAnsi="Times New Roman" w:cs="Times New Roman"/>
          <w:lang w:val="en-GB"/>
        </w:rPr>
        <w:t xml:space="preserve"> (U), light (L), terrestrial invertebrate reduction (T</w:t>
      </w:r>
      <w:r w:rsidRPr="001B00E0">
        <w:rPr>
          <w:rFonts w:ascii="Times New Roman" w:hAnsi="Times New Roman" w:cs="Times New Roman"/>
          <w:vertAlign w:val="subscript"/>
          <w:lang w:val="en-GB"/>
        </w:rPr>
        <w:t>R</w:t>
      </w:r>
      <w:r w:rsidRPr="001B00E0">
        <w:rPr>
          <w:rFonts w:ascii="Times New Roman" w:hAnsi="Times New Roman" w:cs="Times New Roman"/>
          <w:lang w:val="en-GB"/>
        </w:rPr>
        <w:t>) and terrestrial invertebrate reduction and light (T</w:t>
      </w:r>
      <w:r w:rsidRPr="001B00E0">
        <w:rPr>
          <w:rFonts w:ascii="Times New Roman" w:hAnsi="Times New Roman" w:cs="Times New Roman"/>
          <w:vertAlign w:val="subscript"/>
          <w:lang w:val="en-GB"/>
        </w:rPr>
        <w:t>R</w:t>
      </w:r>
      <w:r w:rsidRPr="001B00E0">
        <w:rPr>
          <w:rFonts w:ascii="Times New Roman" w:hAnsi="Times New Roman" w:cs="Times New Roman"/>
          <w:lang w:val="en-GB"/>
        </w:rPr>
        <w:t xml:space="preserve">L) treatments </w:t>
      </w:r>
      <w:bookmarkStart w:id="0" w:name="_GoBack"/>
      <w:bookmarkEnd w:id="0"/>
      <w:r w:rsidRPr="001B00E0">
        <w:rPr>
          <w:rFonts w:ascii="Times New Roman" w:hAnsi="Times New Roman" w:cs="Times New Roman"/>
          <w:lang w:val="en-GB"/>
        </w:rPr>
        <w:t xml:space="preserve">throughout the study period. </w:t>
      </w:r>
      <w:proofErr w:type="spellStart"/>
      <w:r w:rsidRPr="001B00E0">
        <w:rPr>
          <w:rFonts w:ascii="Times New Roman" w:hAnsi="Times New Roman" w:cs="Times New Roman"/>
          <w:lang w:val="en-GB"/>
        </w:rPr>
        <w:t>Chironomidae</w:t>
      </w:r>
      <w:proofErr w:type="spellEnd"/>
      <w:r w:rsidRPr="001B00E0">
        <w:rPr>
          <w:rFonts w:ascii="Times New Roman" w:hAnsi="Times New Roman" w:cs="Times New Roman"/>
          <w:lang w:val="en-GB"/>
        </w:rPr>
        <w:t xml:space="preserve">* refers to all taxa except </w:t>
      </w:r>
      <w:proofErr w:type="spellStart"/>
      <w:r w:rsidRPr="001B00E0">
        <w:rPr>
          <w:rFonts w:ascii="Times New Roman" w:hAnsi="Times New Roman" w:cs="Times New Roman"/>
          <w:lang w:val="en-GB"/>
        </w:rPr>
        <w:t>Tanypodinae</w:t>
      </w:r>
      <w:proofErr w:type="spellEnd"/>
      <w:r w:rsidRPr="001B00E0">
        <w:rPr>
          <w:rFonts w:ascii="Times New Roman" w:hAnsi="Times New Roman" w:cs="Times New Roman"/>
          <w:lang w:val="en-GB"/>
        </w:rPr>
        <w:t>.</w:t>
      </w:r>
    </w:p>
    <w:tbl>
      <w:tblPr>
        <w:tblW w:w="13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700"/>
        <w:gridCol w:w="700"/>
        <w:gridCol w:w="700"/>
        <w:gridCol w:w="700"/>
        <w:gridCol w:w="600"/>
        <w:gridCol w:w="700"/>
        <w:gridCol w:w="600"/>
        <w:gridCol w:w="700"/>
        <w:gridCol w:w="600"/>
        <w:gridCol w:w="700"/>
        <w:gridCol w:w="700"/>
        <w:gridCol w:w="700"/>
        <w:gridCol w:w="700"/>
        <w:gridCol w:w="700"/>
        <w:gridCol w:w="700"/>
        <w:gridCol w:w="700"/>
      </w:tblGrid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June t</w:t>
            </w: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axa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OL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OTL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Lumbricus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11,66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14,87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28,11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Chironomidae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*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22,60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15,98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92,86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33,89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90,91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33,60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41,63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24,30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24,83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Coleoptera (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, adult)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3,44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19,27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3,44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Araneida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15,37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1,64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12,15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6,30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Nemouridae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23,53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4,36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28,57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1,84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1,32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Heteroptera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3,69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8,42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Baetidae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35,29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6,99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0,92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11,82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16,39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10,51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3,10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2,06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Dytiscidae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(adult)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1,57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8,14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5,09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35,71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4,13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0,97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Hydraena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spp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.</w:t>
            </w: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(adult)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5,29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28,57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10,72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0,92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Simulium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spp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7,16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5,28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21,43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1,42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0,16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2,68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41,18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12,63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29,78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17,77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15,75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63,64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21,31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34,86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terrestrial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64,71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14,34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3,15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2,69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21,43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2,82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6,42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2,06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Flying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adult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64,71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18,66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4,28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21,43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3,47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17,54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2,39</w:t>
            </w:r>
          </w:p>
        </w:tc>
      </w:tr>
      <w:tr w:rsidR="001B00E0" w:rsidRPr="001B00E0" w:rsidTr="001B00E0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No. of fish with diet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14,00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1B00E0" w:rsidRPr="001B00E0" w:rsidRDefault="001B00E0" w:rsidP="001B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8,00</w:t>
            </w:r>
          </w:p>
        </w:tc>
      </w:tr>
    </w:tbl>
    <w:p w:rsidR="001B00E0" w:rsidRDefault="001B00E0"/>
    <w:tbl>
      <w:tblPr>
        <w:tblW w:w="13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700"/>
        <w:gridCol w:w="700"/>
        <w:gridCol w:w="700"/>
        <w:gridCol w:w="700"/>
        <w:gridCol w:w="600"/>
        <w:gridCol w:w="700"/>
        <w:gridCol w:w="600"/>
        <w:gridCol w:w="700"/>
        <w:gridCol w:w="600"/>
        <w:gridCol w:w="700"/>
        <w:gridCol w:w="700"/>
        <w:gridCol w:w="700"/>
        <w:gridCol w:w="700"/>
        <w:gridCol w:w="700"/>
        <w:gridCol w:w="700"/>
        <w:gridCol w:w="700"/>
      </w:tblGrid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August t</w:t>
            </w: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axa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OL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OTL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Chironomidae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*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72,73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22,85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73,91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21,58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79,31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40,32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70,59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25,84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1,40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81,82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36,02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Lumbricus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15,41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5,76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24,98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8,55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Hymenoptera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3,37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0,37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11,76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5,78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22,41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2,84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0,73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Araneida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4,20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5,67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9,75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Simulium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spp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10,72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26,09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6,95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41,38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17,03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58,82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12,69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5,06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6,80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15,94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8,50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Dytiscidae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(adult)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21,74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6,17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13,79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4,44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11,76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1,50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2,46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Formicidae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4,28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4,79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15,65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Tanypodinae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34,78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10,23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37,93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9,38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23,53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7,25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12,60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5,37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Chironomidae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pupae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5,13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3,76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6,90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3,63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5,39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5,63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8,63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0,94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Homoptera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6,90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0,67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31,82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43,48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7,38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34,48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16,16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35,29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19,97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14,07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16,24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18,78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25,07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terrestrial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31,82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43,48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13,79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3,39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4,99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23,15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10,17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9,30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0,19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Flying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adult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0,13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4,81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2,32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No. of fish with diet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22,00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29,00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11,00</w:t>
            </w:r>
          </w:p>
        </w:tc>
      </w:tr>
    </w:tbl>
    <w:p w:rsidR="00B24767" w:rsidRDefault="00B24767"/>
    <w:tbl>
      <w:tblPr>
        <w:tblW w:w="13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700"/>
        <w:gridCol w:w="700"/>
        <w:gridCol w:w="700"/>
        <w:gridCol w:w="700"/>
        <w:gridCol w:w="600"/>
        <w:gridCol w:w="700"/>
        <w:gridCol w:w="600"/>
        <w:gridCol w:w="700"/>
        <w:gridCol w:w="600"/>
        <w:gridCol w:w="700"/>
        <w:gridCol w:w="700"/>
        <w:gridCol w:w="700"/>
        <w:gridCol w:w="700"/>
        <w:gridCol w:w="700"/>
        <w:gridCol w:w="700"/>
        <w:gridCol w:w="700"/>
      </w:tblGrid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September t</w:t>
            </w: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axa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OL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OTL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Lumbricus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26,12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17,16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20,43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30,77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26,38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8,90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Lepidoptera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7,31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5,09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0,55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4,27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12,80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Velia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12,26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21,43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6,02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4,76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15,38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2,20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Simulium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spp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53,57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10,81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26,09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8,65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7,69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0,56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5,53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0,77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Chironomidae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*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57,14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9,36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23,55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56,52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11,38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53,85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5,99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54,55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23,20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23,34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Araneida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4,17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17,86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3,65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1,43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7,59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7,97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11,11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Limoniidae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1,02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3,02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5,31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17,39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8,15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Formicidae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3,54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0,14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4,79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7,69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1,72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27,27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1,10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10,51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Planorbidae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3,99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3,40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11,91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9,69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Limnephilidae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3,03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32,14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2,86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5,18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19,39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85,71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28,66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31,44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82,61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33,51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84,62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30,87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57,55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7,67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terrestrial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8,10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32,14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4,83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2,71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21,74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3,04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53,85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20,56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63,64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6,75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9,33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Flying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adult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4,17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0,81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3,57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1,14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7,69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2,59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0,46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No. of fish with diet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24,00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28,00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8,00</w:t>
            </w:r>
          </w:p>
        </w:tc>
      </w:tr>
    </w:tbl>
    <w:p w:rsidR="001B00E0" w:rsidRDefault="001B00E0"/>
    <w:tbl>
      <w:tblPr>
        <w:tblW w:w="13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700"/>
        <w:gridCol w:w="700"/>
        <w:gridCol w:w="700"/>
        <w:gridCol w:w="700"/>
        <w:gridCol w:w="600"/>
        <w:gridCol w:w="700"/>
        <w:gridCol w:w="600"/>
        <w:gridCol w:w="700"/>
        <w:gridCol w:w="600"/>
        <w:gridCol w:w="700"/>
        <w:gridCol w:w="700"/>
        <w:gridCol w:w="700"/>
        <w:gridCol w:w="700"/>
        <w:gridCol w:w="700"/>
        <w:gridCol w:w="700"/>
        <w:gridCol w:w="700"/>
      </w:tblGrid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October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t</w:t>
            </w: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axa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YTL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OC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OL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OTL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vAlign w:val="center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O%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A%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Lumbricus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68,75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70,54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40,74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69,23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45,49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61,29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89,53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30,59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39,04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Limoniidae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4,15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5,72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38,46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6,19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6,82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23,30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8,43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Limnephilidae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56,25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10,70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11,73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5,56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30,77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8,56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21,41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36,82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Velia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sp.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1,36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4,93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15,38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8,60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8,68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40,20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Lepidoptera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11,36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2,47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11,61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4,58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3,34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Polycentropodidae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3,51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0,86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5,51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46,15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2,73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0,63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Tipulida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18,75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1,79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1,88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0,81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10,45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Simulium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spp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.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7,53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16,72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61,54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1,62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0,33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Nemouridae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larvae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43,75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3,50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4,73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38,46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8,95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0,43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2,74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Chironomidae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*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62,50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0,93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0,35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66,67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0,55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76,92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7,38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0,37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31,25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1,52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2,83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41,67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2,10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38,46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3,41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6,23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terrestrial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37,50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25,00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8,33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30,77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4,86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0,29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2,08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Flying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aquatic</w:t>
            </w:r>
            <w:proofErr w:type="spellEnd"/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adult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6,25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23,08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0,00</w:t>
            </w:r>
          </w:p>
        </w:tc>
      </w:tr>
      <w:tr w:rsidR="00B24767" w:rsidRPr="001B00E0" w:rsidTr="008A4EA2">
        <w:trPr>
          <w:trHeight w:val="255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  <w:t>No. of fish with diet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8,00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13,00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4,00</w:t>
            </w:r>
          </w:p>
        </w:tc>
        <w:tc>
          <w:tcPr>
            <w:tcW w:w="1400" w:type="dxa"/>
            <w:gridSpan w:val="2"/>
            <w:shd w:val="clear" w:color="auto" w:fill="auto"/>
            <w:noWrap/>
            <w:vAlign w:val="bottom"/>
            <w:hideMark/>
          </w:tcPr>
          <w:p w:rsidR="00B24767" w:rsidRPr="001B00E0" w:rsidRDefault="00B24767" w:rsidP="008A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B00E0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4,00</w:t>
            </w:r>
          </w:p>
        </w:tc>
      </w:tr>
    </w:tbl>
    <w:p w:rsidR="001B00E0" w:rsidRDefault="001B00E0"/>
    <w:sectPr w:rsidR="001B00E0" w:rsidSect="00B24767">
      <w:pgSz w:w="16838" w:h="11906" w:orient="landscape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E0"/>
    <w:rsid w:val="001B00E0"/>
    <w:rsid w:val="00B24767"/>
    <w:rsid w:val="00F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1030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Karlstad Universitet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Bergman</dc:creator>
  <cp:lastModifiedBy>Eva Bergman</cp:lastModifiedBy>
  <cp:revision>1</cp:revision>
  <dcterms:created xsi:type="dcterms:W3CDTF">2012-04-02T08:29:00Z</dcterms:created>
  <dcterms:modified xsi:type="dcterms:W3CDTF">2012-04-02T08:50:00Z</dcterms:modified>
</cp:coreProperties>
</file>