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SiniGrind: GANTT Chart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Century Schoolbook" w:cs="Century Schoolbook" w:eastAsia="Century Schoolbook" w:hAnsi="Century Schoolbook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List the tasks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Database Schema &amp; Setup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Wireframes &amp; UI Prototype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Prototype Review and Feedback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(Customer - the UI/Modules on customers end)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Landing 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Login 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Register Page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Cart/ Place Ordering Page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Product Page/Browse Item - displays available coffee products with deets and prices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Client Landing (after login)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Track-order Page - allows users to check order status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Order History Page - displays past purchases for logged-in users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(Admin - UI/Modules on admin’s end)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Admin Dashboard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Sales Summary Page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Managing Products Page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Managing Orders Page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(Finalization)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Integration and Testing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Training and Development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475515</wp:posOffset>
            </wp:positionV>
            <wp:extent cx="6304253" cy="380597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778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4253" cy="3805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