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2675" w:rsidP="7DB32AF1" w:rsidRDefault="595F168D" w14:paraId="57375426" w14:textId="56E7BBB2">
      <w:pPr>
        <w:jc w:val="center"/>
        <w:rPr>
          <w:rFonts w:ascii="Calibri" w:hAnsi="Calibri" w:eastAsia="Calibri" w:cs="Calibri"/>
          <w:b/>
          <w:bCs/>
          <w:color w:val="000000" w:themeColor="text1"/>
          <w:sz w:val="56"/>
          <w:szCs w:val="56"/>
        </w:rPr>
      </w:pPr>
      <w:bookmarkStart w:name="_GoBack" w:id="0"/>
      <w:bookmarkEnd w:id="0"/>
      <w:r w:rsidRPr="7DB32AF1">
        <w:rPr>
          <w:rFonts w:ascii="Calibri" w:hAnsi="Calibri" w:eastAsia="Calibri" w:cs="Calibri"/>
          <w:b/>
          <w:bCs/>
          <w:color w:val="000000" w:themeColor="text1"/>
          <w:sz w:val="56"/>
          <w:szCs w:val="56"/>
        </w:rPr>
        <w:t>System Smart Dom</w:t>
      </w:r>
    </w:p>
    <w:p w:rsidR="595F168D" w:rsidP="7DB32AF1" w:rsidRDefault="595F168D" w14:paraId="7B4C17E1" w14:textId="420E49E3">
      <w:pPr>
        <w:jc w:val="center"/>
        <w:rPr>
          <w:rFonts w:ascii="Calibri" w:hAnsi="Calibri" w:eastAsia="Calibri" w:cs="Calibri"/>
          <w:b/>
          <w:bCs/>
          <w:color w:val="000000" w:themeColor="text1"/>
          <w:sz w:val="56"/>
          <w:szCs w:val="56"/>
        </w:rPr>
      </w:pPr>
      <w:proofErr w:type="spellStart"/>
      <w:r w:rsidRPr="0162F856" w:rsidR="48203BB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52"/>
          <w:szCs w:val="52"/>
        </w:rPr>
        <w:t>SmartRGB</w:t>
      </w:r>
      <w:proofErr w:type="spellEnd"/>
    </w:p>
    <w:p w:rsidR="7DB32AF1" w:rsidP="7DB32AF1" w:rsidRDefault="7DB32AF1" w14:paraId="1EA2BBBD" w14:textId="661E7276">
      <w:pPr>
        <w:jc w:val="center"/>
        <w:rPr>
          <w:rFonts w:ascii="Calibri" w:hAnsi="Calibri" w:eastAsia="Calibri" w:cs="Calibri"/>
          <w:b/>
          <w:bCs/>
          <w:color w:val="000000" w:themeColor="text1"/>
          <w:sz w:val="52"/>
          <w:szCs w:val="52"/>
        </w:rPr>
      </w:pPr>
    </w:p>
    <w:p w:rsidR="595F168D" w:rsidP="7DB32AF1" w:rsidRDefault="595F168D" w14:paraId="70B019CA" w14:textId="76386A6D">
      <w:pPr>
        <w:jc w:val="center"/>
        <w:rPr>
          <w:rFonts w:ascii="Calibri" w:hAnsi="Calibri" w:eastAsia="Calibri" w:cs="Calibri"/>
          <w:b/>
          <w:bCs/>
          <w:color w:val="000000" w:themeColor="text1"/>
          <w:sz w:val="52"/>
          <w:szCs w:val="52"/>
        </w:rPr>
      </w:pPr>
      <w:r w:rsidRPr="0162F856" w:rsidR="48203BB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52"/>
          <w:szCs w:val="52"/>
        </w:rPr>
        <w:t>Zespół</w:t>
      </w:r>
    </w:p>
    <w:p w:rsidR="595F168D" w:rsidP="7DB32AF1" w:rsidRDefault="595F168D" w14:paraId="6523E5B0" w14:textId="6072A45D">
      <w:pPr>
        <w:jc w:val="center"/>
        <w:rPr>
          <w:rFonts w:ascii="Calibri" w:hAnsi="Calibri" w:eastAsia="Calibri" w:cs="Calibri"/>
          <w:b/>
          <w:bCs/>
          <w:color w:val="000000" w:themeColor="text1"/>
          <w:sz w:val="52"/>
          <w:szCs w:val="52"/>
        </w:rPr>
      </w:pPr>
      <w:r w:rsidRPr="0162F856" w:rsidR="48203BB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52"/>
          <w:szCs w:val="52"/>
        </w:rPr>
        <w:t xml:space="preserve">Jakub </w:t>
      </w:r>
      <w:proofErr w:type="spellStart"/>
      <w:r w:rsidRPr="0162F856" w:rsidR="48203BB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52"/>
          <w:szCs w:val="52"/>
        </w:rPr>
        <w:t>Krolik</w:t>
      </w:r>
      <w:proofErr w:type="spellEnd"/>
    </w:p>
    <w:p w:rsidR="595F168D" w:rsidP="7DB32AF1" w:rsidRDefault="595F168D" w14:paraId="35503C4A" w14:textId="6D15D44A">
      <w:pPr>
        <w:jc w:val="center"/>
        <w:rPr>
          <w:rFonts w:ascii="Calibri" w:hAnsi="Calibri" w:eastAsia="Calibri" w:cs="Calibri"/>
          <w:b/>
          <w:bCs/>
          <w:color w:val="000000" w:themeColor="text1"/>
          <w:sz w:val="52"/>
          <w:szCs w:val="52"/>
        </w:rPr>
      </w:pPr>
      <w:r w:rsidRPr="0162F856" w:rsidR="48203BB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52"/>
          <w:szCs w:val="52"/>
        </w:rPr>
        <w:t>Marcel Niedziela</w:t>
      </w:r>
    </w:p>
    <w:p w:rsidR="7DB32AF1" w:rsidP="7DB32AF1" w:rsidRDefault="7DB32AF1" w14:paraId="6F59C4BA" w14:textId="31185D3E">
      <w:pPr>
        <w:jc w:val="center"/>
        <w:rPr>
          <w:rFonts w:ascii="Calibri" w:hAnsi="Calibri" w:eastAsia="Calibri" w:cs="Calibri"/>
          <w:b/>
          <w:bCs/>
          <w:color w:val="000000" w:themeColor="text1"/>
          <w:sz w:val="52"/>
          <w:szCs w:val="52"/>
        </w:rPr>
      </w:pPr>
    </w:p>
    <w:p w:rsidR="595F168D" w:rsidP="7DB32AF1" w:rsidRDefault="595F168D" w14:paraId="2B725A26" w14:textId="1FFD4F86">
      <w:pPr>
        <w:jc w:val="center"/>
        <w:rPr>
          <w:rFonts w:ascii="Calibri" w:hAnsi="Calibri" w:eastAsia="Calibri" w:cs="Calibri"/>
          <w:b/>
          <w:bCs/>
          <w:color w:val="000000" w:themeColor="text1"/>
          <w:sz w:val="52"/>
          <w:szCs w:val="52"/>
        </w:rPr>
      </w:pPr>
      <w:r w:rsidRPr="0162F856" w:rsidR="48203BB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52"/>
          <w:szCs w:val="52"/>
        </w:rPr>
        <w:t>Grupa IO2</w:t>
      </w:r>
    </w:p>
    <w:p w:rsidR="7DB32AF1" w:rsidP="7DB32AF1" w:rsidRDefault="7DB32AF1" w14:paraId="58013E0A" w14:textId="1C4F855E">
      <w:pPr>
        <w:jc w:val="center"/>
        <w:rPr>
          <w:rFonts w:ascii="Calibri" w:hAnsi="Calibri" w:eastAsia="Calibri" w:cs="Calibri"/>
          <w:b/>
          <w:bCs/>
          <w:color w:val="000000" w:themeColor="text1"/>
          <w:sz w:val="52"/>
          <w:szCs w:val="52"/>
        </w:rPr>
      </w:pPr>
    </w:p>
    <w:p w:rsidR="7DB32AF1" w:rsidP="7DB32AF1" w:rsidRDefault="7DB32AF1" w14:paraId="6EB81922" w14:textId="7AB5BA30">
      <w:pPr>
        <w:jc w:val="center"/>
        <w:rPr>
          <w:rFonts w:ascii="Calibri" w:hAnsi="Calibri" w:eastAsia="Calibri" w:cs="Calibri"/>
          <w:b/>
          <w:bCs/>
          <w:color w:val="000000" w:themeColor="text1"/>
          <w:sz w:val="52"/>
          <w:szCs w:val="52"/>
        </w:rPr>
      </w:pPr>
    </w:p>
    <w:p w:rsidR="7DB32AF1" w:rsidP="7DB32AF1" w:rsidRDefault="7DB32AF1" w14:paraId="2A8A2CE7" w14:textId="19BCAB98">
      <w:pPr>
        <w:jc w:val="center"/>
        <w:rPr>
          <w:rFonts w:ascii="Calibri" w:hAnsi="Calibri" w:eastAsia="Calibri" w:cs="Calibri"/>
          <w:b/>
          <w:bCs/>
          <w:color w:val="000000" w:themeColor="text1"/>
          <w:sz w:val="52"/>
          <w:szCs w:val="52"/>
        </w:rPr>
      </w:pPr>
    </w:p>
    <w:p w:rsidR="7DB32AF1" w:rsidP="7DB32AF1" w:rsidRDefault="7DB32AF1" w14:paraId="4D58468E" w14:textId="1C5E26F3">
      <w:pPr>
        <w:jc w:val="center"/>
        <w:rPr>
          <w:rFonts w:ascii="Calibri" w:hAnsi="Calibri" w:eastAsia="Calibri" w:cs="Calibri"/>
          <w:b/>
          <w:bCs/>
          <w:color w:val="000000" w:themeColor="text1"/>
          <w:sz w:val="52"/>
          <w:szCs w:val="52"/>
        </w:rPr>
      </w:pPr>
    </w:p>
    <w:p w:rsidR="7DB32AF1" w:rsidP="7DB32AF1" w:rsidRDefault="7DB32AF1" w14:paraId="5D1A3091" w14:textId="6D304C4E">
      <w:pPr>
        <w:jc w:val="center"/>
        <w:rPr>
          <w:rFonts w:ascii="Calibri" w:hAnsi="Calibri" w:eastAsia="Calibri" w:cs="Calibri"/>
          <w:b/>
          <w:bCs/>
          <w:color w:val="000000" w:themeColor="text1"/>
          <w:sz w:val="52"/>
          <w:szCs w:val="52"/>
        </w:rPr>
      </w:pPr>
    </w:p>
    <w:p w:rsidR="7DB32AF1" w:rsidP="7DB32AF1" w:rsidRDefault="7DB32AF1" w14:paraId="4106FF03" w14:textId="6AE5578A">
      <w:pPr>
        <w:jc w:val="center"/>
        <w:rPr>
          <w:rFonts w:ascii="Calibri" w:hAnsi="Calibri" w:eastAsia="Calibri" w:cs="Calibri"/>
          <w:b/>
          <w:bCs/>
          <w:color w:val="000000" w:themeColor="text1"/>
          <w:sz w:val="52"/>
          <w:szCs w:val="52"/>
        </w:rPr>
      </w:pPr>
    </w:p>
    <w:p w:rsidR="7DB32AF1" w:rsidP="7DB32AF1" w:rsidRDefault="7DB32AF1" w14:paraId="6E48D8ED" w14:textId="0A84D200">
      <w:pPr>
        <w:jc w:val="center"/>
        <w:rPr>
          <w:rFonts w:ascii="Calibri" w:hAnsi="Calibri" w:eastAsia="Calibri" w:cs="Calibri"/>
          <w:b/>
          <w:bCs/>
          <w:color w:val="000000" w:themeColor="text1"/>
          <w:sz w:val="52"/>
          <w:szCs w:val="52"/>
        </w:rPr>
      </w:pPr>
    </w:p>
    <w:p w:rsidR="7DB32AF1" w:rsidP="7DB32AF1" w:rsidRDefault="7DB32AF1" w14:paraId="76B15C19" w14:textId="3A549757">
      <w:pPr>
        <w:jc w:val="center"/>
        <w:rPr>
          <w:rFonts w:ascii="Calibri" w:hAnsi="Calibri" w:eastAsia="Calibri" w:cs="Calibri"/>
          <w:b/>
          <w:bCs/>
          <w:color w:val="000000" w:themeColor="text1"/>
          <w:sz w:val="52"/>
          <w:szCs w:val="52"/>
        </w:rPr>
      </w:pPr>
    </w:p>
    <w:p w:rsidR="7DB32AF1" w:rsidP="7DB32AF1" w:rsidRDefault="7DB32AF1" w14:paraId="3ACD50B0" w14:textId="72938823">
      <w:pPr>
        <w:jc w:val="center"/>
        <w:rPr>
          <w:rFonts w:ascii="Calibri" w:hAnsi="Calibri" w:eastAsia="Calibri" w:cs="Calibri"/>
          <w:b/>
          <w:bCs/>
          <w:color w:val="000000" w:themeColor="text1"/>
          <w:sz w:val="52"/>
          <w:szCs w:val="52"/>
        </w:rPr>
      </w:pPr>
    </w:p>
    <w:p w:rsidR="7DB32AF1" w:rsidP="7DB32AF1" w:rsidRDefault="7DB32AF1" w14:paraId="470AD928" w14:textId="2956B15B">
      <w:pPr>
        <w:jc w:val="center"/>
        <w:rPr>
          <w:rFonts w:ascii="Calibri" w:hAnsi="Calibri" w:eastAsia="Calibri" w:cs="Calibri"/>
          <w:b/>
          <w:bCs/>
          <w:color w:val="000000" w:themeColor="text1"/>
          <w:sz w:val="52"/>
          <w:szCs w:val="52"/>
        </w:rPr>
      </w:pPr>
    </w:p>
    <w:p w:rsidR="595F168D" w:rsidP="0162F856" w:rsidRDefault="595F168D" w14:paraId="4B2070BE" w14:textId="04C1FE44">
      <w:pPr>
        <w:pStyle w:val="ListParagraph"/>
        <w:numPr>
          <w:ilvl w:val="0"/>
          <w:numId w:val="8"/>
        </w:numPr>
        <w:rPr>
          <w:rFonts w:eastAsia="" w:eastAsiaTheme="minorEastAsia"/>
          <w:b w:val="1"/>
          <w:bCs w:val="1"/>
          <w:color w:val="000000" w:themeColor="text1"/>
          <w:sz w:val="40"/>
          <w:szCs w:val="40"/>
        </w:rPr>
      </w:pPr>
      <w:r w:rsidRPr="0162F856" w:rsidR="48203BB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40"/>
          <w:szCs w:val="40"/>
        </w:rPr>
        <w:t>Cel projektu</w:t>
      </w:r>
    </w:p>
    <w:p w:rsidR="757B2481" w:rsidP="7DB32AF1" w:rsidRDefault="757B2481" w14:paraId="7AEF6A9F" w14:textId="65DBDB08">
      <w:pPr>
        <w:ind w:left="360"/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</w:pPr>
      <w:r w:rsidRPr="0162F856" w:rsidR="5375981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  <w:t>Przyczyny podjęcia realizacji projektu</w:t>
      </w:r>
    </w:p>
    <w:p w:rsidR="757B2481" w:rsidP="7DB32AF1" w:rsidRDefault="757B2481" w14:paraId="7D044F9C" w14:textId="2E7754A5">
      <w:pPr>
        <w:ind w:left="360"/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0162F856" w:rsidR="53759813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System Smart Dom ma na celu umożliwienie komunikacji między urządzeniami, które nie były projektowane z </w:t>
      </w:r>
      <w:r w:rsidRPr="0162F856" w:rsidR="2845ED96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taką myślą</w:t>
      </w:r>
      <w:r w:rsidRPr="0162F856" w:rsidR="229F6805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 (np. pralka oraz klawiatura RGB)</w:t>
      </w:r>
      <w:r w:rsidRPr="0162F856" w:rsidR="2845ED96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 oraz informowanie o danych zdarzeniach użytkownika za pomocą sygnałów świetlnych. Do tego celu system będzie wyposażony w 3 rodzaje urządzeń:</w:t>
      </w:r>
    </w:p>
    <w:p w:rsidR="45A8042C" w:rsidP="0162F856" w:rsidRDefault="45A8042C" w14:paraId="49EAAD0F" w14:textId="6D5995F2">
      <w:pPr>
        <w:pStyle w:val="ListParagraph"/>
        <w:numPr>
          <w:ilvl w:val="0"/>
          <w:numId w:val="6"/>
        </w:numPr>
        <w:rPr>
          <w:rFonts w:eastAsia="" w:eastAsiaTheme="minorEastAsia"/>
          <w:color w:val="000000" w:themeColor="text1"/>
          <w:sz w:val="32"/>
          <w:szCs w:val="32"/>
        </w:rPr>
      </w:pPr>
      <w:r w:rsidRPr="0162F856" w:rsidR="2845ED96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Urządzenia monitorujące (nasłuchujące jakiś sygnał dźwiękowy lub wizualny)</w:t>
      </w:r>
    </w:p>
    <w:p w:rsidR="45A8042C" w:rsidP="7DB32AF1" w:rsidRDefault="45A8042C" w14:paraId="2089F98B" w14:textId="746827DF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162F856" w:rsidR="2845ED96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Urządzenia sterujące </w:t>
      </w:r>
      <w:r w:rsidRPr="0162F856" w:rsidR="0302D6C3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sygnałami świetlnymi</w:t>
      </w:r>
    </w:p>
    <w:p w:rsidR="6B46848C" w:rsidP="7DB32AF1" w:rsidRDefault="6B46848C" w14:paraId="44635433" w14:textId="406E27D3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162F856" w:rsidR="0302D6C3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Urządzenie główne umożliwiające komunikację mi</w:t>
      </w:r>
      <w:r w:rsidRPr="0162F856" w:rsidR="32546CBE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ę</w:t>
      </w:r>
      <w:r w:rsidRPr="0162F856" w:rsidR="0302D6C3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dzy wyżej wymienionymi urządzeniami</w:t>
      </w:r>
    </w:p>
    <w:p w:rsidR="084B8F12" w:rsidP="7DB32AF1" w:rsidRDefault="084B8F12" w14:paraId="3AE704FF" w14:textId="7F31EFB2">
      <w:pPr>
        <w:ind w:left="360"/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0162F856" w:rsidR="280F02E0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System zostanie wyposażony również w aplikację na telefon, która w łatwy sposób pozwoli na stworzenie zdarzeń oraz zarządzanie nimi.</w:t>
      </w:r>
    </w:p>
    <w:p w:rsidR="1B759F25" w:rsidP="0162F856" w:rsidRDefault="1B759F25" w14:paraId="16397C78" w14:textId="5A585AAA">
      <w:pPr>
        <w:ind w:left="360"/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</w:pPr>
      <w:r w:rsidRPr="7D3E364D" w:rsidR="1B759F25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Przyczyną realizacji projektu jest chęć połącz</w:t>
      </w:r>
      <w:r w:rsidRPr="7D3E364D" w:rsidR="75CCA750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enia</w:t>
      </w:r>
      <w:r w:rsidRPr="7D3E364D" w:rsidR="1B759F25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 dowolnego urządzenia RGB (np.: klawiatura, myszka, żarówka)</w:t>
      </w:r>
      <w:r w:rsidRPr="7D3E364D" w:rsidR="0B898EB0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 oraz możliwość tworzenia profili dla każdego urządzenia.</w:t>
      </w:r>
      <w:r w:rsidRPr="7D3E364D" w:rsidR="3417BFDE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 </w:t>
      </w:r>
      <w:r w:rsidRPr="7D3E364D" w:rsidR="6A34C445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Chcemy wdrożyć do systemu nowe rozwiązania, które jeszcze nie są popularne lub które nie znalazły jeszcze rozwiązania (np.</w:t>
      </w:r>
      <w:r w:rsidRPr="7D3E364D" w:rsidR="13F2426E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: sterowanie telewizorem za pomocą głosu, gestów -zmiana kanałów, ustawie głośności, jasności)</w:t>
      </w:r>
      <w:r w:rsidRPr="7D3E364D" w:rsidR="48318B72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.</w:t>
      </w:r>
    </w:p>
    <w:p w:rsidR="7D3E364D" w:rsidP="7D3E364D" w:rsidRDefault="7D3E364D" w14:paraId="1021C1A4" w14:textId="3F58892B">
      <w:pPr>
        <w:pStyle w:val="Normal"/>
        <w:ind w:left="360"/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</w:pPr>
    </w:p>
    <w:p w:rsidR="757B2481" w:rsidP="7DB32AF1" w:rsidRDefault="757B2481" w14:paraId="3FAA0A67" w14:textId="5E841A36">
      <w:pPr>
        <w:ind w:left="360"/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</w:pPr>
      <w:r w:rsidRPr="0162F856" w:rsidR="5375981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  <w:t>Korzyści dla użytkownika</w:t>
      </w:r>
    </w:p>
    <w:p w:rsidR="4A1A8F53" w:rsidP="0162F856" w:rsidRDefault="4A1A8F53" w14:paraId="58A93096" w14:textId="3AF45BCE">
      <w:pPr>
        <w:pStyle w:val="ListParagraph"/>
        <w:numPr>
          <w:ilvl w:val="0"/>
          <w:numId w:val="5"/>
        </w:numPr>
        <w:rPr>
          <w:rFonts w:eastAsia="" w:eastAsiaTheme="minorEastAsia"/>
          <w:b w:val="1"/>
          <w:bCs w:val="1"/>
          <w:color w:val="000000" w:themeColor="text1"/>
          <w:sz w:val="36"/>
          <w:szCs w:val="36"/>
        </w:rPr>
      </w:pPr>
      <w:r w:rsidRPr="7D3E364D" w:rsidR="6CBAB27D">
        <w:rPr>
          <w:rFonts w:ascii="Calibri" w:hAnsi="Calibri" w:eastAsia="Calibri" w:cs="Calibri"/>
          <w:color w:val="000000" w:themeColor="text1" w:themeTint="FF" w:themeShade="FF"/>
          <w:sz w:val="36"/>
          <w:szCs w:val="36"/>
          <w:u w:val="single"/>
        </w:rPr>
        <w:t>Oszczędność pieniędzy</w:t>
      </w:r>
      <w:r w:rsidRPr="7D3E364D" w:rsidR="4A4C82BB">
        <w:rPr>
          <w:rFonts w:ascii="Calibri" w:hAnsi="Calibri" w:eastAsia="Calibri" w:cs="Calibri"/>
          <w:color w:val="000000" w:themeColor="text1" w:themeTint="FF" w:themeShade="FF"/>
          <w:sz w:val="36"/>
          <w:szCs w:val="36"/>
          <w:u w:val="single"/>
        </w:rPr>
        <w:t xml:space="preserve"> poprzez mniejsze zużyci</w:t>
      </w:r>
      <w:r w:rsidRPr="7D3E364D" w:rsidR="49E250A3">
        <w:rPr>
          <w:rFonts w:ascii="Calibri" w:hAnsi="Calibri" w:eastAsia="Calibri" w:cs="Calibri"/>
          <w:color w:val="000000" w:themeColor="text1" w:themeTint="FF" w:themeShade="FF"/>
          <w:sz w:val="36"/>
          <w:szCs w:val="36"/>
          <w:u w:val="single"/>
        </w:rPr>
        <w:t>e</w:t>
      </w:r>
      <w:r w:rsidRPr="7D3E364D" w:rsidR="4A4C82BB">
        <w:rPr>
          <w:rFonts w:ascii="Calibri" w:hAnsi="Calibri" w:eastAsia="Calibri" w:cs="Calibri"/>
          <w:color w:val="000000" w:themeColor="text1" w:themeTint="FF" w:themeShade="FF"/>
          <w:sz w:val="36"/>
          <w:szCs w:val="36"/>
          <w:u w:val="single"/>
        </w:rPr>
        <w:t xml:space="preserve"> prądu</w:t>
      </w:r>
      <w:r w:rsidRPr="7D3E364D" w:rsidR="4A4C82BB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 xml:space="preserve"> </w:t>
      </w:r>
      <w:r w:rsidRPr="7D3E364D" w:rsidR="3DFDFB8B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 xml:space="preserve">(np. </w:t>
      </w:r>
      <w:r w:rsidRPr="7D3E364D" w:rsidR="7EF1AFA2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 xml:space="preserve">jeśli pralka </w:t>
      </w:r>
      <w:r w:rsidRPr="7D3E364D" w:rsidR="76122F57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 xml:space="preserve">zakończy pracę użytkownik zostanie o tym poinformowany </w:t>
      </w:r>
      <w:r w:rsidRPr="7D3E364D" w:rsidR="7A270C6A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 xml:space="preserve">sygnałem świetlnym, dzięki czemu pralka nie będzie w trybie czuwania przez dłuższy </w:t>
      </w:r>
      <w:r w:rsidRPr="7D3E364D" w:rsidR="15F0CCF6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>czas,</w:t>
      </w:r>
      <w:r w:rsidRPr="7D3E364D" w:rsidR="7A270C6A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 xml:space="preserve"> gdyby użytkownik o niej zapomniał)</w:t>
      </w:r>
    </w:p>
    <w:p w:rsidR="7A270C6A" w:rsidP="0162F856" w:rsidRDefault="7A270C6A" w14:paraId="66DAB36F" w14:textId="7B36AB75">
      <w:pPr>
        <w:pStyle w:val="ListParagraph"/>
        <w:numPr>
          <w:ilvl w:val="0"/>
          <w:numId w:val="5"/>
        </w:numPr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7D3E364D" w:rsidR="7A270C6A">
        <w:rPr>
          <w:rFonts w:ascii="Calibri" w:hAnsi="Calibri" w:eastAsia="Calibri" w:cs="Calibri"/>
          <w:color w:val="000000" w:themeColor="text1" w:themeTint="FF" w:themeShade="FF"/>
          <w:sz w:val="36"/>
          <w:szCs w:val="36"/>
          <w:u w:val="single"/>
        </w:rPr>
        <w:t>Bezpieczeństwo</w:t>
      </w:r>
      <w:r w:rsidRPr="7D3E364D" w:rsidR="7A270C6A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 xml:space="preserve"> - możliwość podpięcia dowolnego czujnika np. </w:t>
      </w:r>
      <w:r w:rsidRPr="7D3E364D" w:rsidR="672ABD3D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>c</w:t>
      </w:r>
      <w:r w:rsidRPr="7D3E364D" w:rsidR="7A270C6A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>zadu lub czujnika temperatury pieca grze</w:t>
      </w:r>
      <w:r w:rsidRPr="7D3E364D" w:rsidR="5FC0B93D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>wczego</w:t>
      </w:r>
      <w:r w:rsidRPr="7D3E364D" w:rsidR="1002CC1A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 xml:space="preserve"> (np. gdyby w domu pojawił się czad, a nieświadomy użytkownik pracowałby </w:t>
      </w:r>
      <w:r w:rsidRPr="7D3E364D" w:rsidR="77DD5AC9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>by komputerze jego klawiatura zmieniła by kolor</w:t>
      </w:r>
      <w:r w:rsidRPr="7D3E364D" w:rsidR="00667ADC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>, jednocześnie powiadamiając go o zagrożeniu dla zdrowia</w:t>
      </w:r>
      <w:r w:rsidRPr="7D3E364D" w:rsidR="77DD5AC9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>)</w:t>
      </w:r>
    </w:p>
    <w:p w:rsidR="0C0B3363" w:rsidP="0162F856" w:rsidRDefault="0C0B3363" w14:paraId="6831B387" w14:textId="11A1C857">
      <w:pPr>
        <w:pStyle w:val="ListParagraph"/>
        <w:numPr>
          <w:ilvl w:val="0"/>
          <w:numId w:val="5"/>
        </w:numPr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7D3E364D" w:rsidR="0C0B3363">
        <w:rPr>
          <w:rFonts w:ascii="Calibri" w:hAnsi="Calibri" w:eastAsia="Calibri" w:cs="Calibri"/>
          <w:color w:val="000000" w:themeColor="text1" w:themeTint="FF" w:themeShade="FF"/>
          <w:sz w:val="36"/>
          <w:szCs w:val="36"/>
          <w:u w:val="single"/>
        </w:rPr>
        <w:t>Zdrowie</w:t>
      </w:r>
      <w:r w:rsidRPr="7D3E364D" w:rsidR="578732B0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 xml:space="preserve"> – zmniejszenie uczucia zmęczenia, ochrona oczu </w:t>
      </w:r>
      <w:r w:rsidRPr="7D3E364D" w:rsidR="0C0B3363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>(dostosowanie jasności</w:t>
      </w:r>
      <w:r w:rsidRPr="7D3E364D" w:rsidR="10D320AC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 xml:space="preserve"> </w:t>
      </w:r>
      <w:r w:rsidRPr="7D3E364D" w:rsidR="0C0B3363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>ekranu telewizora</w:t>
      </w:r>
      <w:r w:rsidRPr="7D3E364D" w:rsidR="508F390E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 xml:space="preserve"> oraz</w:t>
      </w:r>
      <w:r w:rsidRPr="7D3E364D" w:rsidR="0C0B3363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 xml:space="preserve"> </w:t>
      </w:r>
      <w:r w:rsidRPr="7D3E364D" w:rsidR="5BABF069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>monitora komputera</w:t>
      </w:r>
      <w:r w:rsidRPr="7D3E364D" w:rsidR="68931CD0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 xml:space="preserve"> dzięki czujnikowi oświetlenia</w:t>
      </w:r>
      <w:r w:rsidRPr="7D3E364D" w:rsidR="5BABF069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>)</w:t>
      </w:r>
    </w:p>
    <w:p w:rsidR="03A9DF02" w:rsidP="0162F856" w:rsidRDefault="03A9DF02" w14:paraId="5C47BA12" w14:textId="38EABFC3">
      <w:pPr>
        <w:pStyle w:val="ListParagraph"/>
        <w:numPr>
          <w:ilvl w:val="0"/>
          <w:numId w:val="5"/>
        </w:numPr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7D3E364D" w:rsidR="03A9DF02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36"/>
          <w:szCs w:val="36"/>
          <w:u w:val="single"/>
        </w:rPr>
        <w:t>Prostota działania</w:t>
      </w:r>
      <w:r w:rsidRPr="7D3E364D" w:rsidR="03A9DF02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 xml:space="preserve"> (minimalizacja liczby urządzeń, które potrzebne są do zarządzania systemem</w:t>
      </w:r>
      <w:r w:rsidRPr="7D3E364D" w:rsidR="03A9DF02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 xml:space="preserve">; </w:t>
      </w:r>
      <w:proofErr w:type="gramStart"/>
      <w:r w:rsidRPr="7D3E364D" w:rsidR="03A9DF02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>chcemy</w:t>
      </w:r>
      <w:proofErr w:type="gramEnd"/>
      <w:r w:rsidRPr="7D3E364D" w:rsidR="03A9DF02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 xml:space="preserve"> aby jak najwięcej urządzeń łączyło się ze sobą za pomocą jednej </w:t>
      </w:r>
      <w:r w:rsidRPr="7D3E364D" w:rsidR="702A0634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>aplikacji</w:t>
      </w:r>
      <w:r w:rsidRPr="7D3E364D" w:rsidR="03A9DF02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>)</w:t>
      </w:r>
    </w:p>
    <w:p w:rsidR="6EFE5732" w:rsidP="0162F856" w:rsidRDefault="6EFE5732" w14:paraId="191FBEAF" w14:textId="6F9B6C88">
      <w:pPr>
        <w:pStyle w:val="ListParagraph"/>
        <w:numPr>
          <w:ilvl w:val="0"/>
          <w:numId w:val="5"/>
        </w:numPr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7D3E364D" w:rsidR="6EFE5732">
        <w:rPr>
          <w:rFonts w:ascii="Calibri" w:hAnsi="Calibri" w:eastAsia="Calibri" w:cs="Calibri"/>
          <w:color w:val="000000" w:themeColor="text1" w:themeTint="FF" w:themeShade="FF"/>
          <w:sz w:val="36"/>
          <w:szCs w:val="36"/>
          <w:u w:val="single"/>
        </w:rPr>
        <w:t>Zapobieganie kradzieży</w:t>
      </w:r>
      <w:r w:rsidRPr="7D3E364D" w:rsidR="6EFE5732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 xml:space="preserve"> (możliwość ustawienia oświetlenia w domu, będąc np.</w:t>
      </w:r>
      <w:r w:rsidRPr="7D3E364D" w:rsidR="7C38C926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 xml:space="preserve">: w innym mieście, tak aby </w:t>
      </w:r>
      <w:r w:rsidRPr="7D3E364D" w:rsidR="74226092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>myślano,</w:t>
      </w:r>
      <w:r w:rsidRPr="7D3E364D" w:rsidR="7C38C926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 xml:space="preserve"> że </w:t>
      </w:r>
      <w:r w:rsidRPr="7D3E364D" w:rsidR="715FB440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 xml:space="preserve">ktoś jest </w:t>
      </w:r>
      <w:r w:rsidRPr="7D3E364D" w:rsidR="7C38C926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 xml:space="preserve">w </w:t>
      </w:r>
      <w:r w:rsidRPr="7D3E364D" w:rsidR="61595382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>pomieszczeniu</w:t>
      </w:r>
      <w:r w:rsidRPr="7D3E364D" w:rsidR="26CDDCFF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>)</w:t>
      </w:r>
    </w:p>
    <w:p w:rsidR="312B2544" w:rsidP="7D3E364D" w:rsidRDefault="312B2544" w14:paraId="460FF9BB" w14:textId="452AC54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36"/>
          <w:szCs w:val="36"/>
        </w:rPr>
      </w:pPr>
      <w:r w:rsidRPr="478CA0B9" w:rsidR="312B2544">
        <w:rPr>
          <w:rFonts w:ascii="Calibri" w:hAnsi="Calibri" w:eastAsia="Calibri" w:cs="Calibri"/>
          <w:color w:val="000000" w:themeColor="text1" w:themeTint="FF" w:themeShade="FF"/>
          <w:sz w:val="36"/>
          <w:szCs w:val="36"/>
          <w:u w:val="single"/>
        </w:rPr>
        <w:t>Innowacyjność projektu</w:t>
      </w:r>
      <w:r w:rsidRPr="478CA0B9" w:rsidR="312B2544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 xml:space="preserve"> (program będzie umożliwiał urządzeniom “nie smart” czyli np.: stara pralka stać się smart przez to, że urządzenie pośrednie będzie wysyłać sygnał o jakimś zdarzeniu)</w:t>
      </w:r>
    </w:p>
    <w:p w:rsidR="7DB32AF1" w:rsidP="478CA0B9" w:rsidRDefault="7DB32AF1" w14:paraId="7D73817E" w14:textId="7CCE33E5">
      <w:pPr>
        <w:pStyle w:val="Normal"/>
        <w:ind/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</w:pPr>
    </w:p>
    <w:p w:rsidR="7DB32AF1" w:rsidP="478CA0B9" w:rsidRDefault="7DB32AF1" w14:paraId="14FD9FC6" w14:textId="47F7F661">
      <w:pPr>
        <w:pStyle w:val="ListParagraph"/>
        <w:numPr>
          <w:ilvl w:val="0"/>
          <w:numId w:val="8"/>
        </w:numPr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40"/>
          <w:szCs w:val="40"/>
        </w:rPr>
      </w:pPr>
      <w:r w:rsidRPr="478CA0B9" w:rsidR="02440CC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40"/>
          <w:szCs w:val="40"/>
        </w:rPr>
        <w:t>Szczegółowy opis wymagań</w:t>
      </w:r>
    </w:p>
    <w:p w:rsidR="7DB32AF1" w:rsidP="478CA0B9" w:rsidRDefault="7DB32AF1" w14:paraId="61FBBE8D" w14:textId="53E55FEC">
      <w:pPr>
        <w:pStyle w:val="Normal"/>
        <w:ind w:left="360" w:firstLine="0"/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</w:pPr>
      <w:proofErr w:type="spellStart"/>
      <w:r w:rsidRPr="478CA0B9" w:rsidR="6815DD0F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SmartRGB</w:t>
      </w:r>
      <w:proofErr w:type="spellEnd"/>
      <w:r w:rsidRPr="478CA0B9" w:rsidR="6815DD0F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 </w:t>
      </w:r>
      <w:r w:rsidRPr="478CA0B9" w:rsidR="507A648C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ma na celu powiadamianie użytkownika o określonych zdarzeniach</w:t>
      </w:r>
      <w:r w:rsidRPr="478CA0B9" w:rsidR="22D6EDA0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 za pomocą sygnałów świetlnych. </w:t>
      </w:r>
      <w:r w:rsidRPr="478CA0B9" w:rsidR="0ED76594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Najważniejszymi wymaganiami funkcjonalnymi będą szybkość działania urządzeń w sieci systemu, </w:t>
      </w:r>
      <w:r w:rsidRPr="478CA0B9" w:rsidR="005DCCF7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dokładność nasłuchiwania, odporność na awari</w:t>
      </w:r>
      <w:r w:rsidRPr="478CA0B9" w:rsidR="21D67D1C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e, parametr maksymalnej liczby urządzeń mogących być nasłuchiwanym </w:t>
      </w:r>
      <w:r w:rsidRPr="478CA0B9" w:rsidR="4766CB21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w jednym czasie.</w:t>
      </w:r>
    </w:p>
    <w:p w:rsidR="7DB32AF1" w:rsidP="478CA0B9" w:rsidRDefault="7DB32AF1" w14:paraId="7109722F" w14:textId="596DAB04">
      <w:pPr>
        <w:pStyle w:val="Normal"/>
        <w:ind w:left="360" w:firstLine="0"/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</w:pPr>
      <w:r w:rsidRPr="478CA0B9" w:rsidR="385900AD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Poniżej zostaną przedstawione typy urządzeń i sposób ich nasłuchiwania:</w:t>
      </w:r>
    </w:p>
    <w:p w:rsidR="7DB32AF1" w:rsidP="478CA0B9" w:rsidRDefault="7DB32AF1" w14:paraId="3F6B25AE" w14:textId="125F9044">
      <w:pPr>
        <w:pStyle w:val="ListParagraph"/>
        <w:numPr>
          <w:ilvl w:val="0"/>
          <w:numId w:val="9"/>
        </w:numPr>
        <w:ind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</w:pPr>
      <w:r w:rsidRPr="478CA0B9" w:rsidR="1378A920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Urządzenia, które będą nasłuchiwane za pomocą dźwięku (</w:t>
      </w:r>
      <w:r w:rsidRPr="478CA0B9" w:rsidR="4D50D27A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m.in. </w:t>
      </w:r>
      <w:r w:rsidRPr="478CA0B9" w:rsidR="2A751C0D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urządzenia AGD – pralka, zmywarka, mikrofalówka;</w:t>
      </w:r>
      <w:r w:rsidRPr="478CA0B9" w:rsidR="1378A920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 czujnik czadu</w:t>
      </w:r>
      <w:r w:rsidRPr="478CA0B9" w:rsidR="242BE06A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; dzwonek do drzwi)</w:t>
      </w:r>
      <w:r w:rsidRPr="478CA0B9" w:rsidR="2E3F7B6F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 - w </w:t>
      </w:r>
      <w:proofErr w:type="gramStart"/>
      <w:r w:rsidRPr="478CA0B9" w:rsidR="2E3F7B6F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chwili</w:t>
      </w:r>
      <w:proofErr w:type="gramEnd"/>
      <w:r w:rsidRPr="478CA0B9" w:rsidR="2E3F7B6F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 gdy dane urządzenie wyda dźwięk</w:t>
      </w:r>
      <w:r w:rsidRPr="478CA0B9" w:rsidR="0A45FCC1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, jego częstotliwość jest przesyłana do punktu monitorującego, który </w:t>
      </w:r>
      <w:r w:rsidRPr="478CA0B9" w:rsidR="2F8DB752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przesyła sygnał do urządzenia sterującego sygnałami świetlnymi, które zmienia kolor oświetlenia.</w:t>
      </w:r>
    </w:p>
    <w:p w:rsidR="7DB32AF1" w:rsidP="478CA0B9" w:rsidRDefault="7DB32AF1" w14:paraId="3AD86107" w14:textId="4EAFE375">
      <w:pPr>
        <w:pStyle w:val="ListParagraph"/>
        <w:numPr>
          <w:ilvl w:val="0"/>
          <w:numId w:val="9"/>
        </w:numPr>
        <w:ind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32"/>
          <w:szCs w:val="32"/>
        </w:rPr>
      </w:pPr>
      <w:r w:rsidRPr="54DE6B68" w:rsidR="3B68F8BB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Urządzenia, które będą nasłuchiwane za pomocą efektów wizualnych (m.in. Telewizor, projektor, monitor komputera</w:t>
      </w:r>
      <w:r w:rsidRPr="54DE6B68" w:rsidR="793F79AA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, dioda dysku twardego, lampy</w:t>
      </w:r>
      <w:r w:rsidRPr="54DE6B68" w:rsidR="3B68F8BB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) - </w:t>
      </w:r>
      <w:r w:rsidRPr="54DE6B68" w:rsidR="5781E835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poziom jasności</w:t>
      </w:r>
      <w:r w:rsidRPr="54DE6B68" w:rsidR="71968C28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 </w:t>
      </w:r>
      <w:r w:rsidRPr="54DE6B68" w:rsidR="5781E835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tych</w:t>
      </w:r>
      <w:r w:rsidRPr="54DE6B68" w:rsidR="308EDFD5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 </w:t>
      </w:r>
      <w:r w:rsidRPr="54DE6B68" w:rsidR="5781E835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urządzeń będzie na bieżąco wysyłany do punktu monitorującego</w:t>
      </w:r>
      <w:r w:rsidRPr="54DE6B68" w:rsidR="759283B8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, który będzie przesyłał sygnał do urządzenia sterującego sygnałami świetlnymi, który zaś będzie dostosowywał właściwości oświetlenia w pomieszczeniu tak</w:t>
      </w:r>
      <w:r w:rsidRPr="54DE6B68" w:rsidR="6EB2F430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,</w:t>
      </w:r>
      <w:r w:rsidRPr="54DE6B68" w:rsidR="759283B8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 aby jak najbardziej oszczędz</w:t>
      </w:r>
      <w:r w:rsidRPr="54DE6B68" w:rsidR="41ADFBFB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ać</w:t>
      </w:r>
      <w:r w:rsidRPr="54DE6B68" w:rsidR="759283B8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 wzrok </w:t>
      </w:r>
      <w:r w:rsidRPr="54DE6B68" w:rsidR="1D1BA5D4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użytkownika oraz</w:t>
      </w:r>
      <w:r w:rsidRPr="54DE6B68" w:rsidR="759283B8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 zapewni</w:t>
      </w:r>
      <w:r w:rsidRPr="54DE6B68" w:rsidR="0BF4CACD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a</w:t>
      </w:r>
      <w:r w:rsidRPr="54DE6B68" w:rsidR="759283B8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ć wygodę pracy.</w:t>
      </w:r>
    </w:p>
    <w:p w:rsidR="7DB32AF1" w:rsidP="478CA0B9" w:rsidRDefault="7DB32AF1" w14:paraId="083707AC" w14:textId="09ADB803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</w:pPr>
      <w:r w:rsidRPr="478CA0B9" w:rsidR="20BD5C16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Urządzenia, które będą nasłuchiwane za pomocą czujnika temperatury (m.in. Pompa ogrzewania centralnego) - </w:t>
      </w:r>
      <w:r w:rsidRPr="478CA0B9" w:rsidR="775BF754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odpowiedni czujnik temperatury dostarcza informacje do punktu monitorującego, który przesyła sygnał do urządzenia sterującego sygnałami świetlnymi, który </w:t>
      </w:r>
      <w:r w:rsidRPr="478CA0B9" w:rsidR="0B76A436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ma za zadanie powiadomić użytkownika o zbyt niskiej lub zbyt wysokiej temperaturze.</w:t>
      </w:r>
    </w:p>
    <w:p w:rsidR="7DB32AF1" w:rsidP="54DE6B68" w:rsidRDefault="7DB32AF1" w14:paraId="657052E3" w14:textId="27CA4021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</w:pPr>
      <w:r w:rsidRPr="54DE6B68" w:rsidR="672B8A3D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Urządzenia, które będą nasłuchiwane za pomocą</w:t>
      </w:r>
      <w:r w:rsidRPr="54DE6B68" w:rsidR="39473939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 aplikacji pracujących w tle (m.in. Smartfon, tablet, laptop) - gdy użytkownik wyda</w:t>
      </w:r>
      <w:r w:rsidRPr="54DE6B68" w:rsidR="3A0C656A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 polecenie</w:t>
      </w:r>
      <w:r w:rsidRPr="54DE6B68" w:rsidR="39473939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 zmiany oświetlenia w pomieszczeniu w aplikacji</w:t>
      </w:r>
      <w:r w:rsidRPr="54DE6B68" w:rsidR="49EC3EA9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, dane urządzenie wyśle sygnał do punktu monitorującego, który prześle </w:t>
      </w:r>
      <w:r w:rsidRPr="54DE6B68" w:rsidR="45A78094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go </w:t>
      </w:r>
      <w:r w:rsidRPr="54DE6B68" w:rsidR="49EC3EA9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do urządzenia sterującego sygnałami świetlnymi, który zmieni </w:t>
      </w:r>
      <w:r w:rsidRPr="54DE6B68" w:rsidR="5667E89A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oświetlenie według żądanego przez u</w:t>
      </w:r>
      <w:r w:rsidRPr="54DE6B68" w:rsidR="198A7407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ż</w:t>
      </w:r>
      <w:r w:rsidRPr="54DE6B68" w:rsidR="5667E89A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ytkownika</w:t>
      </w:r>
    </w:p>
    <w:p w:rsidR="54DE6B68" w:rsidP="54DE6B68" w:rsidRDefault="54DE6B68" w14:paraId="119E33B6" w14:textId="369CEB1C">
      <w:pPr>
        <w:pStyle w:val="Normal"/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</w:pPr>
    </w:p>
    <w:p w:rsidR="7DB32AF1" w:rsidP="478CA0B9" w:rsidRDefault="7DB32AF1" w14:paraId="4F8F34E9" w14:textId="574CDD42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40"/>
          <w:szCs w:val="40"/>
        </w:rPr>
      </w:pPr>
      <w:r w:rsidRPr="478CA0B9" w:rsidR="7941FED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40"/>
          <w:szCs w:val="40"/>
        </w:rPr>
        <w:t>Wymagania niefunkcjonalne (ograniczenia)</w:t>
      </w:r>
    </w:p>
    <w:p w:rsidR="7DB32AF1" w:rsidP="478CA0B9" w:rsidRDefault="7DB32AF1" w14:paraId="2731ABCA" w14:textId="4254581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</w:pPr>
      <w:r w:rsidRPr="7E3DE714" w:rsidR="7941FED4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Wymaganiami niefunkcjonalnymi będą: trwałość diod/żarówek będących urządzeniami powiadamiającymi użytkownika, </w:t>
      </w:r>
      <w:r w:rsidRPr="7E3DE714" w:rsidR="3B471819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jakość wykonania urządzeń, kolor urządzeń, </w:t>
      </w:r>
      <w:r w:rsidRPr="7E3DE714" w:rsidR="03BE3AD4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materiał,</w:t>
      </w:r>
      <w:r w:rsidRPr="7E3DE714" w:rsidR="3B471819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 z którego wykonane są urządzenia, zastosowane okablowanie</w:t>
      </w:r>
      <w:r w:rsidRPr="7E3DE714" w:rsidR="4F1381EC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, regulacje prawne, gwarancja podzespołów. </w:t>
      </w:r>
    </w:p>
    <w:p w:rsidR="7DB32AF1" w:rsidP="478CA0B9" w:rsidRDefault="7DB32AF1" w14:paraId="05C676DA" w14:textId="549C122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</w:pPr>
      <w:r w:rsidRPr="478CA0B9" w:rsidR="4F1381EC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Ograniczeniami systemu będą:</w:t>
      </w:r>
    </w:p>
    <w:p w:rsidR="7DB32AF1" w:rsidP="478CA0B9" w:rsidRDefault="7DB32AF1" w14:paraId="1DBDEA3E" w14:textId="64B8D69E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000000" w:themeColor="text1" w:themeTint="FF" w:themeShade="FF"/>
          <w:sz w:val="32"/>
          <w:szCs w:val="32"/>
        </w:rPr>
      </w:pPr>
      <w:r w:rsidRPr="478CA0B9" w:rsidR="63C2CA34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Użycie odpowiednich technologii do zaprogramowania urządzeń w sieci</w:t>
      </w:r>
      <w:r w:rsidRPr="478CA0B9" w:rsidR="7F0953FC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, czujników, układów scalonych</w:t>
      </w:r>
    </w:p>
    <w:p w:rsidR="7DB32AF1" w:rsidP="478CA0B9" w:rsidRDefault="7DB32AF1" w14:paraId="011D4B31" w14:textId="0C0DB88D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000000" w:themeColor="text1" w:themeTint="FF" w:themeShade="FF"/>
          <w:sz w:val="32"/>
          <w:szCs w:val="32"/>
        </w:rPr>
      </w:pPr>
      <w:r w:rsidRPr="54DE6B68" w:rsidR="0744B7CE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Zakres działania produktu to d</w:t>
      </w:r>
      <w:r w:rsidRPr="54DE6B68" w:rsidR="65644DE8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ysponowanie określonymi barwami powiadomień </w:t>
      </w:r>
      <w:r w:rsidRPr="54DE6B68" w:rsidR="1A217184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(RGB) </w:t>
      </w:r>
      <w:r w:rsidRPr="54DE6B68" w:rsidR="65644DE8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oraz ograniczonymi możliwościami nasłuchiwa</w:t>
      </w:r>
      <w:r w:rsidRPr="54DE6B68" w:rsidR="0811BA0E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nia</w:t>
      </w:r>
      <w:r w:rsidRPr="54DE6B68" w:rsidR="65644DE8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 </w:t>
      </w:r>
    </w:p>
    <w:p w:rsidR="7DB32AF1" w:rsidP="54DE6B68" w:rsidRDefault="7DB32AF1" w14:paraId="3B70111C" w14:textId="1945CB14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</w:pPr>
      <w:r w:rsidRPr="54DE6B68" w:rsidR="25CA88FC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Ograniczenia wynikające z rodzaju aplikacji współpracujących są zależne od parametrów </w:t>
      </w:r>
      <w:r w:rsidRPr="54DE6B68" w:rsidR="03D1ED6C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czujnika oświetlenia, czujnika czadu, urządzenia przechwytującego częstotliwości dźwięku</w:t>
      </w:r>
    </w:p>
    <w:p w:rsidR="7DB32AF1" w:rsidP="478CA0B9" w:rsidRDefault="7DB32AF1" w14:paraId="78EF819F" w14:textId="474FB765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</w:pPr>
      <w:r w:rsidRPr="54DE6B68" w:rsidR="65644DE8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Funkcjonowanie systemu tylko w zamkniętym obszarze (dom, firma) ze względu na zasięg działania urządzeń</w:t>
      </w:r>
    </w:p>
    <w:p w:rsidR="7DB32AF1" w:rsidP="031D476E" w:rsidRDefault="7DB32AF1" w14:paraId="7FD3E7DF" w14:textId="2BAD1B53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000000" w:themeColor="text1" w:themeTint="FF" w:themeShade="FF"/>
          <w:sz w:val="32"/>
          <w:szCs w:val="32"/>
        </w:rPr>
      </w:pPr>
      <w:r w:rsidRPr="54DE6B68" w:rsidR="20AEDB8A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Ograniczenie czasowe jest bezpośrednio zależne od produkcji oprogramowania i ilości urządzeń potrzebnych do nasłuchiwania</w:t>
      </w:r>
    </w:p>
    <w:p w:rsidR="55EC926B" w:rsidP="54DE6B68" w:rsidRDefault="55EC926B" w14:paraId="0C16996C" w14:textId="2AD47E65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</w:pPr>
      <w:r w:rsidRPr="54DE6B68" w:rsidR="55EC926B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Wysokość budżetu będzie zależna od ilości początkowych zamówień systemu</w:t>
      </w:r>
    </w:p>
    <w:p w:rsidR="54DE6B68" w:rsidP="54DE6B68" w:rsidRDefault="54DE6B68" w14:paraId="3FB25F31" w14:textId="537A2A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</w:pPr>
    </w:p>
    <w:p w:rsidR="7DB32AF1" w:rsidP="478CA0B9" w:rsidRDefault="7DB32AF1" w14:paraId="52D9A7B8" w14:textId="6AEFC41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</w:pPr>
      <w:r w:rsidRPr="478CA0B9" w:rsidR="2D797716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Inne wymagania niefunkcjonalne:</w:t>
      </w:r>
    </w:p>
    <w:p w:rsidR="7DB32AF1" w:rsidP="478CA0B9" w:rsidRDefault="7DB32AF1" w14:paraId="195D2EF4" w14:textId="012CCEA8">
      <w:pPr>
        <w:pStyle w:val="ListParagraph"/>
        <w:numPr>
          <w:ilvl w:val="1"/>
          <w:numId w:val="12"/>
        </w:numPr>
        <w:bidi w:val="0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478CA0B9" w:rsidR="2D79771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>mała liczba urządzeń potrzebna do działania systemu</w:t>
      </w:r>
    </w:p>
    <w:p w:rsidR="7DB32AF1" w:rsidP="478CA0B9" w:rsidRDefault="7DB32AF1" w14:paraId="19420FF5" w14:textId="7B281248">
      <w:pPr>
        <w:pStyle w:val="ListParagraph"/>
        <w:numPr>
          <w:ilvl w:val="1"/>
          <w:numId w:val="12"/>
        </w:numPr>
        <w:bidi w:val="0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478CA0B9" w:rsidR="2D79771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>odpowiedni kolor oznacza określone zdarzenie</w:t>
      </w:r>
    </w:p>
    <w:p w:rsidR="7DB32AF1" w:rsidP="478CA0B9" w:rsidRDefault="7DB32AF1" w14:paraId="36F072F6" w14:textId="26C428F1">
      <w:pPr>
        <w:pStyle w:val="ListParagraph"/>
        <w:numPr>
          <w:ilvl w:val="1"/>
          <w:numId w:val="12"/>
        </w:numPr>
        <w:bidi w:val="0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478CA0B9" w:rsidR="2D79771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>urządzenia nie generują hałasu</w:t>
      </w:r>
    </w:p>
    <w:p w:rsidR="7DB32AF1" w:rsidP="478CA0B9" w:rsidRDefault="7DB32AF1" w14:paraId="288F22A0" w14:textId="5868D55A">
      <w:pPr>
        <w:pStyle w:val="ListParagraph"/>
        <w:numPr>
          <w:ilvl w:val="1"/>
          <w:numId w:val="12"/>
        </w:numPr>
        <w:bidi w:val="0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478CA0B9" w:rsidR="2D79771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>mały rozmiar urządzeń</w:t>
      </w:r>
    </w:p>
    <w:p w:rsidR="7DB32AF1" w:rsidP="478CA0B9" w:rsidRDefault="7DB32AF1" w14:paraId="16E10EE3" w14:textId="5DFEF9E5">
      <w:pPr>
        <w:pStyle w:val="ListParagraph"/>
        <w:numPr>
          <w:ilvl w:val="1"/>
          <w:numId w:val="12"/>
        </w:numPr>
        <w:bidi w:val="0"/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478CA0B9" w:rsidR="2D79771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>nocne prace konserwacyjne</w:t>
      </w:r>
    </w:p>
    <w:p w:rsidR="7DB32AF1" w:rsidP="478CA0B9" w:rsidRDefault="7DB32AF1" w14:paraId="797DA5A6" w14:textId="4AB14114">
      <w:pPr>
        <w:pStyle w:val="ListParagraph"/>
        <w:numPr>
          <w:ilvl w:val="1"/>
          <w:numId w:val="12"/>
        </w:numPr>
        <w:bidi w:val="0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478CA0B9" w:rsidR="2D79771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>częste testowanie nowych rozwiązań</w:t>
      </w:r>
    </w:p>
    <w:p w:rsidR="7DB32AF1" w:rsidP="478CA0B9" w:rsidRDefault="7DB32AF1" w14:paraId="310CA946" w14:textId="6E612452">
      <w:pPr>
        <w:pStyle w:val="ListParagraph"/>
        <w:numPr>
          <w:ilvl w:val="1"/>
          <w:numId w:val="12"/>
        </w:numPr>
        <w:bidi w:val="0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478CA0B9" w:rsidR="2D79771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>zastosowanie najnowszych technologii</w:t>
      </w:r>
    </w:p>
    <w:p w:rsidR="7DB32AF1" w:rsidP="478CA0B9" w:rsidRDefault="7DB32AF1" w14:paraId="46114240" w14:textId="318DF8BC">
      <w:pPr>
        <w:pStyle w:val="ListParagraph"/>
        <w:numPr>
          <w:ilvl w:val="1"/>
          <w:numId w:val="12"/>
        </w:numPr>
        <w:bidi w:val="0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pl-PL"/>
        </w:rPr>
      </w:pPr>
      <w:r w:rsidRPr="478CA0B9" w:rsidR="2D79771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>zastosowane urządzenia oraz okablowanie odporne na zakłócenia</w:t>
      </w:r>
    </w:p>
    <w:p w:rsidR="7DB32AF1" w:rsidP="478CA0B9" w:rsidRDefault="7DB32AF1" w14:paraId="62E7AD56" w14:textId="4D44EB5F">
      <w:pPr>
        <w:pStyle w:val="ListParagraph"/>
        <w:numPr>
          <w:ilvl w:val="1"/>
          <w:numId w:val="12"/>
        </w:numPr>
        <w:bidi w:val="0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478CA0B9" w:rsidR="2D79771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>natychmiastowe przesyłanie sygnałów gwarantuje zmianę oświetlenia i powiadomienie użytkownika w czasie kilku sekund</w:t>
      </w:r>
    </w:p>
    <w:p w:rsidR="7DB32AF1" w:rsidP="478CA0B9" w:rsidRDefault="7DB32AF1" w14:paraId="7DB68B64" w14:textId="3E2AE50F">
      <w:pPr>
        <w:pStyle w:val="ListParagraph"/>
        <w:numPr>
          <w:ilvl w:val="1"/>
          <w:numId w:val="12"/>
        </w:numPr>
        <w:bidi w:val="0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478CA0B9" w:rsidR="2D79771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>możliwość zdalnej naprawy awarii</w:t>
      </w:r>
    </w:p>
    <w:p w:rsidR="7DB32AF1" w:rsidP="478CA0B9" w:rsidRDefault="7DB32AF1" w14:paraId="4E644773" w14:textId="27DF3096">
      <w:pPr>
        <w:pStyle w:val="ListParagraph"/>
        <w:numPr>
          <w:ilvl w:val="1"/>
          <w:numId w:val="12"/>
        </w:numPr>
        <w:bidi w:val="0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478CA0B9" w:rsidR="2D79771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>możliwość naprawy awarii 24/7</w:t>
      </w:r>
    </w:p>
    <w:p w:rsidR="7DB32AF1" w:rsidP="478CA0B9" w:rsidRDefault="7DB32AF1" w14:paraId="3778E5E2" w14:textId="03AF86B7">
      <w:pPr>
        <w:pStyle w:val="ListParagraph"/>
        <w:numPr>
          <w:ilvl w:val="1"/>
          <w:numId w:val="12"/>
        </w:numPr>
        <w:bidi w:val="0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478CA0B9" w:rsidR="2D79771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>możliwość podmiany urządzenia w razie awarii</w:t>
      </w:r>
    </w:p>
    <w:p w:rsidR="7DB32AF1" w:rsidP="478CA0B9" w:rsidRDefault="7DB32AF1" w14:paraId="33961EA6" w14:textId="53D789CF">
      <w:pPr>
        <w:pStyle w:val="ListParagraph"/>
        <w:numPr>
          <w:ilvl w:val="1"/>
          <w:numId w:val="12"/>
        </w:numPr>
        <w:bidi w:val="0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478CA0B9" w:rsidR="2D79771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>odpowiednie regulacje prawne oraz gwarancja</w:t>
      </w:r>
    </w:p>
    <w:p w:rsidR="7DB32AF1" w:rsidP="478CA0B9" w:rsidRDefault="7DB32AF1" w14:paraId="2C97103B" w14:textId="77DE00E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</w:pPr>
    </w:p>
    <w:p w:rsidR="7DB32AF1" w:rsidP="478CA0B9" w:rsidRDefault="7DB32AF1" w14:paraId="4422A2A4" w14:textId="1C7A5BCB">
      <w:pPr>
        <w:pStyle w:val="Normal"/>
        <w:rPr>
          <w:rFonts w:ascii="Calibri" w:hAnsi="Calibri" w:eastAsia="Calibri" w:cs="Calibri"/>
          <w:b w:val="1"/>
          <w:bCs w:val="1"/>
          <w:color w:val="000000" w:themeColor="text1"/>
          <w:sz w:val="52"/>
          <w:szCs w:val="52"/>
        </w:rPr>
      </w:pPr>
    </w:p>
    <w:sectPr w:rsidR="7DB32AF1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3E6651"/>
    <w:multiLevelType w:val="hybridMultilevel"/>
    <w:tmpl w:val="FFFFFFFF"/>
    <w:lvl w:ilvl="0" w:tplc="D966D7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66AF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CA7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1601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C0E9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B4BA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1C9C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40A6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70E5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910775"/>
    <w:multiLevelType w:val="hybridMultilevel"/>
    <w:tmpl w:val="FFFFFFFF"/>
    <w:lvl w:ilvl="0" w:tplc="A700496C">
      <w:start w:val="1"/>
      <w:numFmt w:val="decimal"/>
      <w:lvlText w:val="%1."/>
      <w:lvlJc w:val="left"/>
      <w:pPr>
        <w:ind w:left="720" w:hanging="360"/>
      </w:pPr>
    </w:lvl>
    <w:lvl w:ilvl="1" w:tplc="1E4EDDF2">
      <w:start w:val="1"/>
      <w:numFmt w:val="lowerLetter"/>
      <w:lvlText w:val="%2."/>
      <w:lvlJc w:val="left"/>
      <w:pPr>
        <w:ind w:left="1440" w:hanging="360"/>
      </w:pPr>
    </w:lvl>
    <w:lvl w:ilvl="2" w:tplc="37DC64C6">
      <w:start w:val="1"/>
      <w:numFmt w:val="lowerRoman"/>
      <w:lvlText w:val="%3."/>
      <w:lvlJc w:val="right"/>
      <w:pPr>
        <w:ind w:left="2160" w:hanging="180"/>
      </w:pPr>
    </w:lvl>
    <w:lvl w:ilvl="3" w:tplc="687E0B42">
      <w:start w:val="1"/>
      <w:numFmt w:val="decimal"/>
      <w:lvlText w:val="%4."/>
      <w:lvlJc w:val="left"/>
      <w:pPr>
        <w:ind w:left="2880" w:hanging="360"/>
      </w:pPr>
    </w:lvl>
    <w:lvl w:ilvl="4" w:tplc="43E626FE">
      <w:start w:val="1"/>
      <w:numFmt w:val="lowerLetter"/>
      <w:lvlText w:val="%5."/>
      <w:lvlJc w:val="left"/>
      <w:pPr>
        <w:ind w:left="3600" w:hanging="360"/>
      </w:pPr>
    </w:lvl>
    <w:lvl w:ilvl="5" w:tplc="3D6CD672">
      <w:start w:val="1"/>
      <w:numFmt w:val="lowerRoman"/>
      <w:lvlText w:val="%6."/>
      <w:lvlJc w:val="right"/>
      <w:pPr>
        <w:ind w:left="4320" w:hanging="180"/>
      </w:pPr>
    </w:lvl>
    <w:lvl w:ilvl="6" w:tplc="685ADDF6">
      <w:start w:val="1"/>
      <w:numFmt w:val="decimal"/>
      <w:lvlText w:val="%7."/>
      <w:lvlJc w:val="left"/>
      <w:pPr>
        <w:ind w:left="5040" w:hanging="360"/>
      </w:pPr>
    </w:lvl>
    <w:lvl w:ilvl="7" w:tplc="A18054C6">
      <w:start w:val="1"/>
      <w:numFmt w:val="lowerLetter"/>
      <w:lvlText w:val="%8."/>
      <w:lvlJc w:val="left"/>
      <w:pPr>
        <w:ind w:left="5760" w:hanging="360"/>
      </w:pPr>
    </w:lvl>
    <w:lvl w:ilvl="8" w:tplc="C626156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2006D"/>
    <w:multiLevelType w:val="hybridMultilevel"/>
    <w:tmpl w:val="FFFFFFFF"/>
    <w:lvl w:ilvl="0" w:tplc="197CF2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A8CEF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3ED9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E0EB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AADA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C690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561F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BA2A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96BF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5A51E9"/>
    <w:multiLevelType w:val="hybridMultilevel"/>
    <w:tmpl w:val="FFFFFFFF"/>
    <w:lvl w:ilvl="0" w:tplc="3ADEBF4C">
      <w:start w:val="1"/>
      <w:numFmt w:val="decimal"/>
      <w:lvlText w:val="%1."/>
      <w:lvlJc w:val="left"/>
      <w:pPr>
        <w:ind w:left="720" w:hanging="360"/>
      </w:pPr>
    </w:lvl>
    <w:lvl w:ilvl="1" w:tplc="5B86BCC2">
      <w:start w:val="1"/>
      <w:numFmt w:val="lowerLetter"/>
      <w:lvlText w:val="%2."/>
      <w:lvlJc w:val="left"/>
      <w:pPr>
        <w:ind w:left="1440" w:hanging="360"/>
      </w:pPr>
    </w:lvl>
    <w:lvl w:ilvl="2" w:tplc="FAC4D4F4">
      <w:start w:val="1"/>
      <w:numFmt w:val="lowerRoman"/>
      <w:lvlText w:val="%3."/>
      <w:lvlJc w:val="right"/>
      <w:pPr>
        <w:ind w:left="2160" w:hanging="180"/>
      </w:pPr>
    </w:lvl>
    <w:lvl w:ilvl="3" w:tplc="3E001652">
      <w:start w:val="1"/>
      <w:numFmt w:val="decimal"/>
      <w:lvlText w:val="%4."/>
      <w:lvlJc w:val="left"/>
      <w:pPr>
        <w:ind w:left="2880" w:hanging="360"/>
      </w:pPr>
    </w:lvl>
    <w:lvl w:ilvl="4" w:tplc="C8A2AC2A">
      <w:start w:val="1"/>
      <w:numFmt w:val="lowerLetter"/>
      <w:lvlText w:val="%5."/>
      <w:lvlJc w:val="left"/>
      <w:pPr>
        <w:ind w:left="3600" w:hanging="360"/>
      </w:pPr>
    </w:lvl>
    <w:lvl w:ilvl="5" w:tplc="34E6D992">
      <w:start w:val="1"/>
      <w:numFmt w:val="lowerRoman"/>
      <w:lvlText w:val="%6."/>
      <w:lvlJc w:val="right"/>
      <w:pPr>
        <w:ind w:left="4320" w:hanging="180"/>
      </w:pPr>
    </w:lvl>
    <w:lvl w:ilvl="6" w:tplc="571C2D0E">
      <w:start w:val="1"/>
      <w:numFmt w:val="decimal"/>
      <w:lvlText w:val="%7."/>
      <w:lvlJc w:val="left"/>
      <w:pPr>
        <w:ind w:left="5040" w:hanging="360"/>
      </w:pPr>
    </w:lvl>
    <w:lvl w:ilvl="7" w:tplc="D5DAC5AC">
      <w:start w:val="1"/>
      <w:numFmt w:val="lowerLetter"/>
      <w:lvlText w:val="%8."/>
      <w:lvlJc w:val="left"/>
      <w:pPr>
        <w:ind w:left="5760" w:hanging="360"/>
      </w:pPr>
    </w:lvl>
    <w:lvl w:ilvl="8" w:tplc="078E0B2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12851"/>
    <w:multiLevelType w:val="hybridMultilevel"/>
    <w:tmpl w:val="FFFFFFFF"/>
    <w:lvl w:ilvl="0" w:tplc="DBE80B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0284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3EEA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5E54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065A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7C3D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8061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9CE5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5A23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68F7101"/>
    <w:multiLevelType w:val="hybridMultilevel"/>
    <w:tmpl w:val="FFFFFFFF"/>
    <w:lvl w:ilvl="0" w:tplc="1BEEFC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2082B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7A22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EC54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16D2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6038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B071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14FE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A283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6BD4B41"/>
    <w:multiLevelType w:val="hybridMultilevel"/>
    <w:tmpl w:val="FFFFFFFF"/>
    <w:lvl w:ilvl="0" w:tplc="637057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D8635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2470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10A8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2CDE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0678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BC95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80ED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CA2C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99D56EF"/>
    <w:multiLevelType w:val="hybridMultilevel"/>
    <w:tmpl w:val="FFFFFFFF"/>
    <w:lvl w:ilvl="0" w:tplc="B802D4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99007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CAF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88F4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70A8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9E5F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E27C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6818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27A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3519D4"/>
    <w:rsid w:val="00072675"/>
    <w:rsid w:val="002F699C"/>
    <w:rsid w:val="005A6F13"/>
    <w:rsid w:val="005B096F"/>
    <w:rsid w:val="005DCCF7"/>
    <w:rsid w:val="00667ADC"/>
    <w:rsid w:val="00861734"/>
    <w:rsid w:val="0162F856"/>
    <w:rsid w:val="01CD215B"/>
    <w:rsid w:val="02440CCE"/>
    <w:rsid w:val="0302D6C3"/>
    <w:rsid w:val="031D476E"/>
    <w:rsid w:val="03A9DF02"/>
    <w:rsid w:val="03BE3AD4"/>
    <w:rsid w:val="03C1A4F0"/>
    <w:rsid w:val="03D1ED6C"/>
    <w:rsid w:val="03EB9839"/>
    <w:rsid w:val="03FC8F66"/>
    <w:rsid w:val="04070A2B"/>
    <w:rsid w:val="0506C0AC"/>
    <w:rsid w:val="05ACEC31"/>
    <w:rsid w:val="05FDC585"/>
    <w:rsid w:val="0744B7CE"/>
    <w:rsid w:val="074B94A5"/>
    <w:rsid w:val="0811BA0E"/>
    <w:rsid w:val="084B8F12"/>
    <w:rsid w:val="09283CAF"/>
    <w:rsid w:val="0940941B"/>
    <w:rsid w:val="094E1AE1"/>
    <w:rsid w:val="095B9638"/>
    <w:rsid w:val="0A45FCC1"/>
    <w:rsid w:val="0B0A7D08"/>
    <w:rsid w:val="0B4251D5"/>
    <w:rsid w:val="0B76A436"/>
    <w:rsid w:val="0B898EB0"/>
    <w:rsid w:val="0BF4CACD"/>
    <w:rsid w:val="0C0B3363"/>
    <w:rsid w:val="0C5ED544"/>
    <w:rsid w:val="0CC193C9"/>
    <w:rsid w:val="0D6B0F09"/>
    <w:rsid w:val="0E4EEA13"/>
    <w:rsid w:val="0ED76594"/>
    <w:rsid w:val="0ED837F9"/>
    <w:rsid w:val="0FDCF38B"/>
    <w:rsid w:val="1002CC1A"/>
    <w:rsid w:val="106E3AC1"/>
    <w:rsid w:val="10D320AC"/>
    <w:rsid w:val="10DAFBFD"/>
    <w:rsid w:val="113A4CAB"/>
    <w:rsid w:val="1188F68D"/>
    <w:rsid w:val="11D5862E"/>
    <w:rsid w:val="12AF13D7"/>
    <w:rsid w:val="1378A920"/>
    <w:rsid w:val="139A4707"/>
    <w:rsid w:val="13A99465"/>
    <w:rsid w:val="13F2426E"/>
    <w:rsid w:val="14234030"/>
    <w:rsid w:val="14C74B1B"/>
    <w:rsid w:val="15C9902D"/>
    <w:rsid w:val="15F0CCF6"/>
    <w:rsid w:val="16339813"/>
    <w:rsid w:val="174007D6"/>
    <w:rsid w:val="175F4503"/>
    <w:rsid w:val="17993D85"/>
    <w:rsid w:val="1857E431"/>
    <w:rsid w:val="18C295C4"/>
    <w:rsid w:val="198A7407"/>
    <w:rsid w:val="1A217184"/>
    <w:rsid w:val="1AE01DEE"/>
    <w:rsid w:val="1B759F25"/>
    <w:rsid w:val="1B9D4394"/>
    <w:rsid w:val="1CEA8BB3"/>
    <w:rsid w:val="1D1BA5D4"/>
    <w:rsid w:val="1D341C88"/>
    <w:rsid w:val="1D6D7E71"/>
    <w:rsid w:val="1E572EDA"/>
    <w:rsid w:val="1FA2EDA9"/>
    <w:rsid w:val="20AEDB8A"/>
    <w:rsid w:val="20BD5C16"/>
    <w:rsid w:val="21BC0AF7"/>
    <w:rsid w:val="21D67D1C"/>
    <w:rsid w:val="2288C8A5"/>
    <w:rsid w:val="229F6805"/>
    <w:rsid w:val="22D6EDA0"/>
    <w:rsid w:val="23EF25F3"/>
    <w:rsid w:val="2423F8E5"/>
    <w:rsid w:val="242BE06A"/>
    <w:rsid w:val="24ECE292"/>
    <w:rsid w:val="254D692A"/>
    <w:rsid w:val="256E4E28"/>
    <w:rsid w:val="25CA88FC"/>
    <w:rsid w:val="26CDDCFF"/>
    <w:rsid w:val="26F93528"/>
    <w:rsid w:val="272D8819"/>
    <w:rsid w:val="280F02E0"/>
    <w:rsid w:val="2845ED96"/>
    <w:rsid w:val="29439385"/>
    <w:rsid w:val="2A0CDE14"/>
    <w:rsid w:val="2A328588"/>
    <w:rsid w:val="2A751C0D"/>
    <w:rsid w:val="2AEFAC21"/>
    <w:rsid w:val="2B958949"/>
    <w:rsid w:val="2BADD18E"/>
    <w:rsid w:val="2BB8F7C5"/>
    <w:rsid w:val="2BF63679"/>
    <w:rsid w:val="2C4933FF"/>
    <w:rsid w:val="2D37FD9C"/>
    <w:rsid w:val="2D4E942E"/>
    <w:rsid w:val="2D797716"/>
    <w:rsid w:val="2E39E147"/>
    <w:rsid w:val="2E3F7B6F"/>
    <w:rsid w:val="2EDAFCFA"/>
    <w:rsid w:val="2F6C6864"/>
    <w:rsid w:val="2F8DB752"/>
    <w:rsid w:val="308EDFD5"/>
    <w:rsid w:val="312B2544"/>
    <w:rsid w:val="32546CBE"/>
    <w:rsid w:val="328721E3"/>
    <w:rsid w:val="32B5B2FC"/>
    <w:rsid w:val="33651603"/>
    <w:rsid w:val="33E8DC13"/>
    <w:rsid w:val="3417BFDE"/>
    <w:rsid w:val="342585EA"/>
    <w:rsid w:val="3538663D"/>
    <w:rsid w:val="3547784A"/>
    <w:rsid w:val="35498CAD"/>
    <w:rsid w:val="35D6CB0D"/>
    <w:rsid w:val="366BD9F3"/>
    <w:rsid w:val="3781FC30"/>
    <w:rsid w:val="3782423B"/>
    <w:rsid w:val="37DEBEFC"/>
    <w:rsid w:val="385900AD"/>
    <w:rsid w:val="388C6714"/>
    <w:rsid w:val="38C08684"/>
    <w:rsid w:val="39473939"/>
    <w:rsid w:val="39C05423"/>
    <w:rsid w:val="3A0C656A"/>
    <w:rsid w:val="3AE36A36"/>
    <w:rsid w:val="3B471819"/>
    <w:rsid w:val="3B68F8BB"/>
    <w:rsid w:val="3DFDFB8B"/>
    <w:rsid w:val="3E0BA224"/>
    <w:rsid w:val="3E2D223D"/>
    <w:rsid w:val="3E31B161"/>
    <w:rsid w:val="3EA97678"/>
    <w:rsid w:val="400F6D7B"/>
    <w:rsid w:val="4101E586"/>
    <w:rsid w:val="414F8F80"/>
    <w:rsid w:val="41ADFBFB"/>
    <w:rsid w:val="42AF2B00"/>
    <w:rsid w:val="42C9DE88"/>
    <w:rsid w:val="42D92755"/>
    <w:rsid w:val="43E1826E"/>
    <w:rsid w:val="443CD676"/>
    <w:rsid w:val="4440D0C3"/>
    <w:rsid w:val="44522718"/>
    <w:rsid w:val="44C33C9C"/>
    <w:rsid w:val="45A78094"/>
    <w:rsid w:val="45A8042C"/>
    <w:rsid w:val="471BB85D"/>
    <w:rsid w:val="4766CB21"/>
    <w:rsid w:val="478CA0B9"/>
    <w:rsid w:val="47B9A7B3"/>
    <w:rsid w:val="48203BBF"/>
    <w:rsid w:val="48318B72"/>
    <w:rsid w:val="49521598"/>
    <w:rsid w:val="49D316AA"/>
    <w:rsid w:val="49E250A3"/>
    <w:rsid w:val="49EC3EA9"/>
    <w:rsid w:val="4A1A8F53"/>
    <w:rsid w:val="4A4C82BB"/>
    <w:rsid w:val="4AB6FCEA"/>
    <w:rsid w:val="4AF8AB36"/>
    <w:rsid w:val="4BEB01D0"/>
    <w:rsid w:val="4CAA76E2"/>
    <w:rsid w:val="4D50D27A"/>
    <w:rsid w:val="4E0DC01F"/>
    <w:rsid w:val="4E5B787A"/>
    <w:rsid w:val="4F1381EC"/>
    <w:rsid w:val="4F5C05E3"/>
    <w:rsid w:val="507A648C"/>
    <w:rsid w:val="508F390E"/>
    <w:rsid w:val="510D1291"/>
    <w:rsid w:val="5231037D"/>
    <w:rsid w:val="527011B2"/>
    <w:rsid w:val="52EA88D7"/>
    <w:rsid w:val="535FC751"/>
    <w:rsid w:val="53759813"/>
    <w:rsid w:val="53D36D0E"/>
    <w:rsid w:val="53EE262F"/>
    <w:rsid w:val="545FE3E1"/>
    <w:rsid w:val="54DE6B68"/>
    <w:rsid w:val="55C7FD13"/>
    <w:rsid w:val="55EC926B"/>
    <w:rsid w:val="5667E89A"/>
    <w:rsid w:val="5781E835"/>
    <w:rsid w:val="578732B0"/>
    <w:rsid w:val="586D8253"/>
    <w:rsid w:val="58A005DC"/>
    <w:rsid w:val="58E610D1"/>
    <w:rsid w:val="595F168D"/>
    <w:rsid w:val="5AEC8B28"/>
    <w:rsid w:val="5B03C98E"/>
    <w:rsid w:val="5B6256DD"/>
    <w:rsid w:val="5B6FF9B1"/>
    <w:rsid w:val="5BABF069"/>
    <w:rsid w:val="5BBAF3FE"/>
    <w:rsid w:val="5CCC12A1"/>
    <w:rsid w:val="5D3519D4"/>
    <w:rsid w:val="5D7E5423"/>
    <w:rsid w:val="5DAF7F1A"/>
    <w:rsid w:val="5E5CCBF3"/>
    <w:rsid w:val="5E7B9388"/>
    <w:rsid w:val="5F448D6B"/>
    <w:rsid w:val="5FC0B93D"/>
    <w:rsid w:val="61595382"/>
    <w:rsid w:val="628C8E70"/>
    <w:rsid w:val="633AC216"/>
    <w:rsid w:val="63C2CA34"/>
    <w:rsid w:val="63ED95A7"/>
    <w:rsid w:val="6414B39C"/>
    <w:rsid w:val="651F6010"/>
    <w:rsid w:val="6525529E"/>
    <w:rsid w:val="65644DE8"/>
    <w:rsid w:val="665F8517"/>
    <w:rsid w:val="66A711F4"/>
    <w:rsid w:val="66FAF16D"/>
    <w:rsid w:val="67104040"/>
    <w:rsid w:val="672ABD3D"/>
    <w:rsid w:val="672B8A3D"/>
    <w:rsid w:val="67329D6A"/>
    <w:rsid w:val="6815DD0F"/>
    <w:rsid w:val="68931CD0"/>
    <w:rsid w:val="68D004A0"/>
    <w:rsid w:val="69D033EB"/>
    <w:rsid w:val="69D605B6"/>
    <w:rsid w:val="6A34C445"/>
    <w:rsid w:val="6B248290"/>
    <w:rsid w:val="6B46848C"/>
    <w:rsid w:val="6CBAB27D"/>
    <w:rsid w:val="6D055666"/>
    <w:rsid w:val="6D07DDF6"/>
    <w:rsid w:val="6D1DE55D"/>
    <w:rsid w:val="6E6014C9"/>
    <w:rsid w:val="6E723C6E"/>
    <w:rsid w:val="6EB2F430"/>
    <w:rsid w:val="6EFE5732"/>
    <w:rsid w:val="6F2452EB"/>
    <w:rsid w:val="6F7FC5A6"/>
    <w:rsid w:val="6F979E93"/>
    <w:rsid w:val="6FB78E8C"/>
    <w:rsid w:val="6FED9DDE"/>
    <w:rsid w:val="702A0634"/>
    <w:rsid w:val="70ECBD5D"/>
    <w:rsid w:val="715FB440"/>
    <w:rsid w:val="717FF987"/>
    <w:rsid w:val="71968C28"/>
    <w:rsid w:val="71F05F1D"/>
    <w:rsid w:val="72140362"/>
    <w:rsid w:val="725070F0"/>
    <w:rsid w:val="72A84C78"/>
    <w:rsid w:val="733F2A03"/>
    <w:rsid w:val="740E6CE6"/>
    <w:rsid w:val="74226092"/>
    <w:rsid w:val="748A6E6E"/>
    <w:rsid w:val="757B2481"/>
    <w:rsid w:val="759283B8"/>
    <w:rsid w:val="75CCA750"/>
    <w:rsid w:val="75CED4B8"/>
    <w:rsid w:val="76122F57"/>
    <w:rsid w:val="76863FD3"/>
    <w:rsid w:val="76FA4928"/>
    <w:rsid w:val="775BF754"/>
    <w:rsid w:val="77DD5AC9"/>
    <w:rsid w:val="791F74AB"/>
    <w:rsid w:val="793F79AA"/>
    <w:rsid w:val="7941FED4"/>
    <w:rsid w:val="7A270C6A"/>
    <w:rsid w:val="7A57EB19"/>
    <w:rsid w:val="7B257A0C"/>
    <w:rsid w:val="7C38C926"/>
    <w:rsid w:val="7CD42D14"/>
    <w:rsid w:val="7CDF9DC9"/>
    <w:rsid w:val="7D3E364D"/>
    <w:rsid w:val="7DB32AF1"/>
    <w:rsid w:val="7E3DE714"/>
    <w:rsid w:val="7E8CDAD7"/>
    <w:rsid w:val="7EF1AFA2"/>
    <w:rsid w:val="7F09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6C8D"/>
  <w15:chartTrackingRefBased/>
  <w15:docId w15:val="{4C522EE1-9F12-4092-9218-2B9F8BC0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Marcel Niedziela</dc:creator>
  <keywords/>
  <dc:description/>
  <lastModifiedBy>Jakub Krolik</lastModifiedBy>
  <revision>10</revision>
  <dcterms:created xsi:type="dcterms:W3CDTF">2020-10-11T23:51:00.0000000Z</dcterms:created>
  <dcterms:modified xsi:type="dcterms:W3CDTF">2020-10-19T06:46:20.9930672Z</dcterms:modified>
</coreProperties>
</file>