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19E0040" w:rsidR="00531FBF" w:rsidRPr="00B7788F" w:rsidRDefault="000179F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08/18/2024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E583E08" w:rsidR="00531FBF" w:rsidRPr="00B7788F" w:rsidRDefault="000179F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Joshua Kronenberg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BCCB544" w:rsidR="00C32F3D" w:rsidRPr="00B7788F" w:rsidRDefault="000179F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Secure Software Report for Artemis Financial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43A42833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0179FC">
        <w:rPr>
          <w:rFonts w:eastAsia="Times New Roman"/>
          <w:sz w:val="22"/>
          <w:szCs w:val="22"/>
        </w:rPr>
        <w:t xml:space="preserve"> 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 xml:space="preserve">. </w:t>
      </w:r>
      <w:r w:rsidR="000179FC">
        <w:rPr>
          <w:rFonts w:eastAsia="Times New Roman"/>
          <w:sz w:val="22"/>
          <w:szCs w:val="22"/>
        </w:rPr>
        <w:t xml:space="preserve"> </w:t>
      </w:r>
      <w:r w:rsidR="00277B38" w:rsidRPr="30A2BF11">
        <w:rPr>
          <w:rFonts w:eastAsia="Times New Roman"/>
          <w:sz w:val="22"/>
          <w:szCs w:val="22"/>
        </w:rPr>
        <w:t>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3B21CAAF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>own words.</w:t>
      </w:r>
      <w:r w:rsidR="000179FC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 xml:space="preserve">. </w:t>
      </w:r>
      <w:r w:rsidR="000179FC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5FE6387E" w:rsidR="00485402" w:rsidRPr="00B7788F" w:rsidRDefault="000179FC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Joshua Kronenberg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459A81A" w14:textId="0387FD81" w:rsidR="000179FC" w:rsidRPr="000179FC" w:rsidRDefault="000179FC" w:rsidP="000179FC">
      <w:pPr>
        <w:contextualSpacing/>
        <w:rPr>
          <w:rFonts w:eastAsia="Times New Roman"/>
          <w:sz w:val="22"/>
          <w:szCs w:val="22"/>
        </w:rPr>
      </w:pPr>
      <w:r w:rsidRPr="000179FC">
        <w:rPr>
          <w:rFonts w:eastAsia="Times New Roman"/>
          <w:sz w:val="22"/>
          <w:szCs w:val="22"/>
        </w:rPr>
        <w:t xml:space="preserve">Recommend an appropriate encryption algorithm cipher to deploy, given the security vulnerabilities, and justify your reasoning. </w:t>
      </w:r>
      <w:r>
        <w:rPr>
          <w:rFonts w:eastAsia="Times New Roman"/>
          <w:sz w:val="22"/>
          <w:szCs w:val="22"/>
        </w:rPr>
        <w:t xml:space="preserve"> </w:t>
      </w:r>
      <w:r w:rsidRPr="000179FC">
        <w:rPr>
          <w:rFonts w:eastAsia="Times New Roman"/>
          <w:sz w:val="22"/>
          <w:szCs w:val="22"/>
        </w:rPr>
        <w:t>Review the scenario and the supporting materials to support your recommendation.</w:t>
      </w:r>
      <w:r>
        <w:rPr>
          <w:rFonts w:eastAsia="Times New Roman"/>
          <w:sz w:val="22"/>
          <w:szCs w:val="22"/>
        </w:rPr>
        <w:t xml:space="preserve"> </w:t>
      </w:r>
      <w:r w:rsidRPr="000179FC">
        <w:rPr>
          <w:rFonts w:eastAsia="Times New Roman"/>
          <w:sz w:val="22"/>
          <w:szCs w:val="22"/>
        </w:rPr>
        <w:t xml:space="preserve"> In your practices for secure software report, be certain to address the following actions:</w:t>
      </w:r>
    </w:p>
    <w:p w14:paraId="3E92C20A" w14:textId="77777777" w:rsidR="000179FC" w:rsidRPr="000179FC" w:rsidRDefault="000179FC" w:rsidP="000179FC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0179FC">
        <w:rPr>
          <w:rFonts w:eastAsia="Times New Roman"/>
          <w:sz w:val="22"/>
          <w:szCs w:val="22"/>
        </w:rPr>
        <w:t>Provide a brief, high-level overview of the encryption algorithm cipher.</w:t>
      </w:r>
    </w:p>
    <w:p w14:paraId="1F2AD63F" w14:textId="77777777" w:rsidR="000179FC" w:rsidRPr="000179FC" w:rsidRDefault="000179FC" w:rsidP="000179FC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0179FC">
        <w:rPr>
          <w:rFonts w:eastAsia="Times New Roman"/>
          <w:sz w:val="22"/>
          <w:szCs w:val="22"/>
        </w:rPr>
        <w:t>Discuss the hash functions and bit levels of the cipher.</w:t>
      </w:r>
    </w:p>
    <w:p w14:paraId="4969F5D8" w14:textId="77777777" w:rsidR="000179FC" w:rsidRPr="000179FC" w:rsidRDefault="000179FC" w:rsidP="000179FC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0179FC">
        <w:rPr>
          <w:rFonts w:eastAsia="Times New Roman"/>
          <w:sz w:val="22"/>
          <w:szCs w:val="22"/>
        </w:rPr>
        <w:t>Explain the use of random numbers, symmetric versus non-symmetric keys, and so on.</w:t>
      </w:r>
    </w:p>
    <w:p w14:paraId="5CAB2AA8" w14:textId="010939D6" w:rsidR="00010B8A" w:rsidRDefault="000179FC" w:rsidP="000179FC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0179FC">
        <w:rPr>
          <w:rFonts w:eastAsia="Times New Roman"/>
          <w:sz w:val="22"/>
          <w:szCs w:val="22"/>
        </w:rPr>
        <w:t>Describe the history and current state of encryption algorithms.</w:t>
      </w:r>
    </w:p>
    <w:p w14:paraId="29D878DA" w14:textId="77777777" w:rsidR="000179FC" w:rsidRDefault="000179FC" w:rsidP="000179FC">
      <w:pPr>
        <w:rPr>
          <w:rFonts w:eastAsia="Times New Roman"/>
          <w:sz w:val="22"/>
          <w:szCs w:val="22"/>
        </w:rPr>
      </w:pPr>
    </w:p>
    <w:p w14:paraId="27C9B0E6" w14:textId="70A116F6" w:rsidR="000179FC" w:rsidRDefault="000179FC" w:rsidP="000179FC">
      <w:pPr>
        <w:rPr>
          <w:rFonts w:eastAsia="Times New Roman"/>
          <w:sz w:val="22"/>
          <w:szCs w:val="22"/>
        </w:rPr>
      </w:pPr>
      <w:r w:rsidRPr="000179FC">
        <w:rPr>
          <w:rFonts w:eastAsia="Times New Roman"/>
          <w:sz w:val="22"/>
          <w:szCs w:val="22"/>
        </w:rPr>
        <w:t>SHA-256 as the hash function and AES as the algorithm cipher would be suitable for the client's requirements.</w:t>
      </w:r>
      <w:r>
        <w:rPr>
          <w:rFonts w:eastAsia="Times New Roman"/>
          <w:sz w:val="22"/>
          <w:szCs w:val="22"/>
        </w:rPr>
        <w:t xml:space="preserve">  </w:t>
      </w:r>
      <w:r w:rsidRPr="000179FC">
        <w:rPr>
          <w:rFonts w:eastAsia="Times New Roman"/>
          <w:sz w:val="22"/>
          <w:szCs w:val="22"/>
        </w:rPr>
        <w:t xml:space="preserve">Secure messaging apps, financial institutions, and even the US Federal government—which authorized AES as the country's federal standard in May 2002—all make extensive use of AES. </w:t>
      </w:r>
      <w:r>
        <w:rPr>
          <w:rFonts w:eastAsia="Times New Roman"/>
          <w:sz w:val="22"/>
          <w:szCs w:val="22"/>
        </w:rPr>
        <w:t xml:space="preserve"> </w:t>
      </w:r>
      <w:r w:rsidRPr="000179FC">
        <w:rPr>
          <w:rFonts w:eastAsia="Times New Roman"/>
          <w:sz w:val="22"/>
          <w:szCs w:val="22"/>
        </w:rPr>
        <w:t>Unlike non-symmetric keys, which employ separate keys for both encryption and decryption, AES employs symmetric keys for both operations.</w:t>
      </w:r>
      <w:r>
        <w:rPr>
          <w:rFonts w:eastAsia="Times New Roman"/>
          <w:sz w:val="22"/>
          <w:szCs w:val="22"/>
        </w:rPr>
        <w:t xml:space="preserve"> </w:t>
      </w:r>
      <w:r w:rsidRPr="000179FC">
        <w:rPr>
          <w:rFonts w:eastAsia="Times New Roman"/>
          <w:sz w:val="22"/>
          <w:szCs w:val="22"/>
        </w:rPr>
        <w:t xml:space="preserve"> It can employ bit keys of 128, 192, or 256.</w:t>
      </w:r>
    </w:p>
    <w:p w14:paraId="29337CE0" w14:textId="77777777" w:rsidR="000179FC" w:rsidRDefault="000179FC" w:rsidP="000179FC">
      <w:pPr>
        <w:rPr>
          <w:rFonts w:eastAsia="Times New Roman"/>
          <w:sz w:val="22"/>
          <w:szCs w:val="22"/>
        </w:rPr>
      </w:pPr>
    </w:p>
    <w:p w14:paraId="3990C6EB" w14:textId="691BC4BC" w:rsidR="000179FC" w:rsidRDefault="000179FC" w:rsidP="000179FC">
      <w:pPr>
        <w:rPr>
          <w:rFonts w:eastAsia="Times New Roman"/>
          <w:sz w:val="22"/>
          <w:szCs w:val="22"/>
        </w:rPr>
      </w:pPr>
      <w:r w:rsidRPr="000179FC">
        <w:rPr>
          <w:rFonts w:eastAsia="Times New Roman"/>
          <w:sz w:val="22"/>
          <w:szCs w:val="22"/>
        </w:rPr>
        <w:t xml:space="preserve">A hash function with a 256-bit digest is called SHA-256. </w:t>
      </w:r>
      <w:r>
        <w:rPr>
          <w:rFonts w:eastAsia="Times New Roman"/>
          <w:sz w:val="22"/>
          <w:szCs w:val="22"/>
        </w:rPr>
        <w:t xml:space="preserve"> </w:t>
      </w:r>
      <w:r w:rsidRPr="000179FC">
        <w:rPr>
          <w:rFonts w:eastAsia="Times New Roman"/>
          <w:sz w:val="22"/>
          <w:szCs w:val="22"/>
        </w:rPr>
        <w:t>To put it another way, there are 2256, or 1.1579209e+77, possible hash combinations.</w:t>
      </w:r>
      <w:r>
        <w:rPr>
          <w:rFonts w:eastAsia="Times New Roman"/>
          <w:sz w:val="22"/>
          <w:szCs w:val="22"/>
        </w:rPr>
        <w:t xml:space="preserve"> </w:t>
      </w:r>
      <w:r w:rsidRPr="000179FC">
        <w:rPr>
          <w:rFonts w:eastAsia="Times New Roman"/>
          <w:sz w:val="22"/>
          <w:szCs w:val="22"/>
        </w:rPr>
        <w:t xml:space="preserve"> At this point, a number that big is practically immune to brute force attacks and extremely unlikely to cause collisions.</w:t>
      </w:r>
      <w:r>
        <w:rPr>
          <w:rFonts w:eastAsia="Times New Roman"/>
          <w:sz w:val="22"/>
          <w:szCs w:val="22"/>
        </w:rPr>
        <w:t xml:space="preserve"> </w:t>
      </w:r>
      <w:r w:rsidRPr="000179FC">
        <w:rPr>
          <w:rFonts w:eastAsia="Times New Roman"/>
          <w:sz w:val="22"/>
          <w:szCs w:val="22"/>
        </w:rPr>
        <w:t xml:space="preserve"> Furthermore, NIST (Computer Security Division) recognizes it as a standard encryption cipher.</w:t>
      </w:r>
      <w:r>
        <w:rPr>
          <w:rFonts w:eastAsia="Times New Roman"/>
          <w:sz w:val="22"/>
          <w:szCs w:val="22"/>
        </w:rPr>
        <w:t xml:space="preserve"> </w:t>
      </w:r>
      <w:r w:rsidRPr="000179FC">
        <w:rPr>
          <w:rFonts w:eastAsia="Times New Roman"/>
          <w:sz w:val="22"/>
          <w:szCs w:val="22"/>
        </w:rPr>
        <w:t xml:space="preserve"> This indicates that not only is it regarded as a safe option, but developers have access to resources that can be used to test its effectiveness and setup.</w:t>
      </w:r>
    </w:p>
    <w:p w14:paraId="5486098E" w14:textId="77777777" w:rsidR="000179FC" w:rsidRDefault="000179FC" w:rsidP="000179FC">
      <w:pPr>
        <w:rPr>
          <w:rFonts w:eastAsia="Times New Roman"/>
          <w:sz w:val="22"/>
          <w:szCs w:val="22"/>
        </w:rPr>
      </w:pPr>
    </w:p>
    <w:p w14:paraId="3D99AE64" w14:textId="3D659B44" w:rsidR="00D363B0" w:rsidRDefault="00D363B0" w:rsidP="000179FC">
      <w:pPr>
        <w:rPr>
          <w:rFonts w:eastAsia="Times New Roman"/>
          <w:sz w:val="22"/>
          <w:szCs w:val="22"/>
        </w:rPr>
      </w:pPr>
      <w:r w:rsidRPr="00D363B0">
        <w:rPr>
          <w:rFonts w:eastAsia="Times New Roman"/>
          <w:sz w:val="22"/>
          <w:szCs w:val="22"/>
        </w:rPr>
        <w:t xml:space="preserve">The application's needs determine whether to use symmetric or non-symmetric keys. </w:t>
      </w:r>
      <w:r>
        <w:rPr>
          <w:rFonts w:eastAsia="Times New Roman"/>
          <w:sz w:val="22"/>
          <w:szCs w:val="22"/>
        </w:rPr>
        <w:t xml:space="preserve"> </w:t>
      </w:r>
      <w:r w:rsidRPr="00D363B0">
        <w:rPr>
          <w:rFonts w:eastAsia="Times New Roman"/>
          <w:sz w:val="22"/>
          <w:szCs w:val="22"/>
        </w:rPr>
        <w:t xml:space="preserve">In contrast to non-symmetric keys, which consist of public and private keys that are known to both the client and the public, symmetric keys are essentially shared between the server and the client. </w:t>
      </w:r>
      <w:r>
        <w:rPr>
          <w:rFonts w:eastAsia="Times New Roman"/>
          <w:sz w:val="22"/>
          <w:szCs w:val="22"/>
        </w:rPr>
        <w:t xml:space="preserve"> </w:t>
      </w:r>
      <w:r w:rsidRPr="00D363B0">
        <w:rPr>
          <w:rFonts w:eastAsia="Times New Roman"/>
          <w:sz w:val="22"/>
          <w:szCs w:val="22"/>
        </w:rPr>
        <w:t>These keys are used to encrypt data, which can only be decrypted with the right key.</w:t>
      </w:r>
      <w:r>
        <w:rPr>
          <w:rFonts w:eastAsia="Times New Roman"/>
          <w:sz w:val="22"/>
          <w:szCs w:val="22"/>
        </w:rPr>
        <w:t xml:space="preserve"> </w:t>
      </w:r>
      <w:r w:rsidRPr="00D363B0">
        <w:rPr>
          <w:rFonts w:eastAsia="Times New Roman"/>
          <w:sz w:val="22"/>
          <w:szCs w:val="22"/>
        </w:rPr>
        <w:t xml:space="preserve"> A drawback of this is that, since there is no way to decrypt encrypted data without the key, any encrypted data that is lost is also essentially lost.</w:t>
      </w:r>
      <w:r>
        <w:rPr>
          <w:rFonts w:eastAsia="Times New Roman"/>
          <w:sz w:val="22"/>
          <w:szCs w:val="22"/>
        </w:rPr>
        <w:t xml:space="preserve">  </w:t>
      </w:r>
      <w:r w:rsidRPr="00D363B0">
        <w:rPr>
          <w:rFonts w:eastAsia="Times New Roman"/>
          <w:sz w:val="22"/>
          <w:szCs w:val="22"/>
        </w:rPr>
        <w:t>Using random number generators, transactions can be given a unique identifier that may be used to identify specific events, such as data transfers or communications.</w:t>
      </w:r>
    </w:p>
    <w:p w14:paraId="3C73ECAF" w14:textId="77777777" w:rsidR="00D363B0" w:rsidRDefault="00D363B0" w:rsidP="000179FC">
      <w:pPr>
        <w:rPr>
          <w:rFonts w:eastAsia="Times New Roman"/>
          <w:sz w:val="22"/>
          <w:szCs w:val="22"/>
        </w:rPr>
      </w:pPr>
    </w:p>
    <w:p w14:paraId="652769C4" w14:textId="4C84AC4A" w:rsidR="00D363B0" w:rsidRDefault="00D363B0" w:rsidP="000179FC">
      <w:pPr>
        <w:rPr>
          <w:rFonts w:eastAsia="Times New Roman"/>
          <w:sz w:val="22"/>
          <w:szCs w:val="22"/>
        </w:rPr>
      </w:pPr>
      <w:r w:rsidRPr="00D363B0">
        <w:rPr>
          <w:rFonts w:eastAsia="Times New Roman"/>
          <w:sz w:val="22"/>
          <w:szCs w:val="22"/>
        </w:rPr>
        <w:t>The US used to consider DES to be the standard for encryption.</w:t>
      </w:r>
      <w:r>
        <w:rPr>
          <w:rFonts w:eastAsia="Times New Roman"/>
          <w:sz w:val="22"/>
          <w:szCs w:val="22"/>
        </w:rPr>
        <w:t xml:space="preserve"> </w:t>
      </w:r>
      <w:r w:rsidRPr="00D363B0">
        <w:rPr>
          <w:rFonts w:eastAsia="Times New Roman"/>
          <w:sz w:val="22"/>
          <w:szCs w:val="22"/>
        </w:rPr>
        <w:t xml:space="preserve"> Since then, it has been broken several times, proving that it is not the safest choice.</w:t>
      </w:r>
      <w:r>
        <w:rPr>
          <w:rFonts w:eastAsia="Times New Roman"/>
          <w:sz w:val="22"/>
          <w:szCs w:val="22"/>
        </w:rPr>
        <w:t xml:space="preserve"> </w:t>
      </w:r>
      <w:r w:rsidRPr="00D363B0">
        <w:rPr>
          <w:rFonts w:eastAsia="Times New Roman"/>
          <w:sz w:val="22"/>
          <w:szCs w:val="22"/>
        </w:rPr>
        <w:t xml:space="preserve"> The fact that its key is only 56 bits—much fewer than AES's—could be one reason for this.</w:t>
      </w:r>
      <w:r>
        <w:rPr>
          <w:rFonts w:eastAsia="Times New Roman"/>
          <w:sz w:val="22"/>
          <w:szCs w:val="22"/>
        </w:rPr>
        <w:t xml:space="preserve"> </w:t>
      </w:r>
      <w:r w:rsidRPr="00D363B0">
        <w:rPr>
          <w:rFonts w:eastAsia="Times New Roman"/>
          <w:sz w:val="22"/>
          <w:szCs w:val="22"/>
        </w:rPr>
        <w:t xml:space="preserve"> AES has taken the place of DES as the accepted standard for data encryption due to the security breaches.</w:t>
      </w:r>
      <w:r>
        <w:rPr>
          <w:rFonts w:eastAsia="Times New Roman"/>
          <w:sz w:val="22"/>
          <w:szCs w:val="22"/>
        </w:rPr>
        <w:t xml:space="preserve"> </w:t>
      </w:r>
      <w:r w:rsidRPr="00D363B0">
        <w:rPr>
          <w:rFonts w:eastAsia="Times New Roman"/>
          <w:sz w:val="22"/>
          <w:szCs w:val="22"/>
        </w:rPr>
        <w:t xml:space="preserve"> AES is currently among the safest solutions accessible.</w:t>
      </w:r>
    </w:p>
    <w:p w14:paraId="463FC423" w14:textId="77777777" w:rsidR="000179FC" w:rsidRPr="00B7788F" w:rsidRDefault="000179FC" w:rsidP="000179FC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Default="00120ACD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3563A98E" w14:textId="79BCF7FF" w:rsidR="00392D87" w:rsidRPr="00B7788F" w:rsidRDefault="00392D8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>The creation of the CER file: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1A492C69" w:rsidR="00DB5652" w:rsidRDefault="001F667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0439797C" wp14:editId="70A50D9F">
            <wp:extent cx="4114800" cy="1501140"/>
            <wp:effectExtent l="0" t="0" r="0" b="3810"/>
            <wp:docPr id="797294782" name="Picture 3" descr="A black rectangular object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94782" name="Picture 3" descr="A black rectangular object with white text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69"/>
                    <a:stretch/>
                  </pic:blipFill>
                  <pic:spPr bwMode="auto">
                    <a:xfrm>
                      <a:off x="0" y="0"/>
                      <a:ext cx="411480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82F2A" w14:textId="7409DF7C" w:rsidR="00392D87" w:rsidRDefault="00392D8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Showing the CER file is installed:</w:t>
      </w:r>
    </w:p>
    <w:p w14:paraId="69F7191B" w14:textId="3A2E9EEF" w:rsidR="00392D87" w:rsidRDefault="00392D8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299408F3" wp14:editId="31DA3D07">
            <wp:extent cx="1262270" cy="1594485"/>
            <wp:effectExtent l="0" t="0" r="0" b="5715"/>
            <wp:docPr id="1138719179" name="Picture 4" descr="A white background with black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19179" name="Picture 4" descr="A white background with black dots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63"/>
                    <a:stretch/>
                  </pic:blipFill>
                  <pic:spPr bwMode="auto">
                    <a:xfrm>
                      <a:off x="0" y="0"/>
                      <a:ext cx="1262270" cy="159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EDB62" w14:textId="77777777" w:rsidR="004B73E8" w:rsidRPr="00B7788F" w:rsidRDefault="004B73E8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6A9EC5B3" w:rsidR="00DB5652" w:rsidRDefault="00A6302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8134AFA" wp14:editId="18C8F67E">
            <wp:extent cx="5943600" cy="832485"/>
            <wp:effectExtent l="0" t="0" r="0" b="5715"/>
            <wp:docPr id="1710600733" name="Picture 7" descr="A black rectangular object with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00733" name="Picture 7" descr="A black rectangular object with a white backgroun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B3F6" w14:textId="77777777" w:rsidR="00392D87" w:rsidRPr="00B7788F" w:rsidRDefault="00392D87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169FFB50" w:rsidR="00DB5652" w:rsidRDefault="00B322C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278E982" wp14:editId="0C2F9738">
            <wp:extent cx="5943600" cy="3194685"/>
            <wp:effectExtent l="0" t="0" r="0" b="5715"/>
            <wp:docPr id="1193005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05252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AB7C" w14:textId="77777777" w:rsidR="00B322C0" w:rsidRPr="00B7788F" w:rsidRDefault="00B322C0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3FFCA553" w:rsidR="003978A0" w:rsidRDefault="00A6302F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</w:t>
      </w:r>
      <w:r w:rsidRPr="620D193F">
        <w:rPr>
          <w:rFonts w:eastAsia="Times New Roman"/>
          <w:sz w:val="22"/>
          <w:szCs w:val="22"/>
        </w:rPr>
        <w:t>refactored code executed without errors</w:t>
      </w:r>
      <w:r>
        <w:rPr>
          <w:rFonts w:eastAsia="Times New Roman"/>
          <w:sz w:val="22"/>
          <w:szCs w:val="22"/>
        </w:rPr>
        <w:t>:</w:t>
      </w:r>
    </w:p>
    <w:p w14:paraId="1001040E" w14:textId="0DF72EEE" w:rsidR="00A6302F" w:rsidRDefault="00A6302F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ED01A74" wp14:editId="55F3BCC9">
            <wp:extent cx="5943600" cy="3194685"/>
            <wp:effectExtent l="0" t="0" r="0" b="5715"/>
            <wp:docPr id="54645941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59413" name="Picture 8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BA30" w14:textId="3F350783" w:rsidR="00A6302F" w:rsidRDefault="00A6302F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</w:t>
      </w:r>
      <w:r w:rsidRPr="620D193F">
        <w:rPr>
          <w:rFonts w:eastAsia="Times New Roman"/>
          <w:sz w:val="22"/>
          <w:szCs w:val="22"/>
        </w:rPr>
        <w:t>he dependency</w:t>
      </w:r>
      <w:r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</w:t>
      </w:r>
      <w:r>
        <w:rPr>
          <w:rFonts w:eastAsia="Times New Roman"/>
          <w:sz w:val="22"/>
          <w:szCs w:val="22"/>
        </w:rPr>
        <w:t>:</w:t>
      </w:r>
    </w:p>
    <w:p w14:paraId="44FFBDE7" w14:textId="2FD0BF08" w:rsidR="00A6302F" w:rsidRDefault="00A6302F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E899B5A" w14:textId="7BDFEE0C" w:rsidR="00A6302F" w:rsidRDefault="00063BC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8BC469B" wp14:editId="2B1B02B1">
            <wp:extent cx="5943600" cy="3194685"/>
            <wp:effectExtent l="0" t="0" r="0" b="5715"/>
            <wp:docPr id="133020557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05574" name="Picture 1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2385C3B8" w:rsidR="00E33862" w:rsidRDefault="00A6302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DB22CE7" wp14:editId="29DE7323">
            <wp:extent cx="5943600" cy="3194685"/>
            <wp:effectExtent l="0" t="0" r="0" b="5715"/>
            <wp:docPr id="38800294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02948" name="Picture 10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A6D9" w14:textId="77777777" w:rsidR="00A6302F" w:rsidRPr="00B7788F" w:rsidRDefault="00A6302F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545916DB" w:rsidR="006E3003" w:rsidRDefault="00063BCE" w:rsidP="00D47759">
      <w:pPr>
        <w:contextualSpacing/>
        <w:rPr>
          <w:rFonts w:eastAsia="Times New Roman"/>
          <w:sz w:val="22"/>
          <w:szCs w:val="22"/>
        </w:rPr>
      </w:pPr>
      <w:r w:rsidRPr="00063BCE">
        <w:rPr>
          <w:rFonts w:eastAsia="Times New Roman"/>
          <w:sz w:val="22"/>
          <w:szCs w:val="22"/>
        </w:rPr>
        <w:t xml:space="preserve">Cryptography was the first area of security that was addressed by refactoring the code. </w:t>
      </w:r>
      <w:r>
        <w:rPr>
          <w:rFonts w:eastAsia="Times New Roman"/>
          <w:sz w:val="22"/>
          <w:szCs w:val="22"/>
        </w:rPr>
        <w:t xml:space="preserve"> </w:t>
      </w:r>
      <w:r w:rsidRPr="00063BCE">
        <w:rPr>
          <w:rFonts w:eastAsia="Times New Roman"/>
          <w:sz w:val="22"/>
          <w:szCs w:val="22"/>
        </w:rPr>
        <w:t xml:space="preserve">By reworking to incorporate a hash function, the data was encrypted. </w:t>
      </w:r>
      <w:r>
        <w:rPr>
          <w:rFonts w:eastAsia="Times New Roman"/>
          <w:sz w:val="22"/>
          <w:szCs w:val="22"/>
        </w:rPr>
        <w:t xml:space="preserve"> </w:t>
      </w:r>
      <w:r w:rsidRPr="00063BCE">
        <w:rPr>
          <w:rFonts w:eastAsia="Times New Roman"/>
          <w:sz w:val="22"/>
          <w:szCs w:val="22"/>
        </w:rPr>
        <w:t>The RESTful application was developed to improve the security of the API.</w:t>
      </w:r>
      <w:r>
        <w:rPr>
          <w:rFonts w:eastAsia="Times New Roman"/>
          <w:sz w:val="22"/>
          <w:szCs w:val="22"/>
        </w:rPr>
        <w:t xml:space="preserve"> </w:t>
      </w:r>
      <w:r w:rsidRPr="00063BCE">
        <w:rPr>
          <w:rFonts w:eastAsia="Times New Roman"/>
          <w:sz w:val="22"/>
          <w:szCs w:val="22"/>
        </w:rPr>
        <w:t xml:space="preserve"> To enable more secure data transfer, a certificate was added to enhance </w:t>
      </w:r>
      <w:r w:rsidRPr="00063BCE">
        <w:rPr>
          <w:rFonts w:eastAsia="Times New Roman"/>
          <w:sz w:val="22"/>
          <w:szCs w:val="22"/>
        </w:rPr>
        <w:lastRenderedPageBreak/>
        <w:t>client/server security</w:t>
      </w:r>
      <w:proofErr w:type="gramStart"/>
      <w:r w:rsidRPr="00063BCE">
        <w:rPr>
          <w:rFonts w:eastAsia="Times New Roman"/>
          <w:sz w:val="22"/>
          <w:szCs w:val="22"/>
        </w:rPr>
        <w:t xml:space="preserve">. </w:t>
      </w:r>
      <w:proofErr w:type="gramEnd"/>
      <w:r w:rsidRPr="00063BCE">
        <w:rPr>
          <w:rFonts w:eastAsia="Times New Roman"/>
          <w:sz w:val="22"/>
          <w:szCs w:val="22"/>
        </w:rPr>
        <w:t>Using a try, catch ensured that safe coding procedures were carried out.</w:t>
      </w:r>
      <w:r>
        <w:rPr>
          <w:rFonts w:eastAsia="Times New Roman"/>
          <w:sz w:val="22"/>
          <w:szCs w:val="22"/>
        </w:rPr>
        <w:t xml:space="preserve"> </w:t>
      </w:r>
      <w:r w:rsidRPr="00063BCE">
        <w:rPr>
          <w:rFonts w:eastAsia="Times New Roman"/>
          <w:sz w:val="22"/>
          <w:szCs w:val="22"/>
        </w:rPr>
        <w:t xml:space="preserve"> Finally, by guarding against known vulnerabilities, using the most recent versions of the spring-boot-parent and tomcat dependencies enhances the application's security.</w:t>
      </w:r>
    </w:p>
    <w:p w14:paraId="2A9EC73B" w14:textId="77777777" w:rsidR="00063BCE" w:rsidRDefault="00063BCE" w:rsidP="00D47759">
      <w:pPr>
        <w:contextualSpacing/>
        <w:rPr>
          <w:rFonts w:eastAsia="Times New Roman"/>
          <w:sz w:val="22"/>
          <w:szCs w:val="22"/>
        </w:rPr>
      </w:pPr>
    </w:p>
    <w:p w14:paraId="4EC93E7F" w14:textId="0FF0276B" w:rsidR="00063BCE" w:rsidRDefault="00063BCE" w:rsidP="00063BCE">
      <w:pPr>
        <w:contextualSpacing/>
        <w:rPr>
          <w:rFonts w:eastAsia="Times New Roman"/>
          <w:sz w:val="22"/>
          <w:szCs w:val="22"/>
        </w:rPr>
      </w:pPr>
      <w:r w:rsidRPr="00063BCE">
        <w:rPr>
          <w:rFonts w:eastAsia="Times New Roman"/>
          <w:sz w:val="22"/>
          <w:szCs w:val="22"/>
        </w:rPr>
        <w:t xml:space="preserve">Since communications between Artemis </w:t>
      </w:r>
      <w:proofErr w:type="spellStart"/>
      <w:r w:rsidRPr="00063BCE">
        <w:rPr>
          <w:rFonts w:eastAsia="Times New Roman"/>
          <w:sz w:val="22"/>
          <w:szCs w:val="22"/>
        </w:rPr>
        <w:t>Financial's</w:t>
      </w:r>
      <w:proofErr w:type="spellEnd"/>
      <w:r w:rsidRPr="00063BCE">
        <w:rPr>
          <w:rFonts w:eastAsia="Times New Roman"/>
          <w:sz w:val="22"/>
          <w:szCs w:val="22"/>
        </w:rPr>
        <w:t xml:space="preserve"> systems and their clients will be more secure, hashing the information, utilizing an SSL connection, and developing a RESTful application creates a safe means of communication that adds value. </w:t>
      </w:r>
      <w:r>
        <w:rPr>
          <w:rFonts w:eastAsia="Times New Roman"/>
          <w:sz w:val="22"/>
          <w:szCs w:val="22"/>
        </w:rPr>
        <w:t xml:space="preserve"> </w:t>
      </w:r>
      <w:r w:rsidRPr="00063BCE">
        <w:rPr>
          <w:rFonts w:eastAsia="Times New Roman"/>
          <w:sz w:val="22"/>
          <w:szCs w:val="22"/>
        </w:rPr>
        <w:t>Additionally, the program is free of known vulnerabilities that could result in security flaws because all dependency versions have been updated to the most recent versions that are accessible.</w:t>
      </w:r>
    </w:p>
    <w:p w14:paraId="216497A9" w14:textId="77777777" w:rsidR="00063BCE" w:rsidRDefault="00063BCE" w:rsidP="00063BCE">
      <w:pPr>
        <w:contextualSpacing/>
        <w:rPr>
          <w:rFonts w:eastAsia="Times New Roman"/>
          <w:sz w:val="22"/>
          <w:szCs w:val="22"/>
        </w:rPr>
      </w:pPr>
    </w:p>
    <w:p w14:paraId="77DFD9EF" w14:textId="141DF63E" w:rsidR="00994018" w:rsidRPr="00994018" w:rsidRDefault="00994018" w:rsidP="00994018">
      <w:pPr>
        <w:contextualSpacing/>
        <w:rPr>
          <w:rFonts w:eastAsia="Times New Roman"/>
          <w:sz w:val="22"/>
          <w:szCs w:val="22"/>
        </w:rPr>
      </w:pPr>
      <w:r w:rsidRPr="00994018">
        <w:rPr>
          <w:rFonts w:eastAsia="Times New Roman"/>
          <w:sz w:val="22"/>
          <w:szCs w:val="22"/>
        </w:rPr>
        <w:t xml:space="preserve">Using the Dependency-Check tool, dependencies used in the application's construction should be examined for any new vulnerabilities to maintain its security. </w:t>
      </w:r>
      <w:r>
        <w:rPr>
          <w:rFonts w:eastAsia="Times New Roman"/>
          <w:sz w:val="22"/>
          <w:szCs w:val="22"/>
        </w:rPr>
        <w:t xml:space="preserve"> </w:t>
      </w:r>
      <w:r w:rsidRPr="00994018">
        <w:rPr>
          <w:rFonts w:eastAsia="Times New Roman"/>
          <w:sz w:val="22"/>
          <w:szCs w:val="22"/>
        </w:rPr>
        <w:t xml:space="preserve">When vulnerabilities are discovered, the dependencies should be updated to the latest versions. </w:t>
      </w:r>
    </w:p>
    <w:p w14:paraId="4E560ED5" w14:textId="77777777" w:rsidR="00063BCE" w:rsidRDefault="00063BCE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4F8CDD6C" w14:textId="1E423FEF" w:rsidR="00994018" w:rsidRDefault="00994018" w:rsidP="00994018">
      <w:pPr>
        <w:contextualSpacing/>
        <w:rPr>
          <w:rFonts w:eastAsia="Times New Roman"/>
          <w:sz w:val="22"/>
          <w:szCs w:val="22"/>
        </w:rPr>
      </w:pPr>
      <w:r w:rsidRPr="00994018">
        <w:rPr>
          <w:rFonts w:eastAsia="Times New Roman"/>
          <w:sz w:val="22"/>
          <w:szCs w:val="22"/>
        </w:rPr>
        <w:t>Reiterating throughout the development process is a crucial practice for industry standard best practices.</w:t>
      </w:r>
      <w:r>
        <w:rPr>
          <w:rFonts w:eastAsia="Times New Roman"/>
          <w:sz w:val="22"/>
          <w:szCs w:val="22"/>
        </w:rPr>
        <w:t xml:space="preserve"> </w:t>
      </w:r>
      <w:r w:rsidRPr="00994018">
        <w:rPr>
          <w:rFonts w:eastAsia="Times New Roman"/>
          <w:sz w:val="22"/>
          <w:szCs w:val="22"/>
        </w:rPr>
        <w:t xml:space="preserve"> It was crucial to this project's iterations to keep security in mind.</w:t>
      </w:r>
      <w:r>
        <w:rPr>
          <w:rFonts w:eastAsia="Times New Roman"/>
          <w:sz w:val="22"/>
          <w:szCs w:val="22"/>
        </w:rPr>
        <w:t xml:space="preserve"> </w:t>
      </w:r>
      <w:r w:rsidRPr="00994018">
        <w:rPr>
          <w:rFonts w:eastAsia="Times New Roman"/>
          <w:sz w:val="22"/>
          <w:szCs w:val="22"/>
        </w:rPr>
        <w:t xml:space="preserve"> In terms of industry standards, updating the Maven version made sense because it's always advisable to use the newest libraries, extensions, and frameworks. </w:t>
      </w:r>
      <w:r>
        <w:rPr>
          <w:rFonts w:eastAsia="Times New Roman"/>
          <w:sz w:val="22"/>
          <w:szCs w:val="22"/>
        </w:rPr>
        <w:t xml:space="preserve"> </w:t>
      </w:r>
      <w:r w:rsidRPr="00994018">
        <w:rPr>
          <w:rFonts w:eastAsia="Times New Roman"/>
          <w:sz w:val="22"/>
          <w:szCs w:val="22"/>
        </w:rPr>
        <w:t xml:space="preserve">Moreover, a </w:t>
      </w:r>
      <w:proofErr w:type="spellStart"/>
      <w:r w:rsidRPr="00994018">
        <w:rPr>
          <w:rFonts w:eastAsia="Times New Roman"/>
          <w:sz w:val="22"/>
          <w:szCs w:val="22"/>
        </w:rPr>
        <w:t>DevSecOps</w:t>
      </w:r>
      <w:proofErr w:type="spellEnd"/>
      <w:r w:rsidRPr="00994018">
        <w:rPr>
          <w:rFonts w:eastAsia="Times New Roman"/>
          <w:sz w:val="22"/>
          <w:szCs w:val="22"/>
        </w:rPr>
        <w:t xml:space="preserve"> developer can prioritize focusing on the most certain and critical vulnerabilities by suppressing false positives in the dependency check.</w:t>
      </w:r>
    </w:p>
    <w:p w14:paraId="1828A298" w14:textId="77777777" w:rsidR="00994018" w:rsidRDefault="00994018" w:rsidP="00994018">
      <w:pPr>
        <w:contextualSpacing/>
        <w:rPr>
          <w:rFonts w:eastAsia="Times New Roman"/>
          <w:sz w:val="22"/>
          <w:szCs w:val="22"/>
        </w:rPr>
      </w:pPr>
    </w:p>
    <w:p w14:paraId="135ECDD3" w14:textId="71AC54B5" w:rsidR="00994018" w:rsidRPr="00994018" w:rsidRDefault="00994018" w:rsidP="00994018">
      <w:pPr>
        <w:contextualSpacing/>
        <w:rPr>
          <w:rFonts w:eastAsia="Times New Roman"/>
          <w:sz w:val="22"/>
          <w:szCs w:val="22"/>
        </w:rPr>
      </w:pPr>
      <w:r w:rsidRPr="00994018">
        <w:rPr>
          <w:rFonts w:eastAsia="Times New Roman"/>
          <w:sz w:val="22"/>
          <w:szCs w:val="22"/>
        </w:rPr>
        <w:t xml:space="preserve">Industry best practices are important for the general health of a company. </w:t>
      </w:r>
      <w:r>
        <w:rPr>
          <w:rFonts w:eastAsia="Times New Roman"/>
          <w:sz w:val="22"/>
          <w:szCs w:val="22"/>
        </w:rPr>
        <w:t xml:space="preserve"> </w:t>
      </w:r>
      <w:r w:rsidRPr="00994018">
        <w:rPr>
          <w:rFonts w:eastAsia="Times New Roman"/>
          <w:sz w:val="22"/>
          <w:szCs w:val="22"/>
        </w:rPr>
        <w:t xml:space="preserve">By ensuring that dependencies are up to date, these procedures help the organization defend against the most prevalent and recent vulnerabilities. </w:t>
      </w:r>
      <w:r>
        <w:rPr>
          <w:rFonts w:eastAsia="Times New Roman"/>
          <w:sz w:val="22"/>
          <w:szCs w:val="22"/>
        </w:rPr>
        <w:t xml:space="preserve"> </w:t>
      </w:r>
      <w:r w:rsidRPr="00994018">
        <w:rPr>
          <w:rFonts w:eastAsia="Times New Roman"/>
          <w:sz w:val="22"/>
          <w:szCs w:val="22"/>
        </w:rPr>
        <w:t>They help the business write code that is safe from injection attacks and maintains security.</w:t>
      </w:r>
      <w:r>
        <w:rPr>
          <w:rFonts w:eastAsia="Times New Roman"/>
          <w:sz w:val="22"/>
          <w:szCs w:val="22"/>
        </w:rPr>
        <w:t xml:space="preserve"> </w:t>
      </w:r>
      <w:r w:rsidRPr="00994018">
        <w:rPr>
          <w:rFonts w:eastAsia="Times New Roman"/>
          <w:sz w:val="22"/>
          <w:szCs w:val="22"/>
        </w:rPr>
        <w:t xml:space="preserve"> Furthermore, by using these procedures, the business can authenticate its own identity and that of the entities it interacts with.</w:t>
      </w:r>
    </w:p>
    <w:p w14:paraId="11239CC7" w14:textId="77777777" w:rsidR="00994018" w:rsidRPr="00994018" w:rsidRDefault="00994018" w:rsidP="00994018">
      <w:pPr>
        <w:contextualSpacing/>
        <w:rPr>
          <w:rFonts w:eastAsia="Times New Roman"/>
          <w:sz w:val="22"/>
          <w:szCs w:val="22"/>
        </w:rPr>
      </w:pPr>
    </w:p>
    <w:p w14:paraId="77569806" w14:textId="77777777" w:rsidR="00994018" w:rsidRDefault="00994018" w:rsidP="00D47759">
      <w:pPr>
        <w:contextualSpacing/>
        <w:rPr>
          <w:rFonts w:eastAsia="Times New Roman"/>
          <w:sz w:val="22"/>
          <w:szCs w:val="22"/>
        </w:rPr>
      </w:pPr>
    </w:p>
    <w:sectPr w:rsidR="00994018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DBCA9" w14:textId="77777777" w:rsidR="006D12CA" w:rsidRDefault="006D12CA" w:rsidP="002F3F84">
      <w:r>
        <w:separator/>
      </w:r>
    </w:p>
  </w:endnote>
  <w:endnote w:type="continuationSeparator" w:id="0">
    <w:p w14:paraId="154CA9A6" w14:textId="77777777" w:rsidR="006D12CA" w:rsidRDefault="006D12CA" w:rsidP="002F3F84">
      <w:r>
        <w:continuationSeparator/>
      </w:r>
    </w:p>
  </w:endnote>
  <w:endnote w:type="continuationNotice" w:id="1">
    <w:p w14:paraId="73990DD6" w14:textId="77777777" w:rsidR="006D12CA" w:rsidRDefault="006D1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2E933" w14:textId="77777777" w:rsidR="006D12CA" w:rsidRDefault="006D12CA" w:rsidP="002F3F84">
      <w:r>
        <w:separator/>
      </w:r>
    </w:p>
  </w:footnote>
  <w:footnote w:type="continuationSeparator" w:id="0">
    <w:p w14:paraId="2DE3EE7D" w14:textId="77777777" w:rsidR="006D12CA" w:rsidRDefault="006D12CA" w:rsidP="002F3F84">
      <w:r>
        <w:continuationSeparator/>
      </w:r>
    </w:p>
  </w:footnote>
  <w:footnote w:type="continuationNotice" w:id="1">
    <w:p w14:paraId="01855F89" w14:textId="77777777" w:rsidR="006D12CA" w:rsidRDefault="006D12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2D58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A7E1C"/>
    <w:multiLevelType w:val="hybridMultilevel"/>
    <w:tmpl w:val="80580D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913894">
    <w:abstractNumId w:val="16"/>
  </w:num>
  <w:num w:numId="2" w16cid:durableId="985743679">
    <w:abstractNumId w:val="21"/>
  </w:num>
  <w:num w:numId="3" w16cid:durableId="1107311640">
    <w:abstractNumId w:val="6"/>
  </w:num>
  <w:num w:numId="4" w16cid:durableId="2005084901">
    <w:abstractNumId w:val="8"/>
  </w:num>
  <w:num w:numId="5" w16cid:durableId="505943501">
    <w:abstractNumId w:val="4"/>
  </w:num>
  <w:num w:numId="6" w16cid:durableId="2051223595">
    <w:abstractNumId w:val="17"/>
  </w:num>
  <w:num w:numId="7" w16cid:durableId="1442724823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517544036">
    <w:abstractNumId w:val="5"/>
  </w:num>
  <w:num w:numId="9" w16cid:durableId="1156069735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188525592">
    <w:abstractNumId w:val="0"/>
  </w:num>
  <w:num w:numId="11" w16cid:durableId="602496959">
    <w:abstractNumId w:val="3"/>
  </w:num>
  <w:num w:numId="12" w16cid:durableId="185992057">
    <w:abstractNumId w:val="20"/>
  </w:num>
  <w:num w:numId="13" w16cid:durableId="799686680">
    <w:abstractNumId w:val="15"/>
  </w:num>
  <w:num w:numId="14" w16cid:durableId="2100133814">
    <w:abstractNumId w:val="2"/>
  </w:num>
  <w:num w:numId="15" w16cid:durableId="75175723">
    <w:abstractNumId w:val="11"/>
  </w:num>
  <w:num w:numId="16" w16cid:durableId="1797144208">
    <w:abstractNumId w:val="9"/>
  </w:num>
  <w:num w:numId="17" w16cid:durableId="779834539">
    <w:abstractNumId w:val="14"/>
  </w:num>
  <w:num w:numId="18" w16cid:durableId="652217780">
    <w:abstractNumId w:val="18"/>
  </w:num>
  <w:num w:numId="19" w16cid:durableId="1223441407">
    <w:abstractNumId w:val="7"/>
  </w:num>
  <w:num w:numId="20" w16cid:durableId="1027678253">
    <w:abstractNumId w:val="13"/>
  </w:num>
  <w:num w:numId="21" w16cid:durableId="2078553054">
    <w:abstractNumId w:val="10"/>
  </w:num>
  <w:num w:numId="22" w16cid:durableId="10073653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179FC"/>
    <w:rsid w:val="000202DE"/>
    <w:rsid w:val="00025C05"/>
    <w:rsid w:val="0004531D"/>
    <w:rsid w:val="00052476"/>
    <w:rsid w:val="00063BCE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1F6676"/>
    <w:rsid w:val="002001E0"/>
    <w:rsid w:val="00234FC3"/>
    <w:rsid w:val="00246C90"/>
    <w:rsid w:val="0026524B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2D87"/>
    <w:rsid w:val="003978A0"/>
    <w:rsid w:val="003A0A8D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B73E8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361F"/>
    <w:rsid w:val="005F574E"/>
    <w:rsid w:val="006017FD"/>
    <w:rsid w:val="006201FC"/>
    <w:rsid w:val="00632C6F"/>
    <w:rsid w:val="00633225"/>
    <w:rsid w:val="006A66A8"/>
    <w:rsid w:val="006B66FE"/>
    <w:rsid w:val="006D12CA"/>
    <w:rsid w:val="006E1A73"/>
    <w:rsid w:val="006E3003"/>
    <w:rsid w:val="00701A84"/>
    <w:rsid w:val="0071273D"/>
    <w:rsid w:val="00751A0C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94018"/>
    <w:rsid w:val="009C6202"/>
    <w:rsid w:val="009C7B99"/>
    <w:rsid w:val="009D3129"/>
    <w:rsid w:val="009F285B"/>
    <w:rsid w:val="00A2133A"/>
    <w:rsid w:val="00A6302F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22C0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363B0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D54F7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8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7902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Kronenberg, Joshua</cp:lastModifiedBy>
  <cp:revision>5</cp:revision>
  <dcterms:created xsi:type="dcterms:W3CDTF">2024-08-18T00:10:00Z</dcterms:created>
  <dcterms:modified xsi:type="dcterms:W3CDTF">2024-08-22T10:07:00Z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