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2288" w14:textId="77777777" w:rsidR="008B495F" w:rsidRPr="008B495F" w:rsidRDefault="008B495F" w:rsidP="008B495F">
      <w:r w:rsidRPr="008B495F">
        <w:rPr>
          <w:rFonts w:hint="eastAsia"/>
        </w:rPr>
        <w:t>变压器故障的统计分析及预防方法</w:t>
      </w:r>
    </w:p>
    <w:p w14:paraId="079B62D3" w14:textId="77777777" w:rsidR="008B495F" w:rsidRPr="008B495F" w:rsidRDefault="008B495F" w:rsidP="008B495F">
      <w:pPr>
        <w:rPr>
          <w:rFonts w:hint="eastAsia"/>
        </w:rPr>
      </w:pPr>
      <w:r w:rsidRPr="008B495F">
        <w:rPr>
          <w:rFonts w:hint="eastAsia"/>
        </w:rPr>
        <w:t xml:space="preserve">　　摘要：通过对美国近10年间变压器故障的统计分析，讨论故障的起因，并涉及了故障 类型、频率、程度及运行寿命。对预防变压器故障以延长其使用寿命的维护方法提出了建议。</w:t>
      </w:r>
    </w:p>
    <w:p w14:paraId="6F2ADA98" w14:textId="77777777" w:rsidR="008B495F" w:rsidRPr="008B495F" w:rsidRDefault="008B495F" w:rsidP="008B495F">
      <w:pPr>
        <w:rPr>
          <w:rFonts w:hint="eastAsia"/>
        </w:rPr>
      </w:pPr>
      <w:r w:rsidRPr="008B495F">
        <w:rPr>
          <w:rFonts w:hint="eastAsia"/>
        </w:rPr>
        <w:t xml:space="preserve">　　关键词：变压器 故障统计 分析 预防</w:t>
      </w:r>
    </w:p>
    <w:p w14:paraId="5A10DDEC" w14:textId="77777777" w:rsidR="008B495F" w:rsidRPr="008B495F" w:rsidRDefault="008B495F" w:rsidP="008B495F">
      <w:pPr>
        <w:rPr>
          <w:rFonts w:hint="eastAsia"/>
        </w:rPr>
      </w:pPr>
      <w:r w:rsidRPr="008B495F">
        <w:rPr>
          <w:rFonts w:hint="eastAsia"/>
        </w:rPr>
        <w:t xml:space="preserve">　　当前的世界范围内，不间断的电力供应已成为工业生产、国防军事、科技发展及人民生活中至关重要的因素。人们对能源不间断供应的依赖性常常是直到厂房里的生产设备突然停 止工作、大楼灯光突然全部熄灭、电梯被悬在楼层之间时才意识到各种断路器、布线及变压 器的重要性。</w:t>
      </w:r>
    </w:p>
    <w:p w14:paraId="541E855E" w14:textId="77777777" w:rsidR="008B495F" w:rsidRPr="008B495F" w:rsidRDefault="008B495F" w:rsidP="008B495F">
      <w:pPr>
        <w:rPr>
          <w:rFonts w:hint="eastAsia"/>
        </w:rPr>
      </w:pPr>
      <w:r w:rsidRPr="008B495F">
        <w:rPr>
          <w:rFonts w:hint="eastAsia"/>
        </w:rPr>
        <w:t xml:space="preserve">　　变压器故障通常是伴随着电弧和放电以及剧烈燃烧而发生，随后电力设备即发生短路或 其他故障，轻则可能仅仅是机器停转，照明完全熄灭，严重时会发生重大火灾乃至造成人身 伤亡事故。因此如何确保变压器的安全运行受到了世界各国的广泛关注。</w:t>
      </w:r>
    </w:p>
    <w:p w14:paraId="31EF50CC" w14:textId="77777777" w:rsidR="008B495F" w:rsidRPr="008B495F" w:rsidRDefault="008B495F" w:rsidP="008B495F">
      <w:pPr>
        <w:rPr>
          <w:rFonts w:hint="eastAsia"/>
        </w:rPr>
      </w:pPr>
      <w:r w:rsidRPr="008B495F">
        <w:rPr>
          <w:rFonts w:hint="eastAsia"/>
        </w:rPr>
        <w:t xml:space="preserve">　　美国HSB公司工程部总工程师William Bartley先生，主要负责对大型电力设备尤其是发 电机和变压器的分析和评估工作，并负责重大事故的调查、检修程序的改进及新型检测技术方面的研究。自70年代以来，他负责调查了数千起变压器故障并进行了几十年的科学统计研究。</w:t>
      </w:r>
    </w:p>
    <w:p w14:paraId="44FB804B" w14:textId="77777777" w:rsidR="008B495F" w:rsidRPr="008B495F" w:rsidRDefault="008B495F" w:rsidP="008B495F">
      <w:pPr>
        <w:rPr>
          <w:rFonts w:hint="eastAsia"/>
        </w:rPr>
      </w:pPr>
      <w:r w:rsidRPr="008B495F">
        <w:rPr>
          <w:rFonts w:hint="eastAsia"/>
        </w:rPr>
        <w:t xml:space="preserve">　　在中国高速的现代化发展中，电力工业的安全运行更起着关键作用。本文从介绍美国19 88年至1997年10年间变压器故障的统计数据进行分析，为国内提供参考资料及可借鉴的科学统计方法，以达到为电力部门服务的目的。</w:t>
      </w:r>
    </w:p>
    <w:p w14:paraId="7F75A372" w14:textId="77777777" w:rsidR="008B495F" w:rsidRPr="008B495F" w:rsidRDefault="008B495F" w:rsidP="008B495F">
      <w:pPr>
        <w:rPr>
          <w:rFonts w:hint="eastAsia"/>
        </w:rPr>
      </w:pPr>
      <w:r w:rsidRPr="008B495F">
        <w:rPr>
          <w:rFonts w:hint="eastAsia"/>
        </w:rPr>
        <w:t xml:space="preserve">　　1　变压器故障的统计资料</w:t>
      </w:r>
    </w:p>
    <w:p w14:paraId="5F0C4353" w14:textId="77777777" w:rsidR="008B495F" w:rsidRPr="008B495F" w:rsidRDefault="008B495F" w:rsidP="008B495F">
      <w:pPr>
        <w:rPr>
          <w:rFonts w:hint="eastAsia"/>
        </w:rPr>
      </w:pPr>
      <w:r w:rsidRPr="008B495F">
        <w:rPr>
          <w:rFonts w:hint="eastAsia"/>
        </w:rPr>
        <w:t xml:space="preserve">　　1.1　各类型变压器的故障</w:t>
      </w:r>
    </w:p>
    <w:p w14:paraId="747FAB2E" w14:textId="77777777" w:rsidR="008B495F" w:rsidRPr="008B495F" w:rsidRDefault="008B495F" w:rsidP="008B495F">
      <w:pPr>
        <w:rPr>
          <w:rFonts w:hint="eastAsia"/>
        </w:rPr>
      </w:pPr>
      <w:r w:rsidRPr="008B495F">
        <w:rPr>
          <w:rFonts w:hint="eastAsia"/>
        </w:rPr>
        <w:t xml:space="preserve">　　过去10年来，HSB发生几百起变压器故障造成了数百万美金的损失。图1中列出了按变压 </w:t>
      </w:r>
      <w:proofErr w:type="gramStart"/>
      <w:r w:rsidRPr="008B495F">
        <w:rPr>
          <w:rFonts w:hint="eastAsia"/>
        </w:rPr>
        <w:t>器类型</w:t>
      </w:r>
      <w:proofErr w:type="gramEnd"/>
      <w:r w:rsidRPr="008B495F">
        <w:rPr>
          <w:rFonts w:hint="eastAsia"/>
        </w:rPr>
        <w:t>显示的变压器故障统计数。从图中的显示可以看出除1988年外，电力变压器故障始终 占据主导位置。</w:t>
      </w:r>
    </w:p>
    <w:p w14:paraId="60D6F05B" w14:textId="77777777" w:rsidR="008B495F" w:rsidRPr="008B495F" w:rsidRDefault="008B495F" w:rsidP="008B495F">
      <w:pPr>
        <w:rPr>
          <w:rFonts w:hint="eastAsia"/>
        </w:rPr>
      </w:pPr>
      <w:r w:rsidRPr="008B495F">
        <w:rPr>
          <w:rFonts w:hint="eastAsia"/>
        </w:rPr>
        <w:t xml:space="preserve">　　1.2　不同用户的变压器故障</w:t>
      </w:r>
    </w:p>
    <w:p w14:paraId="30CFBB96" w14:textId="77777777" w:rsidR="008B495F" w:rsidRPr="008B495F" w:rsidRDefault="008B495F" w:rsidP="008B495F">
      <w:pPr>
        <w:rPr>
          <w:rFonts w:hint="eastAsia"/>
        </w:rPr>
      </w:pPr>
      <w:r w:rsidRPr="008B495F">
        <w:rPr>
          <w:rFonts w:hint="eastAsia"/>
        </w:rPr>
        <w:t xml:space="preserve">　　变压器使用在不同的部门，故障率是不同的。为了分析变压器发生故障的危险性，可将 用户划分为11个独立类型：(1)水泥与采矿业;(2)化工、石油与天然气;(3)电力部 门;(4)食品加工;(5)医疗;(6)制造业;(7)冶金工业;(8)塑料;(9)印刷业 ;(10)商业建筑;(11)纸浆与造纸业。</w:t>
      </w:r>
    </w:p>
    <w:p w14:paraId="2C5C2BE1" w14:textId="77777777" w:rsidR="008B495F" w:rsidRPr="008B495F" w:rsidRDefault="008B495F" w:rsidP="008B495F">
      <w:pPr>
        <w:rPr>
          <w:rFonts w:hint="eastAsia"/>
        </w:rPr>
      </w:pPr>
      <w:r w:rsidRPr="008B495F">
        <w:rPr>
          <w:rFonts w:hint="eastAsia"/>
        </w:rPr>
        <w:t xml:space="preserve">　　按照HSB的Rick Jones博士风险管理的方法，将“风险”定义为发生频率与损失程度。 损失程度可以被定义为年平均毛损失，而发生频率(或称为概率)则可定义为故障发生平均 数除以总数。所以，对于每一个给定的独立组来说：</w:t>
      </w:r>
    </w:p>
    <w:p w14:paraId="670C2E07" w14:textId="77777777" w:rsidR="008B495F" w:rsidRPr="008B495F" w:rsidRDefault="008B495F" w:rsidP="008B495F">
      <w:pPr>
        <w:rPr>
          <w:rFonts w:hint="eastAsia"/>
        </w:rPr>
      </w:pPr>
      <w:r w:rsidRPr="008B495F">
        <w:rPr>
          <w:rFonts w:hint="eastAsia"/>
        </w:rPr>
        <w:t xml:space="preserve">　　频率 = 故障数 / 该组中的变压器台数</w:t>
      </w:r>
    </w:p>
    <w:p w14:paraId="594EB3D5" w14:textId="77777777" w:rsidR="008B495F" w:rsidRPr="008B495F" w:rsidRDefault="008B495F" w:rsidP="008B495F">
      <w:pPr>
        <w:rPr>
          <w:rFonts w:hint="eastAsia"/>
        </w:rPr>
      </w:pPr>
      <w:r w:rsidRPr="008B495F">
        <w:rPr>
          <w:rFonts w:hint="eastAsia"/>
        </w:rPr>
        <w:t xml:space="preserve">　　(举例来说，如果每年平均有10起故障，在一个给定的独立组中有1,000个用户，在该组中 任何地点故障的概率就是0.01/年。)因此，可以采用产品的故障频率与程度将变压器的风 险按用户加以划分。(风险=频率×程度)。</w:t>
      </w:r>
    </w:p>
    <w:p w14:paraId="3B55E4CC" w14:textId="77777777" w:rsidR="008B495F" w:rsidRPr="008B495F" w:rsidRDefault="008B495F" w:rsidP="008B495F">
      <w:pPr>
        <w:rPr>
          <w:rFonts w:hint="eastAsia"/>
        </w:rPr>
      </w:pPr>
      <w:r w:rsidRPr="008B495F">
        <w:rPr>
          <w:rFonts w:hint="eastAsia"/>
        </w:rPr>
        <w:t xml:space="preserve">　　图2中给出的是10年中10个独立组中变压器风险性的频率</w:t>
      </w:r>
      <w:proofErr w:type="gramStart"/>
      <w:r w:rsidRPr="008B495F">
        <w:rPr>
          <w:rFonts w:hint="eastAsia"/>
        </w:rPr>
        <w:t>—程度</w:t>
      </w:r>
      <w:proofErr w:type="gramEnd"/>
      <w:r w:rsidRPr="008B495F">
        <w:rPr>
          <w:rFonts w:hint="eastAsia"/>
        </w:rPr>
        <w:t>“分布图”。每组曲线 中，X轴表示频率、Y轴表示程度(或平均损失)，X-Y的关系就形成了一个风险性坐标系统 。其中的斜线称为风险等价曲线(例如，对于$1,000的0.1的可能性与$10,000的0.01的可 能性可认为是同等风险的)。坐标中右上角的象限是风险性最高的区域。</w:t>
      </w:r>
    </w:p>
    <w:p w14:paraId="69372798" w14:textId="77777777" w:rsidR="008B495F" w:rsidRPr="008B495F" w:rsidRDefault="008B495F" w:rsidP="008B495F">
      <w:pPr>
        <w:rPr>
          <w:rFonts w:hint="eastAsia"/>
        </w:rPr>
      </w:pPr>
      <w:r w:rsidRPr="008B495F">
        <w:rPr>
          <w:rFonts w:hint="eastAsia"/>
        </w:rPr>
        <w:t xml:space="preserve">　　</w:t>
      </w:r>
      <w:proofErr w:type="gramStart"/>
      <w:r w:rsidRPr="008B495F">
        <w:rPr>
          <w:rFonts w:hint="eastAsia"/>
        </w:rPr>
        <w:t>当考虑</w:t>
      </w:r>
      <w:proofErr w:type="gramEnd"/>
      <w:r w:rsidRPr="008B495F">
        <w:rPr>
          <w:rFonts w:hint="eastAsia"/>
        </w:rPr>
        <w:t>到频率和程度时(如图2所示)，电力部门的风险是最高的，冶金工业及制造业 分别列在第二和第三位。</w:t>
      </w:r>
    </w:p>
    <w:p w14:paraId="03F6E8FC" w14:textId="77777777" w:rsidR="008B495F" w:rsidRPr="008B495F" w:rsidRDefault="008B495F" w:rsidP="008B495F">
      <w:pPr>
        <w:rPr>
          <w:rFonts w:hint="eastAsia"/>
        </w:rPr>
      </w:pPr>
      <w:r w:rsidRPr="008B495F">
        <w:rPr>
          <w:rFonts w:hint="eastAsia"/>
        </w:rPr>
        <w:t xml:space="preserve">　　1.3　各种使用年限变压器的故障</w:t>
      </w:r>
    </w:p>
    <w:p w14:paraId="3254BB34" w14:textId="77777777" w:rsidR="008B495F" w:rsidRPr="008B495F" w:rsidRDefault="008B495F" w:rsidP="008B495F">
      <w:pPr>
        <w:rPr>
          <w:rFonts w:hint="eastAsia"/>
        </w:rPr>
      </w:pPr>
      <w:r w:rsidRPr="008B495F">
        <w:rPr>
          <w:rFonts w:hint="eastAsia"/>
        </w:rPr>
        <w:t xml:space="preserve">　　按照变压器设计人员的说法，在“理想状况下”变压器的使用寿命可达30～40年，很明 显的是在实际中并非如此。在1975年的研究中，故障时的变压器平均寿命为9.4年。在1985 年的研究中，变压器平均寿命为14.9年。通常有盆形曲线显示使用初期的故障率以及位于</w:t>
      </w:r>
      <w:r w:rsidRPr="008B495F">
        <w:rPr>
          <w:rFonts w:hint="eastAsia"/>
        </w:rPr>
        <w:lastRenderedPageBreak/>
        <w:t>右 端的老化结果，然而故障统计数据显示变压器的使用寿命并非无法预测。图3中显示了该研究中使用寿命的统计数据，这些数据可以用来确定对变压器进行周期检查的时间和费用。</w:t>
      </w:r>
    </w:p>
    <w:p w14:paraId="779E8172" w14:textId="77777777" w:rsidR="008B495F" w:rsidRPr="008B495F" w:rsidRDefault="008B495F" w:rsidP="008B495F">
      <w:pPr>
        <w:rPr>
          <w:rFonts w:hint="eastAsia"/>
        </w:rPr>
      </w:pPr>
      <w:r w:rsidRPr="008B495F">
        <w:rPr>
          <w:rFonts w:hint="eastAsia"/>
        </w:rPr>
        <w:t xml:space="preserve">　　在电力工业中变压器的使用寿命应当给予特别地关注。美国在二战后经历了一个工业飞速发展的阶段，并导致了基础工业特别是电力工业大规模的发展。这些自50年代到80年代安 装的设备，按其设计与运行的状况，现在大部分都已到了老化阶段。据美国商业部的数据，在1973～1974年间电力工业在新设备安装方面达到了顶峰。如今，这些设备已运行了近25年，故必须对已安装变压器的故障可能性给予特别的关注。</w:t>
      </w:r>
    </w:p>
    <w:p w14:paraId="1407372F" w14:textId="77777777" w:rsidR="008B495F" w:rsidRPr="008B495F" w:rsidRDefault="008B495F" w:rsidP="008B495F">
      <w:r w:rsidRPr="008B495F">
        <w:rPr>
          <w:rFonts w:hint="eastAsia"/>
        </w:rPr>
        <w:t>2　变压器故障原因分析</w:t>
      </w:r>
    </w:p>
    <w:p w14:paraId="73DCB1FB" w14:textId="77777777" w:rsidR="008B495F" w:rsidRPr="008B495F" w:rsidRDefault="008B495F" w:rsidP="008B495F">
      <w:pPr>
        <w:rPr>
          <w:rFonts w:hint="eastAsia"/>
        </w:rPr>
      </w:pPr>
      <w:r w:rsidRPr="008B495F">
        <w:rPr>
          <w:rFonts w:hint="eastAsia"/>
        </w:rPr>
        <w:t xml:space="preserve">　　HSB收集了有关变压器故障10年来的资料并进行分析的结果表明，尽管老化趋势及使用 不同，故障的基本原因仍然相同。HSB公司电气部的总工程师J.B. </w:t>
      </w:r>
      <w:proofErr w:type="spellStart"/>
      <w:r w:rsidRPr="008B495F">
        <w:rPr>
          <w:rFonts w:hint="eastAsia"/>
        </w:rPr>
        <w:t>Swering</w:t>
      </w:r>
      <w:proofErr w:type="spellEnd"/>
      <w:r w:rsidRPr="008B495F">
        <w:rPr>
          <w:rFonts w:hint="eastAsia"/>
        </w:rPr>
        <w:t>在论文中写到</w:t>
      </w:r>
      <w:proofErr w:type="gramStart"/>
      <w:r w:rsidRPr="008B495F">
        <w:rPr>
          <w:rFonts w:hint="eastAsia"/>
        </w:rPr>
        <w:t>：“</w:t>
      </w:r>
      <w:proofErr w:type="gramEnd"/>
      <w:r w:rsidRPr="008B495F">
        <w:rPr>
          <w:rFonts w:hint="eastAsia"/>
        </w:rPr>
        <w:t>多种因素都可能影响到绝缘材料的预期寿命，负责电气设备操作的人员应给予细致地考虑。这些因素包括：误用、</w:t>
      </w:r>
      <w:proofErr w:type="gramStart"/>
      <w:r w:rsidRPr="008B495F">
        <w:rPr>
          <w:rFonts w:hint="eastAsia"/>
        </w:rPr>
        <w:t>振动,过高的操作温度</w:t>
      </w:r>
      <w:proofErr w:type="gramEnd"/>
      <w:r w:rsidRPr="008B495F">
        <w:rPr>
          <w:rFonts w:hint="eastAsia"/>
        </w:rPr>
        <w:t>、雷电或涌流、过负荷、对控制设备的维护 不够、清洁不良、对闲置设备的维护不够、不恰当的润滑以及误操作等。"</w:t>
      </w:r>
    </w:p>
    <w:p w14:paraId="74A4D4F4" w14:textId="77777777" w:rsidR="008B495F" w:rsidRPr="008B495F" w:rsidRDefault="008B495F" w:rsidP="008B495F">
      <w:pPr>
        <w:rPr>
          <w:rFonts w:hint="eastAsia"/>
        </w:rPr>
      </w:pPr>
      <w:r w:rsidRPr="008B495F">
        <w:rPr>
          <w:rFonts w:hint="eastAsia"/>
        </w:rPr>
        <w:t xml:space="preserve">　　下表中给出了在过去几十年中HSB公司总结出的有关变压器故障的基本原因 ，表中列出了分别由1975、1983以及1998年的研究得出的关于故障通常的原因及其所占百分比。</w:t>
      </w:r>
    </w:p>
    <w:p w14:paraId="728A8EB2" w14:textId="77777777" w:rsidR="008B495F" w:rsidRPr="008B495F" w:rsidRDefault="008B495F" w:rsidP="008B495F">
      <w:pPr>
        <w:rPr>
          <w:rFonts w:hint="eastAsia"/>
        </w:rPr>
      </w:pPr>
      <w:r w:rsidRPr="008B495F">
        <w:rPr>
          <w:rFonts w:hint="eastAsia"/>
        </w:rPr>
        <w:t xml:space="preserve">　　2.1　雷击</w:t>
      </w:r>
    </w:p>
    <w:p w14:paraId="48913ED2" w14:textId="77777777" w:rsidR="008B495F" w:rsidRPr="008B495F" w:rsidRDefault="008B495F" w:rsidP="008B495F">
      <w:pPr>
        <w:rPr>
          <w:rFonts w:hint="eastAsia"/>
        </w:rPr>
      </w:pPr>
      <w:r w:rsidRPr="008B495F">
        <w:rPr>
          <w:rFonts w:hint="eastAsia"/>
        </w:rPr>
        <w:t xml:space="preserve">　　雷电</w:t>
      </w:r>
      <w:proofErr w:type="gramStart"/>
      <w:r w:rsidRPr="008B495F">
        <w:rPr>
          <w:rFonts w:hint="eastAsia"/>
        </w:rPr>
        <w:t>波看来</w:t>
      </w:r>
      <w:proofErr w:type="gramEnd"/>
      <w:r w:rsidRPr="008B495F">
        <w:rPr>
          <w:rFonts w:hint="eastAsia"/>
        </w:rPr>
        <w:t>比以往的研究要少，这是因为改变了对起因的分类方法。现在，除非</w:t>
      </w:r>
      <w:proofErr w:type="gramStart"/>
      <w:r w:rsidRPr="008B495F">
        <w:rPr>
          <w:rFonts w:hint="eastAsia"/>
        </w:rPr>
        <w:t>明确属</w:t>
      </w:r>
      <w:proofErr w:type="gramEnd"/>
      <w:r w:rsidRPr="008B495F">
        <w:rPr>
          <w:rFonts w:hint="eastAsia"/>
        </w:rPr>
        <w:t xml:space="preserve"> 于雷击事故，一般的冲击故障均被列为“线路涌流”。</w:t>
      </w:r>
    </w:p>
    <w:p w14:paraId="0723D762" w14:textId="77777777" w:rsidR="008B495F" w:rsidRPr="008B495F" w:rsidRDefault="008B495F" w:rsidP="008B495F">
      <w:pPr>
        <w:rPr>
          <w:rFonts w:hint="eastAsia"/>
        </w:rPr>
      </w:pPr>
      <w:r w:rsidRPr="008B495F">
        <w:rPr>
          <w:rFonts w:hint="eastAsia"/>
        </w:rPr>
        <w:t xml:space="preserve">　　2.2　线路涌流</w:t>
      </w:r>
    </w:p>
    <w:p w14:paraId="050A7CF5" w14:textId="77777777" w:rsidR="008B495F" w:rsidRPr="008B495F" w:rsidRDefault="008B495F" w:rsidP="008B495F">
      <w:pPr>
        <w:rPr>
          <w:rFonts w:hint="eastAsia"/>
        </w:rPr>
      </w:pPr>
      <w:r w:rsidRPr="008B495F">
        <w:rPr>
          <w:rFonts w:hint="eastAsia"/>
        </w:rPr>
        <w:t xml:space="preserve">　　线路涌流(或称线路干扰)在导致变压器故障的所有因素中被列为首位。这一类中包括 合闸过电压、电压峰值、线路故障/闪络以及其他输配(T&amp;D)方面的异常现象。这类起因在 变压器故障中占有显著比例的事实表明必须在冲击保护或对已有冲击保护充分性的验证方面 给与更多的关注。</w:t>
      </w:r>
    </w:p>
    <w:p w14:paraId="7E6878E0" w14:textId="77777777" w:rsidR="008B495F" w:rsidRPr="008B495F" w:rsidRDefault="008B495F" w:rsidP="008B495F">
      <w:pPr>
        <w:rPr>
          <w:rFonts w:hint="eastAsia"/>
        </w:rPr>
      </w:pPr>
      <w:r w:rsidRPr="008B495F">
        <w:rPr>
          <w:rFonts w:hint="eastAsia"/>
        </w:rPr>
        <w:t xml:space="preserve">　　2.3　工艺/制造不良</w:t>
      </w:r>
    </w:p>
    <w:p w14:paraId="08F21A39" w14:textId="77777777" w:rsidR="008B495F" w:rsidRPr="008B495F" w:rsidRDefault="008B495F" w:rsidP="008B495F">
      <w:pPr>
        <w:rPr>
          <w:rFonts w:hint="eastAsia"/>
        </w:rPr>
      </w:pPr>
      <w:r w:rsidRPr="008B495F">
        <w:rPr>
          <w:rFonts w:hint="eastAsia"/>
        </w:rPr>
        <w:t xml:space="preserve">　　在HSB于1998年的研究中，仅有很小比例的故障归咎于工艺或制造方面的缺陷。例如出 线端松动或无支撑、</w:t>
      </w:r>
      <w:proofErr w:type="gramStart"/>
      <w:r w:rsidRPr="008B495F">
        <w:rPr>
          <w:rFonts w:hint="eastAsia"/>
        </w:rPr>
        <w:t>垫块松动</w:t>
      </w:r>
      <w:proofErr w:type="gramEnd"/>
      <w:r w:rsidRPr="008B495F">
        <w:rPr>
          <w:rFonts w:hint="eastAsia"/>
        </w:rPr>
        <w:t>、焊接不良、铁心绝缘不良、抗短路强度不足以及油箱中留有异物。</w:t>
      </w:r>
    </w:p>
    <w:p w14:paraId="4AE49F19" w14:textId="77777777" w:rsidR="008B495F" w:rsidRPr="008B495F" w:rsidRDefault="008B495F" w:rsidP="008B495F">
      <w:pPr>
        <w:rPr>
          <w:rFonts w:hint="eastAsia"/>
        </w:rPr>
      </w:pPr>
      <w:r w:rsidRPr="008B495F">
        <w:rPr>
          <w:rFonts w:hint="eastAsia"/>
        </w:rPr>
        <w:t xml:space="preserve">　　2.4　绝缘老化</w:t>
      </w:r>
    </w:p>
    <w:p w14:paraId="3FB86A3C" w14:textId="77777777" w:rsidR="008B495F" w:rsidRPr="008B495F" w:rsidRDefault="008B495F" w:rsidP="008B495F">
      <w:pPr>
        <w:rPr>
          <w:rFonts w:hint="eastAsia"/>
        </w:rPr>
      </w:pPr>
      <w:r w:rsidRPr="008B495F">
        <w:rPr>
          <w:rFonts w:hint="eastAsia"/>
        </w:rPr>
        <w:t xml:space="preserve">　　在过去的10年中在造成故障的起因中，绝缘老化列在第二位。由于绝缘老化的因素，变 压器的平均寿命仅有17.8年，大大低于预期为35～40年的寿命!在1983年，发生故障时变压 器的平均寿命为20年。</w:t>
      </w:r>
    </w:p>
    <w:p w14:paraId="20D045B5" w14:textId="77777777" w:rsidR="008B495F" w:rsidRPr="008B495F" w:rsidRDefault="008B495F" w:rsidP="008B495F">
      <w:pPr>
        <w:rPr>
          <w:rFonts w:hint="eastAsia"/>
        </w:rPr>
      </w:pPr>
      <w:r w:rsidRPr="008B495F">
        <w:rPr>
          <w:rFonts w:hint="eastAsia"/>
        </w:rPr>
        <w:t xml:space="preserve">　　2.5　过载</w:t>
      </w:r>
    </w:p>
    <w:p w14:paraId="710EF649" w14:textId="77777777" w:rsidR="008B495F" w:rsidRPr="008B495F" w:rsidRDefault="008B495F" w:rsidP="008B495F">
      <w:pPr>
        <w:rPr>
          <w:rFonts w:hint="eastAsia"/>
        </w:rPr>
      </w:pPr>
      <w:r w:rsidRPr="008B495F">
        <w:rPr>
          <w:rFonts w:hint="eastAsia"/>
        </w:rPr>
        <w:t xml:space="preserve">　　这一类包括了确定是由过负荷导致的故障，仅指那些长期处于超过铭牌功率工作状态下的变压器。过负荷经常会发生在发电厂或用电部门持续缓慢提升负荷的情况下。最终造成变 压器超负荷运行，过高的温度导致了绝缘的过早老化。当变压器的绝缘纸板老化后，纸强度 降低。因此，外部故障的冲击力就可能导致绝缘破损，进而发生故障。</w:t>
      </w:r>
    </w:p>
    <w:p w14:paraId="660B3DF0" w14:textId="77777777" w:rsidR="008B495F" w:rsidRPr="008B495F" w:rsidRDefault="008B495F" w:rsidP="008B495F">
      <w:pPr>
        <w:rPr>
          <w:rFonts w:hint="eastAsia"/>
        </w:rPr>
      </w:pPr>
      <w:r w:rsidRPr="008B495F">
        <w:rPr>
          <w:rFonts w:hint="eastAsia"/>
        </w:rPr>
        <w:t xml:space="preserve">　　2.6　受潮</w:t>
      </w:r>
    </w:p>
    <w:p w14:paraId="5853FDEC" w14:textId="77777777" w:rsidR="008B495F" w:rsidRPr="008B495F" w:rsidRDefault="008B495F" w:rsidP="008B495F">
      <w:pPr>
        <w:rPr>
          <w:rFonts w:hint="eastAsia"/>
        </w:rPr>
      </w:pPr>
      <w:r w:rsidRPr="008B495F">
        <w:rPr>
          <w:rFonts w:hint="eastAsia"/>
        </w:rPr>
        <w:t xml:space="preserve">　　受潮这一类别包括由洪水、管道渗漏、顶盖渗漏、水分沿套管或配件侵入油箱以及绝缘 油中存在水分。</w:t>
      </w:r>
    </w:p>
    <w:p w14:paraId="2941297E" w14:textId="77777777" w:rsidR="008B495F" w:rsidRPr="008B495F" w:rsidRDefault="008B495F" w:rsidP="008B495F">
      <w:pPr>
        <w:rPr>
          <w:rFonts w:hint="eastAsia"/>
        </w:rPr>
      </w:pPr>
      <w:r w:rsidRPr="008B495F">
        <w:rPr>
          <w:rFonts w:hint="eastAsia"/>
        </w:rPr>
        <w:t xml:space="preserve">　　2.7　维护不良</w:t>
      </w:r>
    </w:p>
    <w:p w14:paraId="43E189AF" w14:textId="77777777" w:rsidR="008B495F" w:rsidRPr="008B495F" w:rsidRDefault="008B495F" w:rsidP="008B495F">
      <w:pPr>
        <w:rPr>
          <w:rFonts w:hint="eastAsia"/>
        </w:rPr>
      </w:pPr>
      <w:r w:rsidRPr="008B495F">
        <w:rPr>
          <w:rFonts w:hint="eastAsia"/>
        </w:rPr>
        <w:t xml:space="preserve">　　保养不够被列为第四位导致变压器故障的因素。这一类包括未装控制其或装的不正确、 冷却剂泄漏、污垢淤积以及腐蚀。</w:t>
      </w:r>
    </w:p>
    <w:p w14:paraId="3E6BE048" w14:textId="77777777" w:rsidR="008B495F" w:rsidRPr="008B495F" w:rsidRDefault="008B495F" w:rsidP="008B495F">
      <w:pPr>
        <w:rPr>
          <w:rFonts w:hint="eastAsia"/>
        </w:rPr>
      </w:pPr>
      <w:r w:rsidRPr="008B495F">
        <w:rPr>
          <w:rFonts w:hint="eastAsia"/>
        </w:rPr>
        <w:t xml:space="preserve">　　2.8　破坏及故意损坏</w:t>
      </w:r>
    </w:p>
    <w:p w14:paraId="4B87FE9A" w14:textId="77777777" w:rsidR="008B495F" w:rsidRPr="008B495F" w:rsidRDefault="008B495F" w:rsidP="008B495F">
      <w:pPr>
        <w:rPr>
          <w:rFonts w:hint="eastAsia"/>
        </w:rPr>
      </w:pPr>
      <w:r w:rsidRPr="008B495F">
        <w:rPr>
          <w:rFonts w:hint="eastAsia"/>
        </w:rPr>
        <w:lastRenderedPageBreak/>
        <w:t xml:space="preserve">　　这一类通常确定为明显的故意破坏行为。美国在过去的10年中没有关于这方面变压器故 障的报道。</w:t>
      </w:r>
    </w:p>
    <w:p w14:paraId="3BD5136E" w14:textId="77777777" w:rsidR="008B495F" w:rsidRPr="008B495F" w:rsidRDefault="008B495F" w:rsidP="008B495F">
      <w:r w:rsidRPr="008B495F">
        <w:rPr>
          <w:rFonts w:hint="eastAsia"/>
        </w:rPr>
        <w:t>2.9　连接松动</w:t>
      </w:r>
    </w:p>
    <w:p w14:paraId="78574603" w14:textId="77777777" w:rsidR="008B495F" w:rsidRPr="008B495F" w:rsidRDefault="008B495F" w:rsidP="008B495F">
      <w:pPr>
        <w:rPr>
          <w:rFonts w:hint="eastAsia"/>
        </w:rPr>
      </w:pPr>
      <w:r w:rsidRPr="008B495F">
        <w:rPr>
          <w:rFonts w:hint="eastAsia"/>
        </w:rPr>
        <w:t xml:space="preserve">　　连接松动也可以包括在维护不足一类中，但是有足够的数据可将其独立列出，因此与以 往的研究也有所不同。这一类包括了在电气连接方面的制造工艺以及保养情况，其中的一个 问题就是不同性质金属之间不当的配合，尽管这种现象近几年来有所减少。另一个问题就是 螺栓连接间的紧固不恰当。</w:t>
      </w:r>
    </w:p>
    <w:p w14:paraId="4725E63D" w14:textId="77777777" w:rsidR="008B495F" w:rsidRPr="008B495F" w:rsidRDefault="008B495F" w:rsidP="008B495F">
      <w:pPr>
        <w:rPr>
          <w:rFonts w:hint="eastAsia"/>
        </w:rPr>
      </w:pPr>
      <w:r w:rsidRPr="008B495F">
        <w:rPr>
          <w:rFonts w:hint="eastAsia"/>
        </w:rPr>
        <w:t xml:space="preserve">　　3　变压器维护建议</w:t>
      </w:r>
    </w:p>
    <w:p w14:paraId="13FE8376" w14:textId="77777777" w:rsidR="008B495F" w:rsidRPr="008B495F" w:rsidRDefault="008B495F" w:rsidP="008B495F">
      <w:pPr>
        <w:rPr>
          <w:rFonts w:hint="eastAsia"/>
        </w:rPr>
      </w:pPr>
      <w:r w:rsidRPr="008B495F">
        <w:rPr>
          <w:rFonts w:hint="eastAsia"/>
        </w:rPr>
        <w:t xml:space="preserve">　　根据以上统计分析结果，用户可制订一个维护、检查和试验的计划。这样不但将显著地 减少变压器故障的发生以及不可预计的电力中断，而且可大量节约经费和时间。因为一旦发 生事故，不仅修理费用以及停工期的花费巨大，重绕线圈或重造一台大型的电力变压器更需 要6到12个月的时间。因而，一个包括以下建议的良好维护制度将有助于变压器获得最大的使用寿命。</w:t>
      </w:r>
    </w:p>
    <w:p w14:paraId="2605FC6B" w14:textId="77777777" w:rsidR="008B495F" w:rsidRPr="008B495F" w:rsidRDefault="008B495F" w:rsidP="008B495F">
      <w:pPr>
        <w:rPr>
          <w:rFonts w:hint="eastAsia"/>
        </w:rPr>
      </w:pPr>
      <w:r w:rsidRPr="008B495F">
        <w:rPr>
          <w:rFonts w:hint="eastAsia"/>
        </w:rPr>
        <w:t xml:space="preserve">　　3.1　安装及运行</w:t>
      </w:r>
    </w:p>
    <w:p w14:paraId="4EB15156" w14:textId="77777777" w:rsidR="008B495F" w:rsidRPr="008B495F" w:rsidRDefault="008B495F" w:rsidP="008B495F">
      <w:pPr>
        <w:rPr>
          <w:rFonts w:hint="eastAsia"/>
        </w:rPr>
      </w:pPr>
      <w:r w:rsidRPr="008B495F">
        <w:rPr>
          <w:rFonts w:hint="eastAsia"/>
        </w:rPr>
        <w:t xml:space="preserve">　　(1)确保负荷在变压器的设计允许范围之内。在油冷变压器中需要仔细地监视顶层油 温。</w:t>
      </w:r>
    </w:p>
    <w:p w14:paraId="038A407D" w14:textId="77777777" w:rsidR="008B495F" w:rsidRPr="008B495F" w:rsidRDefault="008B495F" w:rsidP="008B495F">
      <w:pPr>
        <w:rPr>
          <w:rFonts w:hint="eastAsia"/>
        </w:rPr>
      </w:pPr>
      <w:r w:rsidRPr="008B495F">
        <w:rPr>
          <w:rFonts w:hint="eastAsia"/>
        </w:rPr>
        <w:t xml:space="preserve">　　(2)变压器的安装地点应与其设计和建造的标准相适应。若置于户外，确定该变压器 适于户外运行。</w:t>
      </w:r>
    </w:p>
    <w:p w14:paraId="69D8B2A1" w14:textId="77777777" w:rsidR="008B495F" w:rsidRPr="008B495F" w:rsidRDefault="008B495F" w:rsidP="008B495F">
      <w:pPr>
        <w:rPr>
          <w:rFonts w:hint="eastAsia"/>
        </w:rPr>
      </w:pPr>
      <w:r w:rsidRPr="008B495F">
        <w:rPr>
          <w:rFonts w:hint="eastAsia"/>
        </w:rPr>
        <w:t xml:space="preserve">　　(3)保护变压器不受雷击及外部损坏危险。</w:t>
      </w:r>
    </w:p>
    <w:p w14:paraId="3949C5AC" w14:textId="77777777" w:rsidR="008B495F" w:rsidRPr="008B495F" w:rsidRDefault="008B495F" w:rsidP="008B495F">
      <w:pPr>
        <w:rPr>
          <w:rFonts w:hint="eastAsia"/>
        </w:rPr>
      </w:pPr>
      <w:r w:rsidRPr="008B495F">
        <w:rPr>
          <w:rFonts w:hint="eastAsia"/>
        </w:rPr>
        <w:t xml:space="preserve">　　3.2　对油的检验</w:t>
      </w:r>
    </w:p>
    <w:p w14:paraId="5E3122A3" w14:textId="77777777" w:rsidR="008B495F" w:rsidRPr="008B495F" w:rsidRDefault="008B495F" w:rsidP="008B495F">
      <w:pPr>
        <w:rPr>
          <w:rFonts w:hint="eastAsia"/>
        </w:rPr>
      </w:pPr>
      <w:r w:rsidRPr="008B495F">
        <w:rPr>
          <w:rFonts w:hint="eastAsia"/>
        </w:rPr>
        <w:t xml:space="preserve">　　变压器油的介电强度随着其中水分的增加而急剧下降。油中万分之一的水分就可使其介电强度降低近一半。除小型配电变压器外所有变压器的油样应经常作击穿试验，以确保正确 地检测水分并通过过滤将其去除。</w:t>
      </w:r>
    </w:p>
    <w:p w14:paraId="1E0AA82D" w14:textId="77777777" w:rsidR="008B495F" w:rsidRPr="008B495F" w:rsidRDefault="008B495F" w:rsidP="008B495F">
      <w:pPr>
        <w:rPr>
          <w:rFonts w:hint="eastAsia"/>
        </w:rPr>
      </w:pPr>
      <w:r w:rsidRPr="008B495F">
        <w:rPr>
          <w:rFonts w:hint="eastAsia"/>
        </w:rPr>
        <w:t xml:space="preserve">　　应进行油中故障气体的分析。应用变压器油中8种故障气体在线监测仪，连续测定随着变压器中故障的发展而溶解于油中气体的含量，通过对气体类别及含量的分析则可确定故障 的类型。每年都应作油的物理性能试验以确定其绝缘性能，试验包括介质的击穿强度、酸度、界面张力等等。</w:t>
      </w:r>
    </w:p>
    <w:p w14:paraId="19E27B79" w14:textId="77777777" w:rsidR="008B495F" w:rsidRPr="008B495F" w:rsidRDefault="008B495F" w:rsidP="008B495F">
      <w:pPr>
        <w:rPr>
          <w:rFonts w:hint="eastAsia"/>
        </w:rPr>
      </w:pPr>
      <w:r w:rsidRPr="008B495F">
        <w:rPr>
          <w:rFonts w:hint="eastAsia"/>
        </w:rPr>
        <w:t xml:space="preserve">　　3.3　经常维护</w:t>
      </w:r>
    </w:p>
    <w:p w14:paraId="20A7A27B" w14:textId="77777777" w:rsidR="008B495F" w:rsidRPr="008B495F" w:rsidRDefault="008B495F" w:rsidP="008B495F">
      <w:pPr>
        <w:rPr>
          <w:rFonts w:hint="eastAsia"/>
        </w:rPr>
      </w:pPr>
      <w:r w:rsidRPr="008B495F">
        <w:rPr>
          <w:rFonts w:hint="eastAsia"/>
        </w:rPr>
        <w:t xml:space="preserve">　　(1)保持瓷套管及绝缘子的清洁。</w:t>
      </w:r>
    </w:p>
    <w:p w14:paraId="5A111423" w14:textId="77777777" w:rsidR="008B495F" w:rsidRPr="008B495F" w:rsidRDefault="008B495F" w:rsidP="008B495F">
      <w:pPr>
        <w:rPr>
          <w:rFonts w:hint="eastAsia"/>
        </w:rPr>
      </w:pPr>
      <w:r w:rsidRPr="008B495F">
        <w:rPr>
          <w:rFonts w:hint="eastAsia"/>
        </w:rPr>
        <w:t xml:space="preserve">　　(2)在油冷却系统中，检查散热器有无渗漏、生锈、污垢淤积以及任何限制</w:t>
      </w:r>
      <w:proofErr w:type="gramStart"/>
      <w:r w:rsidRPr="008B495F">
        <w:rPr>
          <w:rFonts w:hint="eastAsia"/>
        </w:rPr>
        <w:t>油自由</w:t>
      </w:r>
      <w:proofErr w:type="gramEnd"/>
      <w:r w:rsidRPr="008B495F">
        <w:rPr>
          <w:rFonts w:hint="eastAsia"/>
        </w:rPr>
        <w:t>流动的机械损伤。</w:t>
      </w:r>
    </w:p>
    <w:p w14:paraId="5C3E592E" w14:textId="77777777" w:rsidR="008B495F" w:rsidRPr="008B495F" w:rsidRDefault="008B495F" w:rsidP="008B495F">
      <w:pPr>
        <w:rPr>
          <w:rFonts w:hint="eastAsia"/>
        </w:rPr>
      </w:pPr>
      <w:r w:rsidRPr="008B495F">
        <w:rPr>
          <w:rFonts w:hint="eastAsia"/>
        </w:rPr>
        <w:t xml:space="preserve">　　(3)保证电气连接的紧固可靠。</w:t>
      </w:r>
    </w:p>
    <w:p w14:paraId="5EF02B13" w14:textId="77777777" w:rsidR="008B495F" w:rsidRPr="008B495F" w:rsidRDefault="008B495F" w:rsidP="008B495F">
      <w:pPr>
        <w:rPr>
          <w:rFonts w:hint="eastAsia"/>
        </w:rPr>
      </w:pPr>
      <w:r w:rsidRPr="008B495F">
        <w:rPr>
          <w:rFonts w:hint="eastAsia"/>
        </w:rPr>
        <w:t xml:space="preserve">　　(4)定期检查分接开关。并检验触头的紧固、灼伤、疤痕、转动灵活性及接触的定位。</w:t>
      </w:r>
    </w:p>
    <w:p w14:paraId="3EB17149" w14:textId="77777777" w:rsidR="008B495F" w:rsidRPr="008B495F" w:rsidRDefault="008B495F" w:rsidP="008B495F">
      <w:pPr>
        <w:rPr>
          <w:rFonts w:hint="eastAsia"/>
        </w:rPr>
      </w:pPr>
      <w:r w:rsidRPr="008B495F">
        <w:rPr>
          <w:rFonts w:hint="eastAsia"/>
        </w:rPr>
        <w:t xml:space="preserve">　　(5)每三年应对变压器线圈、套管以及避雷器进行</w:t>
      </w:r>
      <w:proofErr w:type="gramStart"/>
      <w:r w:rsidRPr="008B495F">
        <w:rPr>
          <w:rFonts w:hint="eastAsia"/>
        </w:rPr>
        <w:t>介</w:t>
      </w:r>
      <w:proofErr w:type="gramEnd"/>
      <w:r w:rsidRPr="008B495F">
        <w:rPr>
          <w:rFonts w:hint="eastAsia"/>
        </w:rPr>
        <w:t>损的检测。</w:t>
      </w:r>
    </w:p>
    <w:p w14:paraId="3853E140" w14:textId="77777777" w:rsidR="008B495F" w:rsidRPr="008B495F" w:rsidRDefault="008B495F" w:rsidP="008B495F">
      <w:pPr>
        <w:rPr>
          <w:rFonts w:hint="eastAsia"/>
        </w:rPr>
      </w:pPr>
      <w:r w:rsidRPr="008B495F">
        <w:rPr>
          <w:rFonts w:hint="eastAsia"/>
        </w:rPr>
        <w:t xml:space="preserve">　　(6)每年检验避雷器接地的可靠性。接地必须可靠，而引线应尽可能短。旱季应检测 接地电阻，其值不应超过5Ω。</w:t>
      </w:r>
    </w:p>
    <w:p w14:paraId="04F52507" w14:textId="77777777" w:rsidR="008B495F" w:rsidRPr="008B495F" w:rsidRDefault="008B495F" w:rsidP="008B495F">
      <w:pPr>
        <w:rPr>
          <w:rFonts w:hint="eastAsia"/>
        </w:rPr>
      </w:pPr>
      <w:r w:rsidRPr="008B495F">
        <w:rPr>
          <w:rFonts w:hint="eastAsia"/>
        </w:rPr>
        <w:t xml:space="preserve">　　(7)应考虑将在线检测系统用于</w:t>
      </w:r>
      <w:proofErr w:type="gramStart"/>
      <w:r w:rsidRPr="008B495F">
        <w:rPr>
          <w:rFonts w:hint="eastAsia"/>
        </w:rPr>
        <w:t>最</w:t>
      </w:r>
      <w:proofErr w:type="gramEnd"/>
      <w:r w:rsidRPr="008B495F">
        <w:rPr>
          <w:rFonts w:hint="eastAsia"/>
        </w:rPr>
        <w:t>关键的变压器上。目前市场上有多种在线检测系统 ，供应商将不同的探测器与传感器加以组装，并将其与数据采集装置相连，同时提供了通过 调制解调器实现远距离通讯的功能。美国SERVERON 公司的</w:t>
      </w:r>
      <w:proofErr w:type="spellStart"/>
      <w:r w:rsidRPr="008B495F">
        <w:rPr>
          <w:rFonts w:hint="eastAsia"/>
        </w:rPr>
        <w:t>TrueGas</w:t>
      </w:r>
      <w:proofErr w:type="spellEnd"/>
      <w:r w:rsidRPr="008B495F">
        <w:rPr>
          <w:rFonts w:hint="eastAsia"/>
        </w:rPr>
        <w:t>油中8种故障气体在线监 测仪就是极好的选择。此系统监测真实故障气体含量，结合“专家系统”诊断将无害情况与 危险事件加以区分，保证变压器的安全运行。</w:t>
      </w:r>
    </w:p>
    <w:p w14:paraId="4B9A29AD" w14:textId="77777777" w:rsidR="008B495F" w:rsidRPr="008B495F" w:rsidRDefault="008B495F" w:rsidP="008B495F">
      <w:pPr>
        <w:rPr>
          <w:rFonts w:hint="eastAsia"/>
        </w:rPr>
      </w:pPr>
      <w:r w:rsidRPr="008B495F">
        <w:rPr>
          <w:rFonts w:hint="eastAsia"/>
        </w:rPr>
        <w:t xml:space="preserve">　　4　结束语</w:t>
      </w:r>
    </w:p>
    <w:p w14:paraId="743DAB29" w14:textId="77777777" w:rsidR="008B495F" w:rsidRPr="008B495F" w:rsidRDefault="008B495F" w:rsidP="008B495F">
      <w:pPr>
        <w:rPr>
          <w:rFonts w:hint="eastAsia"/>
        </w:rPr>
      </w:pPr>
      <w:r w:rsidRPr="008B495F">
        <w:rPr>
          <w:rFonts w:hint="eastAsia"/>
        </w:rPr>
        <w:t xml:space="preserve">　　变压器是电网中的重要设备之一。虽配有避雷器、差动、接地等多重保护，但由于内部 结构复杂、电场及热场不均等诸多因素，事故率仍然很高。中国在70年代的10年中，110kV 及以上变压器的年平均绝缘事故率约为17.66台次，恶性事故和重大损失也时有发生。因此 </w:t>
      </w:r>
      <w:r w:rsidRPr="008B495F">
        <w:rPr>
          <w:rFonts w:hint="eastAsia"/>
        </w:rPr>
        <w:lastRenderedPageBreak/>
        <w:t>借鉴国外经验，利用先进在线监测设备，加强状态维护模式，以使电力供应更加安全可靠。</w:t>
      </w:r>
    </w:p>
    <w:p w14:paraId="7F53550E" w14:textId="77777777" w:rsidR="004D66D1" w:rsidRPr="008B495F" w:rsidRDefault="004D66D1">
      <w:pPr>
        <w:rPr>
          <w:rFonts w:hint="eastAsia"/>
        </w:rPr>
      </w:pPr>
    </w:p>
    <w:sectPr w:rsidR="004D66D1" w:rsidRPr="008B49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19205" w14:textId="77777777" w:rsidR="003869E4" w:rsidRDefault="003869E4" w:rsidP="008B495F">
      <w:pPr>
        <w:rPr>
          <w:rFonts w:hint="eastAsia"/>
        </w:rPr>
      </w:pPr>
      <w:r>
        <w:separator/>
      </w:r>
    </w:p>
  </w:endnote>
  <w:endnote w:type="continuationSeparator" w:id="0">
    <w:p w14:paraId="32C26137" w14:textId="77777777" w:rsidR="003869E4" w:rsidRDefault="003869E4" w:rsidP="008B495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D73EC" w14:textId="77777777" w:rsidR="003869E4" w:rsidRDefault="003869E4" w:rsidP="008B495F">
      <w:pPr>
        <w:rPr>
          <w:rFonts w:hint="eastAsia"/>
        </w:rPr>
      </w:pPr>
      <w:r>
        <w:separator/>
      </w:r>
    </w:p>
  </w:footnote>
  <w:footnote w:type="continuationSeparator" w:id="0">
    <w:p w14:paraId="176202F9" w14:textId="77777777" w:rsidR="003869E4" w:rsidRDefault="003869E4" w:rsidP="008B495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A9"/>
    <w:rsid w:val="000B2CF1"/>
    <w:rsid w:val="00337DDB"/>
    <w:rsid w:val="003869E4"/>
    <w:rsid w:val="004D66D1"/>
    <w:rsid w:val="008B495F"/>
    <w:rsid w:val="00F0629C"/>
    <w:rsid w:val="00F21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811AF84-5CF7-4AD4-8A47-750C72D9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17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17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17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17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17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217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17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17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17A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17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17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17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17A9"/>
    <w:rPr>
      <w:rFonts w:cstheme="majorBidi"/>
      <w:color w:val="0F4761" w:themeColor="accent1" w:themeShade="BF"/>
      <w:sz w:val="28"/>
      <w:szCs w:val="28"/>
    </w:rPr>
  </w:style>
  <w:style w:type="character" w:customStyle="1" w:styleId="50">
    <w:name w:val="标题 5 字符"/>
    <w:basedOn w:val="a0"/>
    <w:link w:val="5"/>
    <w:uiPriority w:val="9"/>
    <w:semiHidden/>
    <w:rsid w:val="00F217A9"/>
    <w:rPr>
      <w:rFonts w:cstheme="majorBidi"/>
      <w:color w:val="0F4761" w:themeColor="accent1" w:themeShade="BF"/>
      <w:sz w:val="24"/>
      <w:szCs w:val="24"/>
    </w:rPr>
  </w:style>
  <w:style w:type="character" w:customStyle="1" w:styleId="60">
    <w:name w:val="标题 6 字符"/>
    <w:basedOn w:val="a0"/>
    <w:link w:val="6"/>
    <w:uiPriority w:val="9"/>
    <w:semiHidden/>
    <w:rsid w:val="00F217A9"/>
    <w:rPr>
      <w:rFonts w:cstheme="majorBidi"/>
      <w:b/>
      <w:bCs/>
      <w:color w:val="0F4761" w:themeColor="accent1" w:themeShade="BF"/>
    </w:rPr>
  </w:style>
  <w:style w:type="character" w:customStyle="1" w:styleId="70">
    <w:name w:val="标题 7 字符"/>
    <w:basedOn w:val="a0"/>
    <w:link w:val="7"/>
    <w:uiPriority w:val="9"/>
    <w:semiHidden/>
    <w:rsid w:val="00F217A9"/>
    <w:rPr>
      <w:rFonts w:cstheme="majorBidi"/>
      <w:b/>
      <w:bCs/>
      <w:color w:val="595959" w:themeColor="text1" w:themeTint="A6"/>
    </w:rPr>
  </w:style>
  <w:style w:type="character" w:customStyle="1" w:styleId="80">
    <w:name w:val="标题 8 字符"/>
    <w:basedOn w:val="a0"/>
    <w:link w:val="8"/>
    <w:uiPriority w:val="9"/>
    <w:semiHidden/>
    <w:rsid w:val="00F217A9"/>
    <w:rPr>
      <w:rFonts w:cstheme="majorBidi"/>
      <w:color w:val="595959" w:themeColor="text1" w:themeTint="A6"/>
    </w:rPr>
  </w:style>
  <w:style w:type="character" w:customStyle="1" w:styleId="90">
    <w:name w:val="标题 9 字符"/>
    <w:basedOn w:val="a0"/>
    <w:link w:val="9"/>
    <w:uiPriority w:val="9"/>
    <w:semiHidden/>
    <w:rsid w:val="00F217A9"/>
    <w:rPr>
      <w:rFonts w:eastAsiaTheme="majorEastAsia" w:cstheme="majorBidi"/>
      <w:color w:val="595959" w:themeColor="text1" w:themeTint="A6"/>
    </w:rPr>
  </w:style>
  <w:style w:type="paragraph" w:styleId="a3">
    <w:name w:val="Title"/>
    <w:basedOn w:val="a"/>
    <w:next w:val="a"/>
    <w:link w:val="a4"/>
    <w:uiPriority w:val="10"/>
    <w:qFormat/>
    <w:rsid w:val="00F217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17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17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17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17A9"/>
    <w:pPr>
      <w:spacing w:before="160" w:after="160"/>
      <w:jc w:val="center"/>
    </w:pPr>
    <w:rPr>
      <w:i/>
      <w:iCs/>
      <w:color w:val="404040" w:themeColor="text1" w:themeTint="BF"/>
    </w:rPr>
  </w:style>
  <w:style w:type="character" w:customStyle="1" w:styleId="a8">
    <w:name w:val="引用 字符"/>
    <w:basedOn w:val="a0"/>
    <w:link w:val="a7"/>
    <w:uiPriority w:val="29"/>
    <w:rsid w:val="00F217A9"/>
    <w:rPr>
      <w:i/>
      <w:iCs/>
      <w:color w:val="404040" w:themeColor="text1" w:themeTint="BF"/>
    </w:rPr>
  </w:style>
  <w:style w:type="paragraph" w:styleId="a9">
    <w:name w:val="List Paragraph"/>
    <w:basedOn w:val="a"/>
    <w:uiPriority w:val="34"/>
    <w:qFormat/>
    <w:rsid w:val="00F217A9"/>
    <w:pPr>
      <w:ind w:left="720"/>
      <w:contextualSpacing/>
    </w:pPr>
  </w:style>
  <w:style w:type="character" w:styleId="aa">
    <w:name w:val="Intense Emphasis"/>
    <w:basedOn w:val="a0"/>
    <w:uiPriority w:val="21"/>
    <w:qFormat/>
    <w:rsid w:val="00F217A9"/>
    <w:rPr>
      <w:i/>
      <w:iCs/>
      <w:color w:val="0F4761" w:themeColor="accent1" w:themeShade="BF"/>
    </w:rPr>
  </w:style>
  <w:style w:type="paragraph" w:styleId="ab">
    <w:name w:val="Intense Quote"/>
    <w:basedOn w:val="a"/>
    <w:next w:val="a"/>
    <w:link w:val="ac"/>
    <w:uiPriority w:val="30"/>
    <w:qFormat/>
    <w:rsid w:val="00F21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17A9"/>
    <w:rPr>
      <w:i/>
      <w:iCs/>
      <w:color w:val="0F4761" w:themeColor="accent1" w:themeShade="BF"/>
    </w:rPr>
  </w:style>
  <w:style w:type="character" w:styleId="ad">
    <w:name w:val="Intense Reference"/>
    <w:basedOn w:val="a0"/>
    <w:uiPriority w:val="32"/>
    <w:qFormat/>
    <w:rsid w:val="00F217A9"/>
    <w:rPr>
      <w:b/>
      <w:bCs/>
      <w:smallCaps/>
      <w:color w:val="0F4761" w:themeColor="accent1" w:themeShade="BF"/>
      <w:spacing w:val="5"/>
    </w:rPr>
  </w:style>
  <w:style w:type="paragraph" w:styleId="ae">
    <w:name w:val="header"/>
    <w:basedOn w:val="a"/>
    <w:link w:val="af"/>
    <w:uiPriority w:val="99"/>
    <w:unhideWhenUsed/>
    <w:rsid w:val="008B495F"/>
    <w:pPr>
      <w:tabs>
        <w:tab w:val="center" w:pos="4153"/>
        <w:tab w:val="right" w:pos="8306"/>
      </w:tabs>
      <w:snapToGrid w:val="0"/>
      <w:jc w:val="center"/>
    </w:pPr>
    <w:rPr>
      <w:sz w:val="18"/>
      <w:szCs w:val="18"/>
    </w:rPr>
  </w:style>
  <w:style w:type="character" w:customStyle="1" w:styleId="af">
    <w:name w:val="页眉 字符"/>
    <w:basedOn w:val="a0"/>
    <w:link w:val="ae"/>
    <w:uiPriority w:val="99"/>
    <w:rsid w:val="008B495F"/>
    <w:rPr>
      <w:sz w:val="18"/>
      <w:szCs w:val="18"/>
    </w:rPr>
  </w:style>
  <w:style w:type="paragraph" w:styleId="af0">
    <w:name w:val="footer"/>
    <w:basedOn w:val="a"/>
    <w:link w:val="af1"/>
    <w:uiPriority w:val="99"/>
    <w:unhideWhenUsed/>
    <w:rsid w:val="008B495F"/>
    <w:pPr>
      <w:tabs>
        <w:tab w:val="center" w:pos="4153"/>
        <w:tab w:val="right" w:pos="8306"/>
      </w:tabs>
      <w:snapToGrid w:val="0"/>
      <w:jc w:val="left"/>
    </w:pPr>
    <w:rPr>
      <w:sz w:val="18"/>
      <w:szCs w:val="18"/>
    </w:rPr>
  </w:style>
  <w:style w:type="character" w:customStyle="1" w:styleId="af1">
    <w:name w:val="页脚 字符"/>
    <w:basedOn w:val="a0"/>
    <w:link w:val="af0"/>
    <w:uiPriority w:val="99"/>
    <w:rsid w:val="008B49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384629">
      <w:bodyDiv w:val="1"/>
      <w:marLeft w:val="0"/>
      <w:marRight w:val="0"/>
      <w:marTop w:val="0"/>
      <w:marBottom w:val="0"/>
      <w:divBdr>
        <w:top w:val="none" w:sz="0" w:space="0" w:color="auto"/>
        <w:left w:val="none" w:sz="0" w:space="0" w:color="auto"/>
        <w:bottom w:val="none" w:sz="0" w:space="0" w:color="auto"/>
        <w:right w:val="none" w:sz="0" w:space="0" w:color="auto"/>
      </w:divBdr>
    </w:div>
    <w:div w:id="1068918047">
      <w:bodyDiv w:val="1"/>
      <w:marLeft w:val="0"/>
      <w:marRight w:val="0"/>
      <w:marTop w:val="0"/>
      <w:marBottom w:val="0"/>
      <w:divBdr>
        <w:top w:val="none" w:sz="0" w:space="0" w:color="auto"/>
        <w:left w:val="none" w:sz="0" w:space="0" w:color="auto"/>
        <w:bottom w:val="none" w:sz="0" w:space="0" w:color="auto"/>
        <w:right w:val="none" w:sz="0" w:space="0" w:color="auto"/>
      </w:divBdr>
    </w:div>
    <w:div w:id="1178038021">
      <w:bodyDiv w:val="1"/>
      <w:marLeft w:val="0"/>
      <w:marRight w:val="0"/>
      <w:marTop w:val="0"/>
      <w:marBottom w:val="0"/>
      <w:divBdr>
        <w:top w:val="none" w:sz="0" w:space="0" w:color="auto"/>
        <w:left w:val="none" w:sz="0" w:space="0" w:color="auto"/>
        <w:bottom w:val="none" w:sz="0" w:space="0" w:color="auto"/>
        <w:right w:val="none" w:sz="0" w:space="0" w:color="auto"/>
      </w:divBdr>
    </w:div>
    <w:div w:id="1285424861">
      <w:bodyDiv w:val="1"/>
      <w:marLeft w:val="0"/>
      <w:marRight w:val="0"/>
      <w:marTop w:val="0"/>
      <w:marBottom w:val="0"/>
      <w:divBdr>
        <w:top w:val="none" w:sz="0" w:space="0" w:color="auto"/>
        <w:left w:val="none" w:sz="0" w:space="0" w:color="auto"/>
        <w:bottom w:val="none" w:sz="0" w:space="0" w:color="auto"/>
        <w:right w:val="none" w:sz="0" w:space="0" w:color="auto"/>
      </w:divBdr>
    </w:div>
    <w:div w:id="1777678165">
      <w:bodyDiv w:val="1"/>
      <w:marLeft w:val="0"/>
      <w:marRight w:val="0"/>
      <w:marTop w:val="0"/>
      <w:marBottom w:val="0"/>
      <w:divBdr>
        <w:top w:val="none" w:sz="0" w:space="0" w:color="auto"/>
        <w:left w:val="none" w:sz="0" w:space="0" w:color="auto"/>
        <w:bottom w:val="none" w:sz="0" w:space="0" w:color="auto"/>
        <w:right w:val="none" w:sz="0" w:space="0" w:color="auto"/>
      </w:divBdr>
    </w:div>
    <w:div w:id="210491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1903</Words>
  <Characters>2266</Characters>
  <Application>Microsoft Office Word</Application>
  <DocSecurity>0</DocSecurity>
  <Lines>174</Lines>
  <Paragraphs>198</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2025-05-25T02:37:00Z</dcterms:created>
  <dcterms:modified xsi:type="dcterms:W3CDTF">2025-05-25T02:37:00Z</dcterms:modified>
</cp:coreProperties>
</file>