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8E27" w14:textId="77777777" w:rsidR="00854528" w:rsidRPr="00854528" w:rsidRDefault="00854528" w:rsidP="00854528">
      <w:r w:rsidRPr="00854528">
        <w:rPr>
          <w:rFonts w:hint="eastAsia"/>
          <w:b/>
          <w:bCs/>
        </w:rPr>
        <w:t>摘</w:t>
      </w:r>
      <w:r w:rsidRPr="00854528">
        <w:rPr>
          <w:rFonts w:hint="eastAsia"/>
        </w:rPr>
        <w:t xml:space="preserve">　</w:t>
      </w:r>
      <w:r w:rsidRPr="00854528">
        <w:rPr>
          <w:rFonts w:hint="eastAsia"/>
          <w:b/>
          <w:bCs/>
        </w:rPr>
        <w:t>要</w:t>
      </w:r>
      <w:r w:rsidRPr="00854528">
        <w:rPr>
          <w:rFonts w:hint="eastAsia"/>
        </w:rPr>
        <w:t>：变压器是电力系统的重要设备之一，它的故障将对供电的可靠性和系统的正常运行产生严重影响。因此，开展变压器故障早期诊断，对保证变压器长期安全可靠运行，减少不必要的停用，防止异常情况的发展具有极为特殊的意义。</w:t>
      </w:r>
      <w:r w:rsidRPr="00854528">
        <w:rPr>
          <w:rFonts w:hint="eastAsia"/>
        </w:rPr>
        <w:br/>
      </w:r>
      <w:r w:rsidRPr="00854528">
        <w:rPr>
          <w:rFonts w:hint="eastAsia"/>
        </w:rPr>
        <w:br/>
      </w:r>
      <w:r w:rsidRPr="00854528">
        <w:rPr>
          <w:rFonts w:hint="eastAsia"/>
          <w:b/>
          <w:bCs/>
        </w:rPr>
        <w:t>关键词</w:t>
      </w:r>
      <w:r w:rsidRPr="00854528">
        <w:rPr>
          <w:rFonts w:hint="eastAsia"/>
        </w:rPr>
        <w:t>：变压器；故障；诊断</w:t>
      </w:r>
    </w:p>
    <w:p w14:paraId="16AD1D60" w14:textId="77777777" w:rsidR="00854528" w:rsidRPr="00854528" w:rsidRDefault="00854528" w:rsidP="00854528">
      <w:pPr>
        <w:rPr>
          <w:rFonts w:hint="eastAsia"/>
        </w:rPr>
      </w:pPr>
      <w:r w:rsidRPr="00854528">
        <w:rPr>
          <w:rFonts w:hint="eastAsia"/>
          <w:b/>
          <w:bCs/>
        </w:rPr>
        <w:t>0　前言</w:t>
      </w:r>
      <w:r w:rsidRPr="00854528">
        <w:rPr>
          <w:rFonts w:hint="eastAsia"/>
          <w:b/>
          <w:bCs/>
        </w:rPr>
        <w:br/>
      </w:r>
      <w:r w:rsidRPr="00854528">
        <w:rPr>
          <w:rFonts w:hint="eastAsia"/>
        </w:rPr>
        <w:t xml:space="preserve">　　目前，国内电力系统使用的大型变压器多为油浸式变压器，其内部变压器油和固体绝缘材料由于受电场、热、湿度、氧等因素的影响，会逐渐老化、分解，产生少量的氢、低分子烃类气体、一氧化碳和二氧化碳等气体，且大部分溶解在油中。当变压器内部存在潜伏性故障或故障加剧时，油中溶解气体数量会相应增加，最终造成瓦斯保护动作。显然，故障气体的组成、含量和产气速率是诊断变压器故障存在、发展以及故障性质的重要依据，通过检测变压器油的色谱情况，对早期诊断变压器的内部故障、实现安全生产至关重要。本文介绍了变压器油中溶解气体分析使用的诊断方法。</w:t>
      </w:r>
      <w:r w:rsidRPr="00854528">
        <w:rPr>
          <w:rFonts w:hint="eastAsia"/>
        </w:rPr>
        <w:br/>
      </w:r>
      <w:r w:rsidRPr="00854528">
        <w:rPr>
          <w:rFonts w:hint="eastAsia"/>
          <w:b/>
          <w:bCs/>
        </w:rPr>
        <w:t>1　变压器故障诊断的优点</w:t>
      </w:r>
      <w:r w:rsidRPr="00854528">
        <w:rPr>
          <w:rFonts w:hint="eastAsia"/>
          <w:b/>
          <w:bCs/>
        </w:rPr>
        <w:br/>
      </w:r>
      <w:r w:rsidRPr="00854528">
        <w:rPr>
          <w:rFonts w:hint="eastAsia"/>
        </w:rPr>
        <w:t xml:space="preserve">　　油中溶解气体分析，在故障诊断方法上不仅是一门学科，而且是一门艺术，正确的诊断离不开科学原理与实践经验的结合，离不开不同学科知识的综合以及不同专业（如：化学、电气专业等）人员的配合。通过油中气体分析，对早期诊断变压器内部故障和故障性质（包括故障类型、故障严重程度及发展趋势等），提出针对性防范措施，实现变压器不停电检测和早期故障诊断等安全生产要求都具有极为重要的指导意义。</w:t>
      </w:r>
      <w:r w:rsidRPr="00854528">
        <w:rPr>
          <w:rFonts w:hint="eastAsia"/>
        </w:rPr>
        <w:br/>
      </w:r>
      <w:r w:rsidRPr="00854528">
        <w:rPr>
          <w:rFonts w:hint="eastAsia"/>
          <w:b/>
          <w:bCs/>
        </w:rPr>
        <w:t>2　变压器产气故障类型及其油中气体特性</w:t>
      </w:r>
      <w:r w:rsidRPr="00854528">
        <w:rPr>
          <w:rFonts w:hint="eastAsia"/>
          <w:b/>
          <w:bCs/>
        </w:rPr>
        <w:br/>
        <w:t>2．1　过热故障</w:t>
      </w:r>
      <w:r w:rsidRPr="00854528">
        <w:rPr>
          <w:rFonts w:hint="eastAsia"/>
          <w:b/>
          <w:bCs/>
        </w:rPr>
        <w:br/>
      </w:r>
      <w:r w:rsidRPr="00854528">
        <w:rPr>
          <w:rFonts w:hint="eastAsia"/>
        </w:rPr>
        <w:t xml:space="preserve">　　过热故障产生的气体主要是甲烷与乙烯，而乙烯是主导成分。若涉及固体绝缘材料，则会产生较多的CO、CO</w:t>
      </w:r>
      <w:r w:rsidRPr="00854528">
        <w:rPr>
          <w:rFonts w:hint="eastAsia"/>
          <w:vertAlign w:val="subscript"/>
        </w:rPr>
        <w:t>2</w:t>
      </w:r>
      <w:r w:rsidRPr="00854528">
        <w:rPr>
          <w:rFonts w:hint="eastAsia"/>
        </w:rPr>
        <w:t>。若无CO、CO</w:t>
      </w:r>
      <w:r w:rsidRPr="00854528">
        <w:rPr>
          <w:rFonts w:hint="eastAsia"/>
          <w:vertAlign w:val="subscript"/>
        </w:rPr>
        <w:t>2</w:t>
      </w:r>
      <w:r w:rsidRPr="00854528">
        <w:rPr>
          <w:rFonts w:hint="eastAsia"/>
        </w:rPr>
        <w:t>，就</w:t>
      </w:r>
      <w:proofErr w:type="gramStart"/>
      <w:r w:rsidRPr="00854528">
        <w:rPr>
          <w:rFonts w:hint="eastAsia"/>
        </w:rPr>
        <w:t>可能属裸金属</w:t>
      </w:r>
      <w:proofErr w:type="gramEnd"/>
      <w:r w:rsidRPr="00854528">
        <w:rPr>
          <w:rFonts w:hint="eastAsia"/>
        </w:rPr>
        <w:t>局部过热性故障。</w:t>
      </w:r>
      <w:r w:rsidRPr="00854528">
        <w:rPr>
          <w:rFonts w:hint="eastAsia"/>
        </w:rPr>
        <w:br/>
      </w:r>
      <w:r w:rsidRPr="00854528">
        <w:rPr>
          <w:rFonts w:hint="eastAsia"/>
          <w:b/>
          <w:bCs/>
        </w:rPr>
        <w:t>2．2　放电故障</w:t>
      </w:r>
      <w:r w:rsidRPr="00854528">
        <w:rPr>
          <w:rFonts w:hint="eastAsia"/>
          <w:b/>
          <w:bCs/>
        </w:rPr>
        <w:br/>
      </w:r>
      <w:r w:rsidRPr="00854528">
        <w:rPr>
          <w:rFonts w:hint="eastAsia"/>
        </w:rPr>
        <w:t xml:space="preserve">　　（1）高能量放电故障，又称电弧放电故障。这种故障产气量大、气体产生剧烈，运用测定油中溶解气体的方法不易对其进行预诊断，往往是在出现故障（如：变压器轻瓦斯发信）后，我们才可根据油中气体、瓦斯成分的分析，对变压器故障的性质和严重程度进行诊断。高能量放电故障气体主要是乙炔和</w:t>
      </w:r>
      <w:proofErr w:type="gramStart"/>
      <w:r w:rsidRPr="00854528">
        <w:rPr>
          <w:rFonts w:hint="eastAsia"/>
        </w:rPr>
        <w:t>氢，</w:t>
      </w:r>
      <w:proofErr w:type="gramEnd"/>
      <w:r w:rsidRPr="00854528">
        <w:rPr>
          <w:rFonts w:hint="eastAsia"/>
        </w:rPr>
        <w:t>其次是乙烯和甲烷；若涉及固体绝缘，CO的含量也较高。</w:t>
      </w:r>
      <w:r w:rsidRPr="00854528">
        <w:rPr>
          <w:rFonts w:hint="eastAsia"/>
        </w:rPr>
        <w:br/>
        <w:t xml:space="preserve">　　（2）低能量放电故障。一般是电火花放电，其故障气体主要是乙烯和</w:t>
      </w:r>
      <w:proofErr w:type="gramStart"/>
      <w:r w:rsidRPr="00854528">
        <w:rPr>
          <w:rFonts w:hint="eastAsia"/>
        </w:rPr>
        <w:t>氢。</w:t>
      </w:r>
      <w:proofErr w:type="gramEnd"/>
      <w:r w:rsidRPr="00854528">
        <w:rPr>
          <w:rFonts w:hint="eastAsia"/>
        </w:rPr>
        <w:t>由于其故障能量较小，总烃一般不会高。</w:t>
      </w:r>
      <w:r w:rsidRPr="00854528">
        <w:rPr>
          <w:rFonts w:hint="eastAsia"/>
        </w:rPr>
        <w:br/>
        <w:t xml:space="preserve">　　（3）局部放电故障。其产气特征是氢组分最多（</w:t>
      </w:r>
      <w:proofErr w:type="gramStart"/>
      <w:r w:rsidRPr="00854528">
        <w:rPr>
          <w:rFonts w:hint="eastAsia"/>
        </w:rPr>
        <w:t>占氢烃</w:t>
      </w:r>
      <w:proofErr w:type="gramEnd"/>
      <w:r w:rsidRPr="00854528">
        <w:rPr>
          <w:rFonts w:hint="eastAsia"/>
        </w:rPr>
        <w:t>总量的85％以上），其次是甲烷。局部放电的后果是绝缘老化，如任其发展，会引起绝缘损坏，甚至造成事故。</w:t>
      </w:r>
      <w:r w:rsidRPr="00854528">
        <w:rPr>
          <w:rFonts w:hint="eastAsia"/>
        </w:rPr>
        <w:br/>
      </w:r>
      <w:r w:rsidRPr="00854528">
        <w:rPr>
          <w:rFonts w:hint="eastAsia"/>
          <w:b/>
          <w:bCs/>
        </w:rPr>
        <w:t>2．3　受潮故障气体特征</w:t>
      </w:r>
      <w:r w:rsidRPr="00854528">
        <w:rPr>
          <w:rFonts w:hint="eastAsia"/>
          <w:b/>
          <w:bCs/>
        </w:rPr>
        <w:br/>
      </w:r>
      <w:r w:rsidRPr="00854528">
        <w:rPr>
          <w:rFonts w:hint="eastAsia"/>
        </w:rPr>
        <w:t xml:space="preserve">　　其特征是存在大量的氢气。若未及时处理，任其发展，势必会引起放电性故障，甚至造成设备损坏。</w:t>
      </w:r>
      <w:r w:rsidRPr="00854528">
        <w:rPr>
          <w:rFonts w:hint="eastAsia"/>
        </w:rPr>
        <w:br/>
      </w:r>
      <w:r w:rsidRPr="00854528">
        <w:rPr>
          <w:rFonts w:hint="eastAsia"/>
          <w:b/>
          <w:bCs/>
        </w:rPr>
        <w:t>3　变压器故障诊断方法</w:t>
      </w:r>
      <w:r w:rsidRPr="00854528">
        <w:rPr>
          <w:rFonts w:hint="eastAsia"/>
          <w:b/>
          <w:bCs/>
        </w:rPr>
        <w:br/>
        <w:t>3．1　有无故障的诊断</w:t>
      </w:r>
      <w:r w:rsidRPr="00854528">
        <w:rPr>
          <w:rFonts w:hint="eastAsia"/>
          <w:b/>
          <w:bCs/>
        </w:rPr>
        <w:br/>
      </w:r>
      <w:r w:rsidRPr="00854528">
        <w:rPr>
          <w:rFonts w:hint="eastAsia"/>
        </w:rPr>
        <w:t xml:space="preserve">　　（1）测定故障特征气体含量（分析数据）并与油中溶解气体含量的注意值进行比较。若气体浓度达到注意值（总烃、</w:t>
      </w:r>
      <w:proofErr w:type="gramStart"/>
      <w:r w:rsidRPr="00854528">
        <w:rPr>
          <w:rFonts w:hint="eastAsia"/>
        </w:rPr>
        <w:t>氢注意</w:t>
      </w:r>
      <w:proofErr w:type="gramEnd"/>
      <w:r w:rsidRPr="00854528">
        <w:rPr>
          <w:rFonts w:hint="eastAsia"/>
        </w:rPr>
        <w:t>值均为150ppm，乙炔的注意值为5ppm），就应引起注意，加强跟踪分析，查明原因。</w:t>
      </w:r>
      <w:r w:rsidRPr="00854528">
        <w:rPr>
          <w:rFonts w:hint="eastAsia"/>
        </w:rPr>
        <w:br/>
        <w:t xml:space="preserve">　　（2）虽然注意值在反映故障的概率上有一定的可参考性，但由于受到油中气体含量、变压器容量、运行方式、运行年限等相关因素的影响，仅仅根据注意值的分析结果还难以正确诊断变压器故障的严重性，绝不能作为划分设备有无故障的唯一标准。在此基础上，还应</w:t>
      </w:r>
      <w:r w:rsidRPr="00854528">
        <w:rPr>
          <w:rFonts w:hint="eastAsia"/>
        </w:rPr>
        <w:lastRenderedPageBreak/>
        <w:t>充分考虑产气速率等方面的影响，对所诊断的变压器和查对的特征气体应有所侧重、有所区别。只有这样，我们才可根据分析进一步确定变压器有无故障，并对故障的性质</w:t>
      </w:r>
      <w:proofErr w:type="gramStart"/>
      <w:r w:rsidRPr="00854528">
        <w:rPr>
          <w:rFonts w:hint="eastAsia"/>
        </w:rPr>
        <w:t>作出</w:t>
      </w:r>
      <w:proofErr w:type="gramEnd"/>
      <w:r w:rsidRPr="00854528">
        <w:rPr>
          <w:rFonts w:hint="eastAsia"/>
        </w:rPr>
        <w:t>初步的估计。</w:t>
      </w:r>
      <w:r w:rsidRPr="00854528">
        <w:rPr>
          <w:rFonts w:hint="eastAsia"/>
        </w:rPr>
        <w:br/>
        <w:t xml:space="preserve">　　（3）产气速率与故障能量大小、故障部位以及故障点温度等情况直接相关。通过测定故障气体产气速率，便可对变压器内部状况做进一步的诊断。</w:t>
      </w:r>
      <w:r w:rsidRPr="00854528">
        <w:rPr>
          <w:rFonts w:hint="eastAsia"/>
        </w:rPr>
        <w:br/>
        <w:t xml:space="preserve">　　（4）为弄清气体产生的真正原因，避免非故障原因所带来的误判断，在变压器故障诊断时，我们还应全面了解所诊断变压器的结构、制造、安装和运行、检修以及辅助设备等诸多方面的情况，结合色谱分析数据进行综合分析，以便正确诊断变压器有无故障。</w:t>
      </w:r>
      <w:r w:rsidRPr="00854528">
        <w:rPr>
          <w:rFonts w:hint="eastAsia"/>
        </w:rPr>
        <w:br/>
      </w:r>
      <w:r w:rsidRPr="00854528">
        <w:rPr>
          <w:rFonts w:hint="eastAsia"/>
          <w:b/>
          <w:bCs/>
        </w:rPr>
        <w:t xml:space="preserve">3．2　用三比值法（五种特征气体的三对比值）来诊断变压器故障类型　　</w:t>
      </w:r>
      <w:r w:rsidRPr="00854528">
        <w:rPr>
          <w:rFonts w:hint="eastAsia"/>
          <w:b/>
          <w:bCs/>
        </w:rPr>
        <w:br/>
      </w:r>
      <w:r w:rsidRPr="00854528">
        <w:rPr>
          <w:rFonts w:hint="eastAsia"/>
        </w:rPr>
        <w:t xml:space="preserve">　　（1）三比值法的编码规则和判断方法详见表1和表2。</w:t>
      </w:r>
    </w:p>
    <w:p w14:paraId="0A4CAFFD" w14:textId="4391C47D" w:rsidR="00854528" w:rsidRPr="00854528" w:rsidRDefault="00854528" w:rsidP="00854528">
      <w:pPr>
        <w:rPr>
          <w:rFonts w:hint="eastAsia"/>
        </w:rPr>
      </w:pPr>
      <w:r w:rsidRPr="00854528">
        <w:rPr>
          <w:rFonts w:hint="eastAsia"/>
        </w:rPr>
        <w:drawing>
          <wp:inline distT="0" distB="0" distL="0" distR="0" wp14:anchorId="58B61DF6" wp14:editId="654C84DB">
            <wp:extent cx="5238750" cy="2857500"/>
            <wp:effectExtent l="0" t="0" r="0" b="0"/>
            <wp:docPr id="19430074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3B0834A8" w14:textId="77777777" w:rsidR="00854528" w:rsidRPr="00854528" w:rsidRDefault="00854528" w:rsidP="00854528">
      <w:pPr>
        <w:rPr>
          <w:rFonts w:hint="eastAsia"/>
        </w:rPr>
      </w:pPr>
      <w:r w:rsidRPr="00854528">
        <w:rPr>
          <w:rFonts w:hint="eastAsia"/>
        </w:rPr>
        <w:br/>
        <w:t>    （2）应用三比值</w:t>
      </w:r>
      <w:proofErr w:type="gramStart"/>
      <w:r w:rsidRPr="00854528">
        <w:rPr>
          <w:rFonts w:hint="eastAsia"/>
        </w:rPr>
        <w:t>法注意</w:t>
      </w:r>
      <w:proofErr w:type="gramEnd"/>
      <w:r w:rsidRPr="00854528">
        <w:rPr>
          <w:rFonts w:hint="eastAsia"/>
        </w:rPr>
        <w:t>事项</w:t>
      </w:r>
      <w:r w:rsidRPr="00854528">
        <w:rPr>
          <w:rFonts w:hint="eastAsia"/>
        </w:rPr>
        <w:br/>
        <w:t xml:space="preserve">　　①只有根据各组分含量的注意值或产气速率的注意值，有理由判断可能存在故障时，才能进一步用三比值法判断其故障的性质，而对气体含量正常的变压器，其比值没有意义。</w:t>
      </w:r>
      <w:r w:rsidRPr="00854528">
        <w:rPr>
          <w:rFonts w:hint="eastAsia"/>
        </w:rPr>
        <w:br/>
        <w:t xml:space="preserve">　　②表2中每一种故障对应于一组比值，对多种故障的联合作用，可能找不到相对应的比值组合。</w:t>
      </w:r>
      <w:r w:rsidRPr="00854528">
        <w:rPr>
          <w:rFonts w:hint="eastAsia"/>
        </w:rPr>
        <w:br/>
        <w:t xml:space="preserve">　　③在实际工作中也可能出现没有包括在表2中的比值组合，对于某些组合的判断目前尚需进一步研究、分析。例如：121或122对应于某些过热与放电同时存在的情况；202或201对于有载调压变压器，还应考虑切换开关油室有可能向变压器本体油箱渗漏的情况。</w:t>
      </w:r>
    </w:p>
    <w:p w14:paraId="44D8F044" w14:textId="3E874C9B" w:rsidR="00854528" w:rsidRPr="00854528" w:rsidRDefault="00854528" w:rsidP="00854528">
      <w:pPr>
        <w:rPr>
          <w:rFonts w:hint="eastAsia"/>
        </w:rPr>
      </w:pPr>
      <w:r w:rsidRPr="00854528">
        <w:rPr>
          <w:rFonts w:hint="eastAsia"/>
        </w:rPr>
        <w:lastRenderedPageBreak/>
        <w:drawing>
          <wp:inline distT="0" distB="0" distL="0" distR="0" wp14:anchorId="5DA84959" wp14:editId="697EBF8C">
            <wp:extent cx="5238750" cy="2857500"/>
            <wp:effectExtent l="0" t="0" r="0" b="0"/>
            <wp:docPr id="1523242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r w:rsidRPr="00854528">
        <w:rPr>
          <w:rFonts w:hint="eastAsia"/>
        </w:rPr>
        <w:br/>
      </w:r>
      <w:r w:rsidRPr="00854528">
        <w:rPr>
          <w:rFonts w:hint="eastAsia"/>
        </w:rPr>
        <w:drawing>
          <wp:inline distT="0" distB="0" distL="0" distR="0" wp14:anchorId="1C12B327" wp14:editId="331EE52A">
            <wp:extent cx="5238750" cy="2857500"/>
            <wp:effectExtent l="0" t="0" r="0" b="0"/>
            <wp:docPr id="126559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5186355F" w14:textId="77777777" w:rsidR="00854528" w:rsidRPr="00854528" w:rsidRDefault="00854528" w:rsidP="00854528">
      <w:pPr>
        <w:rPr>
          <w:rFonts w:hint="eastAsia"/>
        </w:rPr>
      </w:pPr>
      <w:r w:rsidRPr="00854528">
        <w:rPr>
          <w:rFonts w:hint="eastAsia"/>
        </w:rPr>
        <w:br/>
      </w:r>
      <w:r w:rsidRPr="00854528">
        <w:rPr>
          <w:rFonts w:hint="eastAsia"/>
          <w:b/>
          <w:bCs/>
        </w:rPr>
        <w:t>3．3　用平衡判据法来诊断变压器故障类型</w:t>
      </w:r>
      <w:r w:rsidRPr="00854528">
        <w:rPr>
          <w:rFonts w:hint="eastAsia"/>
          <w:b/>
          <w:bCs/>
        </w:rPr>
        <w:br/>
      </w:r>
      <w:r w:rsidRPr="00854528">
        <w:rPr>
          <w:rFonts w:hint="eastAsia"/>
        </w:rPr>
        <w:t xml:space="preserve">　　（1）通过分析和比较油中溶解气体和气体继电器中的自由气体浓度，便可判断自由气体与溶解气体是否处于平衡状态，进而判断故障持续的时间。</w:t>
      </w:r>
      <w:r w:rsidRPr="00854528">
        <w:rPr>
          <w:rFonts w:hint="eastAsia"/>
        </w:rPr>
        <w:br/>
        <w:t xml:space="preserve">　　（2）利用各组分（</w:t>
      </w:r>
      <w:proofErr w:type="spellStart"/>
      <w:r w:rsidRPr="00854528">
        <w:rPr>
          <w:rFonts w:hint="eastAsia"/>
        </w:rPr>
        <w:t>i</w:t>
      </w:r>
      <w:proofErr w:type="spellEnd"/>
      <w:r w:rsidRPr="00854528">
        <w:rPr>
          <w:rFonts w:hint="eastAsia"/>
        </w:rPr>
        <w:t>）的澳斯特瓦尔德系数（Ki），可计算出油中溶解气体各组分浓度理论值（Coi），或从油中溶解气体各组分浓度值（Coi）计算出自由气体各组分理论值（</w:t>
      </w:r>
      <w:proofErr w:type="spellStart"/>
      <w:r w:rsidRPr="00854528">
        <w:rPr>
          <w:rFonts w:hint="eastAsia"/>
        </w:rPr>
        <w:t>Cgi</w:t>
      </w:r>
      <w:proofErr w:type="spellEnd"/>
      <w:r w:rsidRPr="00854528">
        <w:rPr>
          <w:rFonts w:hint="eastAsia"/>
        </w:rPr>
        <w:t>），然后进行比较。当气、液两相达到平衡时，对某特定气体而言，Coi＝Ki＊</w:t>
      </w:r>
      <w:proofErr w:type="spellStart"/>
      <w:r w:rsidRPr="00854528">
        <w:rPr>
          <w:rFonts w:hint="eastAsia"/>
        </w:rPr>
        <w:t>Cgi</w:t>
      </w:r>
      <w:proofErr w:type="spellEnd"/>
      <w:r w:rsidRPr="00854528">
        <w:rPr>
          <w:rFonts w:hint="eastAsia"/>
        </w:rPr>
        <w:t>。</w:t>
      </w:r>
      <w:r w:rsidRPr="00854528">
        <w:rPr>
          <w:rFonts w:hint="eastAsia"/>
        </w:rPr>
        <w:br/>
        <w:t xml:space="preserve">　　①</w:t>
      </w:r>
      <w:proofErr w:type="gramStart"/>
      <w:r w:rsidRPr="00854528">
        <w:rPr>
          <w:rFonts w:hint="eastAsia"/>
        </w:rPr>
        <w:t>当理论</w:t>
      </w:r>
      <w:proofErr w:type="gramEnd"/>
      <w:r w:rsidRPr="00854528">
        <w:rPr>
          <w:rFonts w:hint="eastAsia"/>
        </w:rPr>
        <w:t>值与实测值近似相等时，可认为气体是在平衡条件下释放出来的。这里有两种可能：一种是故障气体各组分含量均很少，说明设备是正常的；另一种是溶解气体含量略高于自由气体含量，则说明设备存在产生气体较慢的潜伏性故障。</w:t>
      </w:r>
      <w:r w:rsidRPr="00854528">
        <w:rPr>
          <w:rFonts w:hint="eastAsia"/>
        </w:rPr>
        <w:br/>
        <w:t xml:space="preserve">　　②如果气体继电器中的故障气体含量明显超过溶解气体含量，则说明释放气体较多，设备存在产生气体较快的故障。</w:t>
      </w:r>
      <w:r w:rsidRPr="00854528">
        <w:rPr>
          <w:rFonts w:hint="eastAsia"/>
        </w:rPr>
        <w:br/>
      </w:r>
      <w:r w:rsidRPr="00854528">
        <w:rPr>
          <w:rFonts w:hint="eastAsia"/>
          <w:b/>
          <w:bCs/>
        </w:rPr>
        <w:t>4　变压器故障诊断的步骤</w:t>
      </w:r>
      <w:r w:rsidRPr="00854528">
        <w:rPr>
          <w:rFonts w:hint="eastAsia"/>
          <w:b/>
          <w:bCs/>
        </w:rPr>
        <w:br/>
      </w:r>
      <w:r w:rsidRPr="00854528">
        <w:rPr>
          <w:rFonts w:hint="eastAsia"/>
        </w:rPr>
        <w:t xml:space="preserve">　　（1）将试验结果中的几项主要指标，如：总烃、甲烷、乙炔、氢气等，与油中溶解气</w:t>
      </w:r>
      <w:r w:rsidRPr="00854528">
        <w:rPr>
          <w:rFonts w:hint="eastAsia"/>
        </w:rPr>
        <w:lastRenderedPageBreak/>
        <w:t>体含量注意值进行比较，同时注意进行产气速率与总烃产气速率注意值的比较，短期内各种气体含量迅速增加，但尚未超过油中溶解气体含量注意值，也可判为内部有异常情况；有的设备因某种原因气体含量基值较高，超过其对应设备油中溶解气体含量注意值，但增长速率低于其产气速率注意值，仍可认为属正常设备。</w:t>
      </w:r>
      <w:r w:rsidRPr="00854528">
        <w:rPr>
          <w:rFonts w:hint="eastAsia"/>
        </w:rPr>
        <w:br/>
        <w:t xml:space="preserve">　　（2）当认为设备内部存在故障时，可用三比值法对故障的类型</w:t>
      </w:r>
      <w:proofErr w:type="gramStart"/>
      <w:r w:rsidRPr="00854528">
        <w:rPr>
          <w:rFonts w:hint="eastAsia"/>
        </w:rPr>
        <w:t>作出</w:t>
      </w:r>
      <w:proofErr w:type="gramEnd"/>
      <w:r w:rsidRPr="00854528">
        <w:rPr>
          <w:rFonts w:hint="eastAsia"/>
        </w:rPr>
        <w:t>判断。</w:t>
      </w:r>
      <w:r w:rsidRPr="00854528">
        <w:rPr>
          <w:rFonts w:hint="eastAsia"/>
        </w:rPr>
        <w:br/>
        <w:t xml:space="preserve">　　（3）在气体继电器内出现气体的情况下，应将继电器内气样的分析结果按平衡判据，与油中取出气体的分析结果作比较。</w:t>
      </w:r>
      <w:r w:rsidRPr="00854528">
        <w:rPr>
          <w:rFonts w:hint="eastAsia"/>
        </w:rPr>
        <w:br/>
        <w:t>    （4）根据上述结果及其他检查性试验数据，如：测量绕组直流电阻空载特性试验、绝缘试验、局部放电试验和测量微量水分等结果，并结合该设备的结构、运行、检修等情况，综合分析、判断故障的性质及部位，依据具体情况对设备采取不同的处理措施，包括缩短试验周期、加强跟踪监视、限制负荷、近期安排内部检查、立即停止设备运行等。通过合理安排检修、落实针对性措施，防止设备损坏事故的发生，避免非计划停运，确保设备安全运行。</w:t>
      </w:r>
      <w:r w:rsidRPr="00854528">
        <w:rPr>
          <w:rFonts w:hint="eastAsia"/>
        </w:rPr>
        <w:br/>
      </w:r>
      <w:r w:rsidRPr="00854528">
        <w:rPr>
          <w:rFonts w:hint="eastAsia"/>
          <w:b/>
          <w:bCs/>
        </w:rPr>
        <w:t>5　结束语</w:t>
      </w:r>
      <w:r w:rsidRPr="00854528">
        <w:rPr>
          <w:rFonts w:hint="eastAsia"/>
          <w:b/>
          <w:bCs/>
        </w:rPr>
        <w:br/>
      </w:r>
      <w:r w:rsidRPr="00854528">
        <w:rPr>
          <w:rFonts w:hint="eastAsia"/>
        </w:rPr>
        <w:t xml:space="preserve">　　变压器是电厂中的重要设备之一。虽配有避雷器、差动、接地等多重保护，但由于内部结构复杂、电场及热场不均等诸多因素，事故率仍很高，恶性事故和重大损失也时有发生。因此，利用先进在线监测设备，开展气相色谱分析，实行状态维护模式与检修，对防止油质劣化和早期诊断变压器潜伏性故障具有积极的作用，可保证电力供应更加安全可靠。</w:t>
      </w:r>
    </w:p>
    <w:p w14:paraId="307F51FE" w14:textId="77777777" w:rsidR="004D66D1" w:rsidRPr="00854528" w:rsidRDefault="004D66D1">
      <w:pPr>
        <w:rPr>
          <w:rFonts w:hint="eastAsia"/>
        </w:rPr>
      </w:pPr>
    </w:p>
    <w:sectPr w:rsidR="004D66D1" w:rsidRPr="00854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0FFC6" w14:textId="77777777" w:rsidR="00D84743" w:rsidRDefault="00D84743" w:rsidP="00854528">
      <w:pPr>
        <w:rPr>
          <w:rFonts w:hint="eastAsia"/>
        </w:rPr>
      </w:pPr>
      <w:r>
        <w:separator/>
      </w:r>
    </w:p>
  </w:endnote>
  <w:endnote w:type="continuationSeparator" w:id="0">
    <w:p w14:paraId="3854193C" w14:textId="77777777" w:rsidR="00D84743" w:rsidRDefault="00D84743" w:rsidP="0085452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98B55" w14:textId="77777777" w:rsidR="00D84743" w:rsidRDefault="00D84743" w:rsidP="00854528">
      <w:pPr>
        <w:rPr>
          <w:rFonts w:hint="eastAsia"/>
        </w:rPr>
      </w:pPr>
      <w:r>
        <w:separator/>
      </w:r>
    </w:p>
  </w:footnote>
  <w:footnote w:type="continuationSeparator" w:id="0">
    <w:p w14:paraId="72430998" w14:textId="77777777" w:rsidR="00D84743" w:rsidRDefault="00D84743" w:rsidP="0085452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8F"/>
    <w:rsid w:val="000B2CF1"/>
    <w:rsid w:val="00337DDB"/>
    <w:rsid w:val="004D66D1"/>
    <w:rsid w:val="00790D8F"/>
    <w:rsid w:val="00854528"/>
    <w:rsid w:val="00D84743"/>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98F1D65-A865-47FC-8912-AEF11DFB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0D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0D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0D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0D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90D8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90D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90D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0D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90D8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0D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0D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0D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0D8F"/>
    <w:rPr>
      <w:rFonts w:cstheme="majorBidi"/>
      <w:color w:val="0F4761" w:themeColor="accent1" w:themeShade="BF"/>
      <w:sz w:val="28"/>
      <w:szCs w:val="28"/>
    </w:rPr>
  </w:style>
  <w:style w:type="character" w:customStyle="1" w:styleId="50">
    <w:name w:val="标题 5 字符"/>
    <w:basedOn w:val="a0"/>
    <w:link w:val="5"/>
    <w:uiPriority w:val="9"/>
    <w:semiHidden/>
    <w:rsid w:val="00790D8F"/>
    <w:rPr>
      <w:rFonts w:cstheme="majorBidi"/>
      <w:color w:val="0F4761" w:themeColor="accent1" w:themeShade="BF"/>
      <w:sz w:val="24"/>
      <w:szCs w:val="24"/>
    </w:rPr>
  </w:style>
  <w:style w:type="character" w:customStyle="1" w:styleId="60">
    <w:name w:val="标题 6 字符"/>
    <w:basedOn w:val="a0"/>
    <w:link w:val="6"/>
    <w:uiPriority w:val="9"/>
    <w:semiHidden/>
    <w:rsid w:val="00790D8F"/>
    <w:rPr>
      <w:rFonts w:cstheme="majorBidi"/>
      <w:b/>
      <w:bCs/>
      <w:color w:val="0F4761" w:themeColor="accent1" w:themeShade="BF"/>
    </w:rPr>
  </w:style>
  <w:style w:type="character" w:customStyle="1" w:styleId="70">
    <w:name w:val="标题 7 字符"/>
    <w:basedOn w:val="a0"/>
    <w:link w:val="7"/>
    <w:uiPriority w:val="9"/>
    <w:semiHidden/>
    <w:rsid w:val="00790D8F"/>
    <w:rPr>
      <w:rFonts w:cstheme="majorBidi"/>
      <w:b/>
      <w:bCs/>
      <w:color w:val="595959" w:themeColor="text1" w:themeTint="A6"/>
    </w:rPr>
  </w:style>
  <w:style w:type="character" w:customStyle="1" w:styleId="80">
    <w:name w:val="标题 8 字符"/>
    <w:basedOn w:val="a0"/>
    <w:link w:val="8"/>
    <w:uiPriority w:val="9"/>
    <w:semiHidden/>
    <w:rsid w:val="00790D8F"/>
    <w:rPr>
      <w:rFonts w:cstheme="majorBidi"/>
      <w:color w:val="595959" w:themeColor="text1" w:themeTint="A6"/>
    </w:rPr>
  </w:style>
  <w:style w:type="character" w:customStyle="1" w:styleId="90">
    <w:name w:val="标题 9 字符"/>
    <w:basedOn w:val="a0"/>
    <w:link w:val="9"/>
    <w:uiPriority w:val="9"/>
    <w:semiHidden/>
    <w:rsid w:val="00790D8F"/>
    <w:rPr>
      <w:rFonts w:eastAsiaTheme="majorEastAsia" w:cstheme="majorBidi"/>
      <w:color w:val="595959" w:themeColor="text1" w:themeTint="A6"/>
    </w:rPr>
  </w:style>
  <w:style w:type="paragraph" w:styleId="a3">
    <w:name w:val="Title"/>
    <w:basedOn w:val="a"/>
    <w:next w:val="a"/>
    <w:link w:val="a4"/>
    <w:uiPriority w:val="10"/>
    <w:qFormat/>
    <w:rsid w:val="00790D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0D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0D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0D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0D8F"/>
    <w:pPr>
      <w:spacing w:before="160" w:after="160"/>
      <w:jc w:val="center"/>
    </w:pPr>
    <w:rPr>
      <w:i/>
      <w:iCs/>
      <w:color w:val="404040" w:themeColor="text1" w:themeTint="BF"/>
    </w:rPr>
  </w:style>
  <w:style w:type="character" w:customStyle="1" w:styleId="a8">
    <w:name w:val="引用 字符"/>
    <w:basedOn w:val="a0"/>
    <w:link w:val="a7"/>
    <w:uiPriority w:val="29"/>
    <w:rsid w:val="00790D8F"/>
    <w:rPr>
      <w:i/>
      <w:iCs/>
      <w:color w:val="404040" w:themeColor="text1" w:themeTint="BF"/>
    </w:rPr>
  </w:style>
  <w:style w:type="paragraph" w:styleId="a9">
    <w:name w:val="List Paragraph"/>
    <w:basedOn w:val="a"/>
    <w:uiPriority w:val="34"/>
    <w:qFormat/>
    <w:rsid w:val="00790D8F"/>
    <w:pPr>
      <w:ind w:left="720"/>
      <w:contextualSpacing/>
    </w:pPr>
  </w:style>
  <w:style w:type="character" w:styleId="aa">
    <w:name w:val="Intense Emphasis"/>
    <w:basedOn w:val="a0"/>
    <w:uiPriority w:val="21"/>
    <w:qFormat/>
    <w:rsid w:val="00790D8F"/>
    <w:rPr>
      <w:i/>
      <w:iCs/>
      <w:color w:val="0F4761" w:themeColor="accent1" w:themeShade="BF"/>
    </w:rPr>
  </w:style>
  <w:style w:type="paragraph" w:styleId="ab">
    <w:name w:val="Intense Quote"/>
    <w:basedOn w:val="a"/>
    <w:next w:val="a"/>
    <w:link w:val="ac"/>
    <w:uiPriority w:val="30"/>
    <w:qFormat/>
    <w:rsid w:val="00790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90D8F"/>
    <w:rPr>
      <w:i/>
      <w:iCs/>
      <w:color w:val="0F4761" w:themeColor="accent1" w:themeShade="BF"/>
    </w:rPr>
  </w:style>
  <w:style w:type="character" w:styleId="ad">
    <w:name w:val="Intense Reference"/>
    <w:basedOn w:val="a0"/>
    <w:uiPriority w:val="32"/>
    <w:qFormat/>
    <w:rsid w:val="00790D8F"/>
    <w:rPr>
      <w:b/>
      <w:bCs/>
      <w:smallCaps/>
      <w:color w:val="0F4761" w:themeColor="accent1" w:themeShade="BF"/>
      <w:spacing w:val="5"/>
    </w:rPr>
  </w:style>
  <w:style w:type="paragraph" w:styleId="ae">
    <w:name w:val="header"/>
    <w:basedOn w:val="a"/>
    <w:link w:val="af"/>
    <w:uiPriority w:val="99"/>
    <w:unhideWhenUsed/>
    <w:rsid w:val="00854528"/>
    <w:pPr>
      <w:tabs>
        <w:tab w:val="center" w:pos="4153"/>
        <w:tab w:val="right" w:pos="8306"/>
      </w:tabs>
      <w:snapToGrid w:val="0"/>
      <w:jc w:val="center"/>
    </w:pPr>
    <w:rPr>
      <w:sz w:val="18"/>
      <w:szCs w:val="18"/>
    </w:rPr>
  </w:style>
  <w:style w:type="character" w:customStyle="1" w:styleId="af">
    <w:name w:val="页眉 字符"/>
    <w:basedOn w:val="a0"/>
    <w:link w:val="ae"/>
    <w:uiPriority w:val="99"/>
    <w:rsid w:val="00854528"/>
    <w:rPr>
      <w:sz w:val="18"/>
      <w:szCs w:val="18"/>
    </w:rPr>
  </w:style>
  <w:style w:type="paragraph" w:styleId="af0">
    <w:name w:val="footer"/>
    <w:basedOn w:val="a"/>
    <w:link w:val="af1"/>
    <w:uiPriority w:val="99"/>
    <w:unhideWhenUsed/>
    <w:rsid w:val="00854528"/>
    <w:pPr>
      <w:tabs>
        <w:tab w:val="center" w:pos="4153"/>
        <w:tab w:val="right" w:pos="8306"/>
      </w:tabs>
      <w:snapToGrid w:val="0"/>
      <w:jc w:val="left"/>
    </w:pPr>
    <w:rPr>
      <w:sz w:val="18"/>
      <w:szCs w:val="18"/>
    </w:rPr>
  </w:style>
  <w:style w:type="character" w:customStyle="1" w:styleId="af1">
    <w:name w:val="页脚 字符"/>
    <w:basedOn w:val="a0"/>
    <w:link w:val="af0"/>
    <w:uiPriority w:val="99"/>
    <w:rsid w:val="008545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820324">
      <w:bodyDiv w:val="1"/>
      <w:marLeft w:val="0"/>
      <w:marRight w:val="0"/>
      <w:marTop w:val="0"/>
      <w:marBottom w:val="0"/>
      <w:divBdr>
        <w:top w:val="none" w:sz="0" w:space="0" w:color="auto"/>
        <w:left w:val="none" w:sz="0" w:space="0" w:color="auto"/>
        <w:bottom w:val="none" w:sz="0" w:space="0" w:color="auto"/>
        <w:right w:val="none" w:sz="0" w:space="0" w:color="auto"/>
      </w:divBdr>
    </w:div>
    <w:div w:id="14720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1424</Words>
  <Characters>1524</Characters>
  <Application>Microsoft Office Word</Application>
  <DocSecurity>0</DocSecurity>
  <Lines>84</Lines>
  <Paragraphs>77</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2025-05-25T02:58:00Z</dcterms:created>
  <dcterms:modified xsi:type="dcterms:W3CDTF">2025-05-25T02:59:00Z</dcterms:modified>
</cp:coreProperties>
</file>