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B9CE" w14:textId="77777777" w:rsidR="00036C6C" w:rsidRPr="00036C6C" w:rsidRDefault="00036C6C" w:rsidP="00036C6C">
      <w:r w:rsidRPr="00036C6C">
        <w:rPr>
          <w:rFonts w:hint="eastAsia"/>
        </w:rPr>
        <w:t>通过直阻测量，可以检查引线的焊接或连接质量，绕组有无匝间短路或开路以及分接开关的接触是否良好等情况。</w:t>
      </w:r>
    </w:p>
    <w:p w14:paraId="5AADECC6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例1 一台16000kVA，6.3kV变压器，处理前低压绕组三相不平衡率为2.82%，将二次绕组三相分开，分别测量其直阻，B相较A，C相大7.8%，检查发现B相绕组引出线焊接不良，三根</w:t>
      </w:r>
      <w:proofErr w:type="gramStart"/>
      <w:r w:rsidRPr="00036C6C">
        <w:rPr>
          <w:rFonts w:hint="eastAsia"/>
        </w:rPr>
        <w:t>扁</w:t>
      </w:r>
      <w:proofErr w:type="gramEnd"/>
      <w:r w:rsidRPr="00036C6C">
        <w:rPr>
          <w:rFonts w:hint="eastAsia"/>
        </w:rPr>
        <w:t>铜线中一根断线，绕包有7-8层白布带烧黑，重新处理后直阻正常，三相不平衡率降为0.005%。</w:t>
      </w:r>
    </w:p>
    <w:p w14:paraId="5D615912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例2 一台31500kV，10kV变压器，出厂直阻不平衡率为3.6%，投运前测得为2.5%，预试中测为2.7%。经一次突发短路事后测得不平衡率为3%，后经5次冲击合闸，测得直阻不平衡率为42.8%，经检查发现：</w:t>
      </w:r>
    </w:p>
    <w:p w14:paraId="7AA2EC04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1)低压1分支A相线圈下部出线处的第2匝匝间短路，该处绝缘</w:t>
      </w:r>
      <w:proofErr w:type="gramStart"/>
      <w:r w:rsidRPr="00036C6C">
        <w:rPr>
          <w:rFonts w:hint="eastAsia"/>
        </w:rPr>
        <w:t>及垫块烧焦</w:t>
      </w:r>
      <w:proofErr w:type="gramEnd"/>
      <w:r w:rsidRPr="00036C6C">
        <w:rPr>
          <w:rFonts w:hint="eastAsia"/>
        </w:rPr>
        <w:t>。</w:t>
      </w:r>
    </w:p>
    <w:p w14:paraId="5745458B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2)短路匝绕组轴向及径向位移约20mm左右。</w:t>
      </w:r>
    </w:p>
    <w:p w14:paraId="1789DB83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例3 一台120000kVA，220kV变压器，运行25年，91年发现直阻异常，不平衡率达到4.2%。</w:t>
      </w:r>
    </w:p>
    <w:p w14:paraId="1EB6E74A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总烃不大，乙炔少量出现，测低压绕组出线端接头接触电阻，发现B、C端由10几个uΩ，升至300uΩ，检查发现，低压绕组B，C引出线两接头上螺帽与螺杆烧</w:t>
      </w:r>
      <w:proofErr w:type="gramStart"/>
      <w:r w:rsidRPr="00036C6C">
        <w:rPr>
          <w:rFonts w:hint="eastAsia"/>
        </w:rPr>
        <w:t>熔</w:t>
      </w:r>
      <w:proofErr w:type="gramEnd"/>
      <w:r w:rsidRPr="00036C6C">
        <w:rPr>
          <w:rFonts w:hint="eastAsia"/>
        </w:rPr>
        <w:t>。螺帽，垫圈均有烧伤斑痕和熔点。</w:t>
      </w:r>
    </w:p>
    <w:p w14:paraId="69D3CC49" w14:textId="33D69F90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drawing>
          <wp:inline distT="0" distB="0" distL="0" distR="0" wp14:anchorId="6609A989" wp14:editId="54ED6F60">
            <wp:extent cx="5238750" cy="2857500"/>
            <wp:effectExtent l="0" t="0" r="0" b="0"/>
            <wp:docPr id="18113644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F484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例4 一台2000kVA，63kV变压器，直流电阻测试结果发现在分接位置9时，直流电阻偏差为9.8%，检查发现有载调压开关弹簧压力不足，螺丝紧固不力，切换开关机械不到位，造成极性开关与公共点K点虚接，动静触头有电弧烧伤痕迹，处理后直阻平衡。</w:t>
      </w:r>
    </w:p>
    <w:p w14:paraId="25C170A7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例5 一台SFPSL-120000/220变压器，投运18年，包括直流电阻在内的历次测试结果均为正常。一次110kV侧CT的沿面闪络事故后，变压器跳闸并爆裂起火烧损。在分析直流电阻测试结果时发现，每次相电阻的不平衡率</w:t>
      </w:r>
      <w:proofErr w:type="gramStart"/>
      <w:r w:rsidRPr="00036C6C">
        <w:rPr>
          <w:rFonts w:hint="eastAsia"/>
        </w:rPr>
        <w:t>均符全规程</w:t>
      </w:r>
      <w:proofErr w:type="gramEnd"/>
      <w:r w:rsidRPr="00036C6C">
        <w:rPr>
          <w:rFonts w:hint="eastAsia"/>
        </w:rPr>
        <w:t>要求，而事故前半年测试结果中，中压侧三相</w:t>
      </w:r>
      <w:proofErr w:type="gramStart"/>
      <w:r w:rsidRPr="00036C6C">
        <w:rPr>
          <w:rFonts w:hint="eastAsia"/>
        </w:rPr>
        <w:t>直阻虽平衡</w:t>
      </w:r>
      <w:proofErr w:type="gramEnd"/>
      <w:r w:rsidRPr="00036C6C">
        <w:rPr>
          <w:rFonts w:hint="eastAsia"/>
        </w:rPr>
        <w:t>，但与换算在同一温度下的往年平均测试值比较，</w:t>
      </w:r>
      <w:proofErr w:type="gramStart"/>
      <w:r w:rsidRPr="00036C6C">
        <w:rPr>
          <w:rFonts w:hint="eastAsia"/>
        </w:rPr>
        <w:t>每相均</w:t>
      </w:r>
      <w:proofErr w:type="gramEnd"/>
      <w:r w:rsidRPr="00036C6C">
        <w:rPr>
          <w:rFonts w:hint="eastAsia"/>
        </w:rPr>
        <w:t>增大约8.15%(高低压均不大于2%)说明中压侧中性点套管已有接触不良缺陷存在，而测试后未加分析，加之正常运行中无电流通过，色谱不能反映，直至发生事故。</w:t>
      </w:r>
    </w:p>
    <w:p w14:paraId="090B8486" w14:textId="01047D59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lastRenderedPageBreak/>
        <w:drawing>
          <wp:inline distT="0" distB="0" distL="0" distR="0" wp14:anchorId="1BB9DCF1" wp14:editId="43CF412F">
            <wp:extent cx="5238750" cy="2857500"/>
            <wp:effectExtent l="0" t="0" r="0" b="0"/>
            <wp:docPr id="6235449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B198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例6 某120MVA，220kV变压器，运行中突然轻重</w:t>
      </w:r>
      <w:proofErr w:type="gramStart"/>
      <w:r w:rsidRPr="00036C6C">
        <w:rPr>
          <w:rFonts w:hint="eastAsia"/>
        </w:rPr>
        <w:t>瓦期保护</w:t>
      </w:r>
      <w:proofErr w:type="gramEnd"/>
      <w:r w:rsidRPr="00036C6C">
        <w:rPr>
          <w:rFonts w:hint="eastAsia"/>
        </w:rPr>
        <w:t>和差动保护动作跳闸，喷油，油色谱分析是电弧放电，并涉及固体绝缘特征。高压绕组直流电阻三相不平衡，A相比B、C两相大12%左右。吊罩发现，A相高压I线圈，从上往下数第5段线匝间短路，已熔断。为什么绕组匝间短路熔断后，绕组直流电阻仅上升12%?这是由绕组结构决定的。该变压器的绕组为高-低-高结构，即最外面是高压I线圈，中间是低压线圈，最里面是高压II线圈，高压I和高压II串联而成高压绕组，高压I线圈上下对称，并联在一起，再与高压II串联。</w:t>
      </w:r>
    </w:p>
    <w:p w14:paraId="6894CE70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A1O1或A2O2的匝数相等，约占AO1匝数的1/4左右。</w:t>
      </w:r>
    </w:p>
    <w:p w14:paraId="2FC07DB3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设各段电阻有如下关系：</w:t>
      </w:r>
    </w:p>
    <w:p w14:paraId="06A2FBCC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RAO1=RAO2=4RA2O2=2RO1O=4RAA1/3</w:t>
      </w:r>
    </w:p>
    <w:p w14:paraId="35A26454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正常情况下：</w:t>
      </w:r>
    </w:p>
    <w:p w14:paraId="31EFAC3B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R高=RO1O+RAO1/2=RAO1</w:t>
      </w:r>
    </w:p>
    <w:p w14:paraId="52AF125F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A1O1事故熔断后</w:t>
      </w:r>
    </w:p>
    <w:p w14:paraId="2160B688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R高=RO1O+RAA1/2+RA2O2</w:t>
      </w:r>
    </w:p>
    <w:p w14:paraId="16474817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即事故后高压绕组电阻比正常情况下电阻</w:t>
      </w:r>
      <w:proofErr w:type="gramStart"/>
      <w:r w:rsidRPr="00036C6C">
        <w:rPr>
          <w:rFonts w:hint="eastAsia"/>
        </w:rPr>
        <w:t>大约大</w:t>
      </w:r>
      <w:proofErr w:type="gramEnd"/>
      <w:r w:rsidRPr="00036C6C">
        <w:rPr>
          <w:rFonts w:hint="eastAsia"/>
        </w:rPr>
        <w:t>12.5%。</w:t>
      </w:r>
    </w:p>
    <w:p w14:paraId="47A5552D" w14:textId="77777777" w:rsidR="00036C6C" w:rsidRPr="00036C6C" w:rsidRDefault="00036C6C" w:rsidP="00036C6C">
      <w:pPr>
        <w:rPr>
          <w:rFonts w:hint="eastAsia"/>
        </w:rPr>
      </w:pPr>
      <w:r w:rsidRPr="00036C6C">
        <w:rPr>
          <w:rFonts w:hint="eastAsia"/>
        </w:rPr>
        <w:t>同理可知，高压I发生匝间短路，导线熔断，高压绕组电阻将增大27%左右。对于普通的高-</w:t>
      </w:r>
      <w:proofErr w:type="gramStart"/>
      <w:r w:rsidRPr="00036C6C">
        <w:rPr>
          <w:rFonts w:hint="eastAsia"/>
        </w:rPr>
        <w:t>低结构</w:t>
      </w:r>
      <w:proofErr w:type="gramEnd"/>
      <w:r w:rsidRPr="00036C6C">
        <w:rPr>
          <w:rFonts w:hint="eastAsia"/>
        </w:rPr>
        <w:t>变压器，高压大区间发生匝间短路导线熔断，高压绕组电阻增大约80%，故障在小区间(即分接区至中性点间)，电阻增大约20%。按上述经验和计算，根据电阻变化情况，可大致判断故障的区间。当然也有极少数情况，匝间短路后，导线未全部熔断，线圈直流电阻变化不明显。</w:t>
      </w:r>
    </w:p>
    <w:p w14:paraId="4A1E6D9E" w14:textId="77777777" w:rsidR="004D66D1" w:rsidRPr="00036C6C" w:rsidRDefault="004D66D1">
      <w:pPr>
        <w:rPr>
          <w:rFonts w:hint="eastAsia"/>
        </w:rPr>
      </w:pPr>
    </w:p>
    <w:sectPr w:rsidR="004D66D1" w:rsidRPr="0003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A53BC" w14:textId="77777777" w:rsidR="003637D6" w:rsidRDefault="003637D6" w:rsidP="00036C6C">
      <w:pPr>
        <w:rPr>
          <w:rFonts w:hint="eastAsia"/>
        </w:rPr>
      </w:pPr>
      <w:r>
        <w:separator/>
      </w:r>
    </w:p>
  </w:endnote>
  <w:endnote w:type="continuationSeparator" w:id="0">
    <w:p w14:paraId="023C08E4" w14:textId="77777777" w:rsidR="003637D6" w:rsidRDefault="003637D6" w:rsidP="00036C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ED433" w14:textId="77777777" w:rsidR="003637D6" w:rsidRDefault="003637D6" w:rsidP="00036C6C">
      <w:pPr>
        <w:rPr>
          <w:rFonts w:hint="eastAsia"/>
        </w:rPr>
      </w:pPr>
      <w:r>
        <w:separator/>
      </w:r>
    </w:p>
  </w:footnote>
  <w:footnote w:type="continuationSeparator" w:id="0">
    <w:p w14:paraId="45EC22CC" w14:textId="77777777" w:rsidR="003637D6" w:rsidRDefault="003637D6" w:rsidP="00036C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FD"/>
    <w:rsid w:val="00036C6C"/>
    <w:rsid w:val="000B2CF1"/>
    <w:rsid w:val="00337DDB"/>
    <w:rsid w:val="003637D6"/>
    <w:rsid w:val="004D66D1"/>
    <w:rsid w:val="00605FFD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EA13D4-2FE8-4E7C-BB34-E555D216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F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F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F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F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F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F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F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F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F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5F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5F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5F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5F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F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5F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5F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F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F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5F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F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F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5F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F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6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6C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6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787</Characters>
  <Application>Microsoft Office Word</Application>
  <DocSecurity>0</DocSecurity>
  <Lines>60</Lines>
  <Paragraphs>68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2025-05-25T02:31:00Z</dcterms:created>
  <dcterms:modified xsi:type="dcterms:W3CDTF">2025-05-25T02:31:00Z</dcterms:modified>
</cp:coreProperties>
</file>