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083E0" w14:textId="77777777" w:rsidR="00084E1B" w:rsidRPr="00084E1B" w:rsidRDefault="00084E1B" w:rsidP="00084E1B">
      <w:r w:rsidRPr="00084E1B">
        <w:rPr>
          <w:rFonts w:hint="eastAsia"/>
          <w:b/>
          <w:bCs/>
        </w:rPr>
        <w:t>1.变压器的异常运行</w:t>
      </w:r>
    </w:p>
    <w:p w14:paraId="4F602E32" w14:textId="77777777" w:rsidR="00084E1B" w:rsidRPr="00084E1B" w:rsidRDefault="00084E1B" w:rsidP="00084E1B">
      <w:pPr>
        <w:rPr>
          <w:rFonts w:hint="eastAsia"/>
        </w:rPr>
      </w:pPr>
      <w:r w:rsidRPr="00084E1B">
        <w:rPr>
          <w:rFonts w:hint="eastAsia"/>
        </w:rPr>
        <w:t>1) 值班人员在变压器运行中发现有任何异常现象(如漏油、油位变化过高或过低、温度突变、音响不正常、冷却系统不正常等)，应报告领导，设法尽快消除。其经过情况应详细记入值班操作记录薄和设备缺陷记录薄内。</w:t>
      </w:r>
    </w:p>
    <w:p w14:paraId="37D91DE4" w14:textId="77777777" w:rsidR="00084E1B" w:rsidRPr="00084E1B" w:rsidRDefault="00084E1B" w:rsidP="00084E1B">
      <w:pPr>
        <w:rPr>
          <w:rFonts w:hint="eastAsia"/>
        </w:rPr>
      </w:pPr>
      <w:r w:rsidRPr="00084E1B">
        <w:rPr>
          <w:rFonts w:hint="eastAsia"/>
        </w:rPr>
        <w:t>2) 若发现异常现象需停用变压器消缺，且有威胁安全运行的可能性，应立即停运检修。若有备用变压器，应尽可能将备用变压器投入运行。</w:t>
      </w:r>
    </w:p>
    <w:p w14:paraId="1F5C729F" w14:textId="77777777" w:rsidR="00084E1B" w:rsidRPr="00084E1B" w:rsidRDefault="00084E1B" w:rsidP="00084E1B">
      <w:pPr>
        <w:rPr>
          <w:rFonts w:hint="eastAsia"/>
        </w:rPr>
      </w:pPr>
      <w:r w:rsidRPr="00084E1B">
        <w:rPr>
          <w:rFonts w:hint="eastAsia"/>
        </w:rPr>
        <w:t>3) 变压器有下列情况之一应立即拉开电源，停止其运行：</w:t>
      </w:r>
    </w:p>
    <w:p w14:paraId="38A5F97B" w14:textId="77777777" w:rsidR="00084E1B" w:rsidRPr="00084E1B" w:rsidRDefault="00084E1B" w:rsidP="00084E1B">
      <w:pPr>
        <w:rPr>
          <w:rFonts w:hint="eastAsia"/>
        </w:rPr>
      </w:pPr>
      <w:r w:rsidRPr="00084E1B">
        <w:rPr>
          <w:rFonts w:hint="eastAsia"/>
        </w:rPr>
        <w:t>a) 变压器内部声音大，有爆裂声。</w:t>
      </w:r>
    </w:p>
    <w:p w14:paraId="5260B49B" w14:textId="77777777" w:rsidR="00084E1B" w:rsidRPr="00084E1B" w:rsidRDefault="00084E1B" w:rsidP="00084E1B">
      <w:pPr>
        <w:rPr>
          <w:rFonts w:hint="eastAsia"/>
        </w:rPr>
      </w:pPr>
      <w:r w:rsidRPr="00084E1B">
        <w:rPr>
          <w:rFonts w:hint="eastAsia"/>
        </w:rPr>
        <w:t>b) 在正常负荷和冷却条件下，变压器上层油温升高超过最高允许值，且不断上升。</w:t>
      </w:r>
    </w:p>
    <w:p w14:paraId="62FD7EBD" w14:textId="77777777" w:rsidR="00084E1B" w:rsidRPr="00084E1B" w:rsidRDefault="00084E1B" w:rsidP="00084E1B">
      <w:pPr>
        <w:rPr>
          <w:rFonts w:hint="eastAsia"/>
        </w:rPr>
      </w:pPr>
      <w:r w:rsidRPr="00084E1B">
        <w:rPr>
          <w:rFonts w:hint="eastAsia"/>
        </w:rPr>
        <w:t>c) 波纹式膨胀储油柜或压力释放</w:t>
      </w:r>
      <w:proofErr w:type="gramStart"/>
      <w:r w:rsidRPr="00084E1B">
        <w:rPr>
          <w:rFonts w:hint="eastAsia"/>
        </w:rPr>
        <w:t>阀动作</w:t>
      </w:r>
      <w:proofErr w:type="gramEnd"/>
      <w:r w:rsidRPr="00084E1B">
        <w:rPr>
          <w:rFonts w:hint="eastAsia"/>
        </w:rPr>
        <w:t>喷油。</w:t>
      </w:r>
    </w:p>
    <w:p w14:paraId="31F41019" w14:textId="77777777" w:rsidR="00084E1B" w:rsidRPr="00084E1B" w:rsidRDefault="00084E1B" w:rsidP="00084E1B">
      <w:pPr>
        <w:rPr>
          <w:rFonts w:hint="eastAsia"/>
        </w:rPr>
      </w:pPr>
      <w:r w:rsidRPr="00084E1B">
        <w:rPr>
          <w:rFonts w:hint="eastAsia"/>
        </w:rPr>
        <w:t>d) 油质劣化过甚，油内出现碳质等。</w:t>
      </w:r>
    </w:p>
    <w:p w14:paraId="7B1A5716" w14:textId="77777777" w:rsidR="00084E1B" w:rsidRPr="00084E1B" w:rsidRDefault="00084E1B" w:rsidP="00084E1B">
      <w:pPr>
        <w:rPr>
          <w:rFonts w:hint="eastAsia"/>
        </w:rPr>
      </w:pPr>
      <w:r w:rsidRPr="00084E1B">
        <w:rPr>
          <w:rFonts w:hint="eastAsia"/>
        </w:rPr>
        <w:t>e) 套管破损，表面闪络放电。</w:t>
      </w:r>
    </w:p>
    <w:p w14:paraId="3C8BD630" w14:textId="77777777" w:rsidR="00084E1B" w:rsidRPr="00084E1B" w:rsidRDefault="00084E1B" w:rsidP="00084E1B">
      <w:pPr>
        <w:rPr>
          <w:rFonts w:hint="eastAsia"/>
        </w:rPr>
      </w:pPr>
      <w:r w:rsidRPr="00084E1B">
        <w:rPr>
          <w:rFonts w:hint="eastAsia"/>
        </w:rPr>
        <w:t>f) 严重漏油使油面下降，低于油位表(计)的指示限度。</w:t>
      </w:r>
    </w:p>
    <w:p w14:paraId="5BA4B831" w14:textId="77777777" w:rsidR="00084E1B" w:rsidRPr="00084E1B" w:rsidRDefault="00084E1B" w:rsidP="00084E1B">
      <w:pPr>
        <w:rPr>
          <w:rFonts w:hint="eastAsia"/>
        </w:rPr>
      </w:pPr>
      <w:r w:rsidRPr="00084E1B">
        <w:rPr>
          <w:rFonts w:hint="eastAsia"/>
        </w:rPr>
        <w:t>4) 变压器在运行中油温的升高超过许可限度(85℃)时，值班人员应判明原因，采取措施使之降低，因此必须进行下列工作：</w:t>
      </w:r>
    </w:p>
    <w:p w14:paraId="593B17F3" w14:textId="77777777" w:rsidR="00084E1B" w:rsidRPr="00084E1B" w:rsidRDefault="00084E1B" w:rsidP="00084E1B">
      <w:pPr>
        <w:rPr>
          <w:rFonts w:hint="eastAsia"/>
        </w:rPr>
      </w:pPr>
      <w:r w:rsidRPr="00084E1B">
        <w:rPr>
          <w:rFonts w:hint="eastAsia"/>
        </w:rPr>
        <w:t>a) 检查变压器的负荷和冷却介质的温度，核对该负荷和冷却温度下的油温。</w:t>
      </w:r>
    </w:p>
    <w:p w14:paraId="4B12B18C" w14:textId="77777777" w:rsidR="00084E1B" w:rsidRPr="00084E1B" w:rsidRDefault="00084E1B" w:rsidP="00084E1B">
      <w:pPr>
        <w:rPr>
          <w:rFonts w:hint="eastAsia"/>
        </w:rPr>
      </w:pPr>
      <w:r w:rsidRPr="00084E1B">
        <w:rPr>
          <w:rFonts w:hint="eastAsia"/>
        </w:rPr>
        <w:t>b) 核对变压器远方温度表和就地温度表的指示值。</w:t>
      </w:r>
    </w:p>
    <w:p w14:paraId="273233C2" w14:textId="77777777" w:rsidR="00084E1B" w:rsidRPr="00084E1B" w:rsidRDefault="00084E1B" w:rsidP="00084E1B">
      <w:pPr>
        <w:rPr>
          <w:rFonts w:hint="eastAsia"/>
        </w:rPr>
      </w:pPr>
      <w:r w:rsidRPr="00084E1B">
        <w:rPr>
          <w:rFonts w:hint="eastAsia"/>
        </w:rPr>
        <w:t>c) 检查变压器的冷却装置和通风是否正常，若温度升高的原因是由于部分冷却器系统故障则值班人员应汇报站长，将备用冷却器投入运行，没有备用冷却器者，减小变压器的负荷，使温度不超过额定值。</w:t>
      </w:r>
    </w:p>
    <w:p w14:paraId="4BF86288" w14:textId="77777777" w:rsidR="00084E1B" w:rsidRPr="00084E1B" w:rsidRDefault="00084E1B" w:rsidP="00084E1B">
      <w:pPr>
        <w:rPr>
          <w:rFonts w:hint="eastAsia"/>
        </w:rPr>
      </w:pPr>
      <w:r w:rsidRPr="00084E1B">
        <w:rPr>
          <w:rFonts w:hint="eastAsia"/>
        </w:rPr>
        <w:t>d) 若发现油温较平时同一负荷和冷却条件下高出10℃以上或负荷不变，油温仍不断上升，应汇报站长，要求减负荷或将变压器停下检修。</w:t>
      </w:r>
    </w:p>
    <w:p w14:paraId="12E8D912" w14:textId="77777777" w:rsidR="00084E1B" w:rsidRPr="00084E1B" w:rsidRDefault="00084E1B" w:rsidP="00084E1B">
      <w:pPr>
        <w:rPr>
          <w:rFonts w:hint="eastAsia"/>
        </w:rPr>
      </w:pPr>
      <w:r w:rsidRPr="00084E1B">
        <w:rPr>
          <w:rFonts w:hint="eastAsia"/>
        </w:rPr>
        <w:t>5) 当波纹式膨胀储油柜的油位高于或低于环境温度的标线时，应根据季节气候及变压器的冷却条件。分析油位变动的原因，加强油位监视。并检修处理。</w:t>
      </w:r>
    </w:p>
    <w:p w14:paraId="09DC3CF7" w14:textId="77777777" w:rsidR="00084E1B" w:rsidRPr="00084E1B" w:rsidRDefault="00084E1B" w:rsidP="00084E1B">
      <w:pPr>
        <w:rPr>
          <w:rFonts w:hint="eastAsia"/>
        </w:rPr>
      </w:pPr>
      <w:r w:rsidRPr="00084E1B">
        <w:rPr>
          <w:rFonts w:hint="eastAsia"/>
        </w:rPr>
        <w:t>6) 变压器油位下降，补油前禁止退出重瓦斯保护。</w:t>
      </w:r>
    </w:p>
    <w:p w14:paraId="611B96C3" w14:textId="77777777" w:rsidR="00084E1B" w:rsidRPr="00084E1B" w:rsidRDefault="00084E1B" w:rsidP="00084E1B">
      <w:pPr>
        <w:rPr>
          <w:rFonts w:hint="eastAsia"/>
        </w:rPr>
      </w:pPr>
      <w:r w:rsidRPr="00084E1B">
        <w:rPr>
          <w:rFonts w:hint="eastAsia"/>
        </w:rPr>
        <w:t>7) 变压器油位因温度升高时，若</w:t>
      </w:r>
      <w:proofErr w:type="gramStart"/>
      <w:r w:rsidRPr="00084E1B">
        <w:rPr>
          <w:rFonts w:hint="eastAsia"/>
        </w:rPr>
        <w:t>最高油</w:t>
      </w:r>
      <w:proofErr w:type="gramEnd"/>
      <w:r w:rsidRPr="00084E1B">
        <w:rPr>
          <w:rFonts w:hint="eastAsia"/>
        </w:rPr>
        <w:t>温时的油位可能高出油位表(计)指示时，则应放油使油位下降至适当的高度，以免溢油。</w:t>
      </w:r>
    </w:p>
    <w:p w14:paraId="7A73982B" w14:textId="77777777" w:rsidR="00084E1B" w:rsidRPr="00084E1B" w:rsidRDefault="00084E1B" w:rsidP="00084E1B">
      <w:pPr>
        <w:rPr>
          <w:rFonts w:hint="eastAsia"/>
        </w:rPr>
      </w:pPr>
      <w:r w:rsidRPr="00084E1B">
        <w:rPr>
          <w:rFonts w:hint="eastAsia"/>
        </w:rPr>
        <w:t>8) 油位异常</w:t>
      </w:r>
    </w:p>
    <w:p w14:paraId="3FA1A7F3" w14:textId="77777777" w:rsidR="00084E1B" w:rsidRPr="00084E1B" w:rsidRDefault="00084E1B" w:rsidP="00084E1B">
      <w:pPr>
        <w:rPr>
          <w:rFonts w:hint="eastAsia"/>
        </w:rPr>
      </w:pPr>
      <w:r w:rsidRPr="00084E1B">
        <w:rPr>
          <w:rFonts w:hint="eastAsia"/>
        </w:rPr>
        <w:t>a) 油位过高原因。</w:t>
      </w:r>
    </w:p>
    <w:p w14:paraId="37B4F8B5" w14:textId="77777777" w:rsidR="00084E1B" w:rsidRPr="00084E1B" w:rsidRDefault="00084E1B" w:rsidP="00084E1B">
      <w:pPr>
        <w:rPr>
          <w:rFonts w:hint="eastAsia"/>
        </w:rPr>
      </w:pPr>
      <w:r w:rsidRPr="00084E1B">
        <w:rPr>
          <w:rFonts w:hint="eastAsia"/>
        </w:rPr>
        <w:t>I. 长期高温或长期油爱热膨胀导致油位上升。</w:t>
      </w:r>
    </w:p>
    <w:p w14:paraId="34B61305" w14:textId="77777777" w:rsidR="00084E1B" w:rsidRPr="00084E1B" w:rsidRDefault="00084E1B" w:rsidP="00084E1B">
      <w:pPr>
        <w:rPr>
          <w:rFonts w:hint="eastAsia"/>
        </w:rPr>
      </w:pPr>
      <w:r w:rsidRPr="00084E1B">
        <w:rPr>
          <w:rFonts w:hint="eastAsia"/>
        </w:rPr>
        <w:t>II. 油位偏高，环境温度上升时，引起油位偏高。</w:t>
      </w:r>
    </w:p>
    <w:p w14:paraId="4804636F" w14:textId="77777777" w:rsidR="00084E1B" w:rsidRPr="00084E1B" w:rsidRDefault="00084E1B" w:rsidP="00084E1B">
      <w:pPr>
        <w:rPr>
          <w:rFonts w:hint="eastAsia"/>
        </w:rPr>
      </w:pPr>
      <w:r w:rsidRPr="00084E1B">
        <w:rPr>
          <w:rFonts w:hint="eastAsia"/>
        </w:rPr>
        <w:t>处理：及时通知检修人员采取放油措施，汇报值长。</w:t>
      </w:r>
    </w:p>
    <w:p w14:paraId="6B677123" w14:textId="77777777" w:rsidR="00084E1B" w:rsidRPr="00084E1B" w:rsidRDefault="00084E1B" w:rsidP="00084E1B">
      <w:pPr>
        <w:rPr>
          <w:rFonts w:hint="eastAsia"/>
        </w:rPr>
      </w:pPr>
      <w:r w:rsidRPr="00084E1B">
        <w:rPr>
          <w:rFonts w:hint="eastAsia"/>
        </w:rPr>
        <w:t>b) 油位过低原因：</w:t>
      </w:r>
    </w:p>
    <w:p w14:paraId="7A6C476B" w14:textId="77777777" w:rsidR="00084E1B" w:rsidRPr="00084E1B" w:rsidRDefault="00084E1B" w:rsidP="00084E1B">
      <w:pPr>
        <w:rPr>
          <w:rFonts w:hint="eastAsia"/>
        </w:rPr>
      </w:pPr>
      <w:r w:rsidRPr="00084E1B">
        <w:rPr>
          <w:rFonts w:hint="eastAsia"/>
        </w:rPr>
        <w:t>I. 变压器漏油。</w:t>
      </w:r>
    </w:p>
    <w:p w14:paraId="26FCCFE1" w14:textId="77777777" w:rsidR="00084E1B" w:rsidRPr="00084E1B" w:rsidRDefault="00084E1B" w:rsidP="00084E1B">
      <w:pPr>
        <w:rPr>
          <w:rFonts w:hint="eastAsia"/>
        </w:rPr>
      </w:pPr>
      <w:r w:rsidRPr="00084E1B">
        <w:rPr>
          <w:rFonts w:hint="eastAsia"/>
        </w:rPr>
        <w:t>II. 油位偏低，负荷或环境温度突降。</w:t>
      </w:r>
    </w:p>
    <w:p w14:paraId="4BBFB5E4" w14:textId="77777777" w:rsidR="00084E1B" w:rsidRPr="00084E1B" w:rsidRDefault="00084E1B" w:rsidP="00084E1B">
      <w:pPr>
        <w:rPr>
          <w:rFonts w:hint="eastAsia"/>
        </w:rPr>
      </w:pPr>
      <w:r w:rsidRPr="00084E1B">
        <w:rPr>
          <w:rFonts w:hint="eastAsia"/>
        </w:rPr>
        <w:t>III. 若油位明显降低，且无法恢复正常应将变压器退出运行。</w:t>
      </w:r>
    </w:p>
    <w:p w14:paraId="14B1CCCA" w14:textId="77777777" w:rsidR="00084E1B" w:rsidRPr="00084E1B" w:rsidRDefault="00084E1B" w:rsidP="00084E1B">
      <w:pPr>
        <w:rPr>
          <w:rFonts w:hint="eastAsia"/>
        </w:rPr>
      </w:pPr>
      <w:r w:rsidRPr="00084E1B">
        <w:rPr>
          <w:rFonts w:hint="eastAsia"/>
          <w:b/>
          <w:bCs/>
        </w:rPr>
        <w:t>2 变压器事故处理</w:t>
      </w:r>
    </w:p>
    <w:p w14:paraId="040A1683" w14:textId="77777777" w:rsidR="00084E1B" w:rsidRPr="00084E1B" w:rsidRDefault="00084E1B" w:rsidP="00084E1B">
      <w:pPr>
        <w:rPr>
          <w:rFonts w:hint="eastAsia"/>
        </w:rPr>
      </w:pPr>
      <w:r w:rsidRPr="00084E1B">
        <w:rPr>
          <w:rFonts w:hint="eastAsia"/>
        </w:rPr>
        <w:t>变压器轻、重瓦斯保护动作，必须查明瓦斯保护动作的原因，并作相应处理。</w:t>
      </w:r>
    </w:p>
    <w:p w14:paraId="120E4AC0" w14:textId="77777777" w:rsidR="00084E1B" w:rsidRPr="00084E1B" w:rsidRDefault="00084E1B" w:rsidP="00084E1B">
      <w:pPr>
        <w:rPr>
          <w:rFonts w:hint="eastAsia"/>
        </w:rPr>
      </w:pPr>
      <w:r w:rsidRPr="00084E1B">
        <w:rPr>
          <w:rFonts w:hint="eastAsia"/>
        </w:rPr>
        <w:t>1) 轻瓦斯保护动作的处理。</w:t>
      </w:r>
    </w:p>
    <w:p w14:paraId="49567334" w14:textId="77777777" w:rsidR="00084E1B" w:rsidRPr="00084E1B" w:rsidRDefault="00084E1B" w:rsidP="00084E1B">
      <w:pPr>
        <w:rPr>
          <w:rFonts w:hint="eastAsia"/>
        </w:rPr>
      </w:pPr>
      <w:r w:rsidRPr="00084E1B">
        <w:rPr>
          <w:rFonts w:hint="eastAsia"/>
        </w:rPr>
        <w:t>a) 有备用变压器的应立即倒换为备用变压器运行，并检修处理。</w:t>
      </w:r>
    </w:p>
    <w:p w14:paraId="1F105192" w14:textId="77777777" w:rsidR="00084E1B" w:rsidRPr="00084E1B" w:rsidRDefault="00084E1B" w:rsidP="00084E1B">
      <w:r w:rsidRPr="00084E1B">
        <w:rPr>
          <w:rFonts w:hint="eastAsia"/>
        </w:rPr>
        <w:t>b) 对变压器进行外部检查，有无漏油、油位是否过低，油</w:t>
      </w:r>
      <w:proofErr w:type="gramStart"/>
      <w:r w:rsidRPr="00084E1B">
        <w:rPr>
          <w:rFonts w:hint="eastAsia"/>
        </w:rPr>
        <w:t>温是否</w:t>
      </w:r>
      <w:proofErr w:type="gramEnd"/>
      <w:r w:rsidRPr="00084E1B">
        <w:rPr>
          <w:rFonts w:hint="eastAsia"/>
        </w:rPr>
        <w:t>升高，继电器内是否有气体，二次回路是否有故障及二次回路是否有人工作。</w:t>
      </w:r>
    </w:p>
    <w:p w14:paraId="501615F8" w14:textId="77777777" w:rsidR="00084E1B" w:rsidRPr="00084E1B" w:rsidRDefault="00084E1B" w:rsidP="00084E1B">
      <w:pPr>
        <w:rPr>
          <w:rFonts w:hint="eastAsia"/>
        </w:rPr>
      </w:pPr>
      <w:r w:rsidRPr="00084E1B">
        <w:rPr>
          <w:rFonts w:hint="eastAsia"/>
        </w:rPr>
        <w:t>c) 若瓦斯继电器内存在气体时，应记录气量，</w:t>
      </w:r>
      <w:proofErr w:type="gramStart"/>
      <w:r w:rsidRPr="00084E1B">
        <w:rPr>
          <w:rFonts w:hint="eastAsia"/>
        </w:rPr>
        <w:t>签定</w:t>
      </w:r>
      <w:proofErr w:type="gramEnd"/>
      <w:r w:rsidRPr="00084E1B">
        <w:rPr>
          <w:rFonts w:hint="eastAsia"/>
        </w:rPr>
        <w:t>气体进行色谱分析，记录每次瓦斯动作的时间。</w:t>
      </w:r>
    </w:p>
    <w:p w14:paraId="7A55B351" w14:textId="77777777" w:rsidR="00084E1B" w:rsidRPr="00084E1B" w:rsidRDefault="00084E1B" w:rsidP="00084E1B">
      <w:pPr>
        <w:rPr>
          <w:rFonts w:hint="eastAsia"/>
        </w:rPr>
      </w:pPr>
      <w:r w:rsidRPr="00084E1B">
        <w:rPr>
          <w:rFonts w:hint="eastAsia"/>
        </w:rPr>
        <w:lastRenderedPageBreak/>
        <w:t>d) 若瓦斯继电器内气体是无色、无臭而不可燃，色谱分析结果判断为空气，则变压器可以继续运行。若信号动作是因油中剩余空气</w:t>
      </w:r>
      <w:proofErr w:type="gramStart"/>
      <w:r w:rsidRPr="00084E1B">
        <w:rPr>
          <w:rFonts w:hint="eastAsia"/>
        </w:rPr>
        <w:t>逸出强油</w:t>
      </w:r>
      <w:proofErr w:type="gramEnd"/>
      <w:r w:rsidRPr="00084E1B">
        <w:rPr>
          <w:rFonts w:hint="eastAsia"/>
        </w:rPr>
        <w:t>循环系统吸入空气而动作，而且信号动作间隔时间逐次缩短，将可能造成跳闸时，如无备用变压器，则应将重瓦斯改接信号，</w:t>
      </w:r>
      <w:proofErr w:type="gramStart"/>
      <w:r w:rsidRPr="00084E1B">
        <w:rPr>
          <w:rFonts w:hint="eastAsia"/>
        </w:rPr>
        <w:t>且报告</w:t>
      </w:r>
      <w:proofErr w:type="gramEnd"/>
      <w:r w:rsidRPr="00084E1B">
        <w:rPr>
          <w:rFonts w:hint="eastAsia"/>
        </w:rPr>
        <w:t>上级领导人，同时应立即查明原因加以消除，但如有备用变压器时，则应换用备用变压器，而不准使运行中变压器的重瓦斯改接信号，若气体是可燃，色谱分析其含量超过正常值。经常规试验给以综合判断，如判定变压器内部已有故障，必须将变压器停运，以便分析动作原因和进行检查试验。</w:t>
      </w:r>
    </w:p>
    <w:p w14:paraId="44CD1DAA" w14:textId="77777777" w:rsidR="00084E1B" w:rsidRPr="00084E1B" w:rsidRDefault="00084E1B" w:rsidP="00084E1B">
      <w:pPr>
        <w:rPr>
          <w:rFonts w:hint="eastAsia"/>
        </w:rPr>
      </w:pPr>
      <w:r w:rsidRPr="00084E1B">
        <w:rPr>
          <w:rFonts w:hint="eastAsia"/>
        </w:rPr>
        <w:t>2) 重瓦斯保护动作的处理：</w:t>
      </w:r>
    </w:p>
    <w:p w14:paraId="0BF7EAB0" w14:textId="77777777" w:rsidR="00084E1B" w:rsidRPr="00084E1B" w:rsidRDefault="00084E1B" w:rsidP="00084E1B">
      <w:pPr>
        <w:rPr>
          <w:rFonts w:hint="eastAsia"/>
        </w:rPr>
      </w:pPr>
      <w:r w:rsidRPr="00084E1B">
        <w:rPr>
          <w:rFonts w:hint="eastAsia"/>
        </w:rPr>
        <w:t>a) 应查看变压器差动保护，速</w:t>
      </w:r>
      <w:proofErr w:type="gramStart"/>
      <w:r w:rsidRPr="00084E1B">
        <w:rPr>
          <w:rFonts w:hint="eastAsia"/>
        </w:rPr>
        <w:t>断保护</w:t>
      </w:r>
      <w:proofErr w:type="gramEnd"/>
      <w:r w:rsidRPr="00084E1B">
        <w:rPr>
          <w:rFonts w:hint="eastAsia"/>
        </w:rPr>
        <w:t>是否同时动作。</w:t>
      </w:r>
    </w:p>
    <w:p w14:paraId="40F312F1" w14:textId="77777777" w:rsidR="00084E1B" w:rsidRPr="00084E1B" w:rsidRDefault="00084E1B" w:rsidP="00084E1B">
      <w:pPr>
        <w:rPr>
          <w:rFonts w:hint="eastAsia"/>
        </w:rPr>
      </w:pPr>
      <w:r w:rsidRPr="00084E1B">
        <w:rPr>
          <w:rFonts w:hint="eastAsia"/>
        </w:rPr>
        <w:t>b) 不论重瓦斯保护动作跳闸或信号，值班人员均应检查变压器外壳各部及油门、油温、压力释放阀(防爆门)、呼吸器、套管等部件，同时还应检查变压器内部有无爆裂声和喷油现象。</w:t>
      </w:r>
    </w:p>
    <w:p w14:paraId="482A7972" w14:textId="77777777" w:rsidR="00084E1B" w:rsidRPr="00084E1B" w:rsidRDefault="00084E1B" w:rsidP="00084E1B">
      <w:pPr>
        <w:rPr>
          <w:rFonts w:hint="eastAsia"/>
        </w:rPr>
      </w:pPr>
      <w:r w:rsidRPr="00084E1B">
        <w:rPr>
          <w:rFonts w:hint="eastAsia"/>
        </w:rPr>
        <w:t>c) 立即取气样和油样进行色谱分析。</w:t>
      </w:r>
    </w:p>
    <w:p w14:paraId="2081F8B6" w14:textId="77777777" w:rsidR="00084E1B" w:rsidRPr="00084E1B" w:rsidRDefault="00084E1B" w:rsidP="00084E1B">
      <w:pPr>
        <w:rPr>
          <w:rFonts w:hint="eastAsia"/>
        </w:rPr>
      </w:pPr>
      <w:r w:rsidRPr="00084E1B">
        <w:rPr>
          <w:rFonts w:hint="eastAsia"/>
        </w:rPr>
        <w:t>d) 根据变压器跳闸时的现象(系统有无冲击，电压有无波动)、外部检查及色谱分析结果，判断变压器故障性质，找出原因，如重瓦斯保护动作跳闸前无任何事故现象并通过外部检查及色谱分析均正常后，确认属重瓦斯保护误动作时,可经领导同意后，退出误动的重瓦斯保护，对变压器强送一次，在强送或零起升过程中，出现任何异常，应立即切断</w:t>
      </w:r>
      <w:proofErr w:type="gramStart"/>
      <w:r w:rsidRPr="00084E1B">
        <w:rPr>
          <w:rFonts w:hint="eastAsia"/>
        </w:rPr>
        <w:t>变压器各侧电源</w:t>
      </w:r>
      <w:proofErr w:type="gramEnd"/>
      <w:r w:rsidRPr="00084E1B">
        <w:rPr>
          <w:rFonts w:hint="eastAsia"/>
        </w:rPr>
        <w:t>，将变压器隔离。</w:t>
      </w:r>
    </w:p>
    <w:p w14:paraId="352F1FFB" w14:textId="77777777" w:rsidR="00084E1B" w:rsidRPr="00084E1B" w:rsidRDefault="00084E1B" w:rsidP="00084E1B">
      <w:pPr>
        <w:rPr>
          <w:rFonts w:hint="eastAsia"/>
        </w:rPr>
      </w:pPr>
      <w:r w:rsidRPr="00084E1B">
        <w:rPr>
          <w:rFonts w:hint="eastAsia"/>
        </w:rPr>
        <w:t>e) 检查气体是否可燃，</w:t>
      </w:r>
      <w:proofErr w:type="gramStart"/>
      <w:r w:rsidRPr="00084E1B">
        <w:rPr>
          <w:rFonts w:hint="eastAsia"/>
        </w:rPr>
        <w:t>若检查</w:t>
      </w:r>
      <w:proofErr w:type="gramEnd"/>
      <w:r w:rsidRPr="00084E1B">
        <w:rPr>
          <w:rFonts w:hint="eastAsia"/>
        </w:rPr>
        <w:t>有可燃气体，则变压器未经检查及试验合格以前不许再投入运行。若瓦斯保护动作的同时，差动保护或压力释放阀(防爆门)同时动作。在未查明原因以前不许再投入运行。</w:t>
      </w:r>
    </w:p>
    <w:p w14:paraId="6BEAAD0F" w14:textId="77777777" w:rsidR="00084E1B" w:rsidRPr="00084E1B" w:rsidRDefault="00084E1B" w:rsidP="00084E1B">
      <w:pPr>
        <w:rPr>
          <w:rFonts w:hint="eastAsia"/>
        </w:rPr>
      </w:pPr>
      <w:r w:rsidRPr="00084E1B">
        <w:rPr>
          <w:rFonts w:hint="eastAsia"/>
        </w:rPr>
        <w:t>3) 差动保护动作：</w:t>
      </w:r>
    </w:p>
    <w:p w14:paraId="24FE003A" w14:textId="77777777" w:rsidR="00084E1B" w:rsidRPr="00084E1B" w:rsidRDefault="00084E1B" w:rsidP="00084E1B">
      <w:pPr>
        <w:rPr>
          <w:rFonts w:hint="eastAsia"/>
        </w:rPr>
      </w:pPr>
      <w:r w:rsidRPr="00084E1B">
        <w:rPr>
          <w:rFonts w:hint="eastAsia"/>
        </w:rPr>
        <w:t>a) 检查变压器差动保护范围内的设备是否有明显故障，应通知继保人员检查保护动作是否正确。</w:t>
      </w:r>
    </w:p>
    <w:p w14:paraId="3F5B7A93" w14:textId="77777777" w:rsidR="00084E1B" w:rsidRPr="00084E1B" w:rsidRDefault="00084E1B" w:rsidP="00084E1B">
      <w:pPr>
        <w:rPr>
          <w:rFonts w:hint="eastAsia"/>
        </w:rPr>
      </w:pPr>
      <w:r w:rsidRPr="00084E1B">
        <w:rPr>
          <w:rFonts w:hint="eastAsia"/>
        </w:rPr>
        <w:t>b) 测量各线圈绝缘电阻如</w:t>
      </w:r>
      <w:proofErr w:type="gramStart"/>
      <w:r w:rsidRPr="00084E1B">
        <w:rPr>
          <w:rFonts w:hint="eastAsia"/>
        </w:rPr>
        <w:t>遇系统</w:t>
      </w:r>
      <w:proofErr w:type="gramEnd"/>
      <w:r w:rsidRPr="00084E1B">
        <w:rPr>
          <w:rFonts w:hint="eastAsia"/>
        </w:rPr>
        <w:t>正需电力而且无备用变压器，且无瓦斯保护动作信号，在下列情况下，可不测绝缘电阻:</w:t>
      </w:r>
    </w:p>
    <w:p w14:paraId="337A3A83" w14:textId="77777777" w:rsidR="00084E1B" w:rsidRPr="00084E1B" w:rsidRDefault="00084E1B" w:rsidP="00084E1B">
      <w:pPr>
        <w:rPr>
          <w:rFonts w:hint="eastAsia"/>
        </w:rPr>
      </w:pPr>
      <w:r w:rsidRPr="00084E1B">
        <w:rPr>
          <w:rFonts w:hint="eastAsia"/>
        </w:rPr>
        <w:t>I. 跳闸时无冲击，短路等现象且变压器外部检查正常。</w:t>
      </w:r>
    </w:p>
    <w:p w14:paraId="732376A6" w14:textId="77777777" w:rsidR="00084E1B" w:rsidRPr="00084E1B" w:rsidRDefault="00084E1B" w:rsidP="00084E1B">
      <w:pPr>
        <w:rPr>
          <w:rFonts w:hint="eastAsia"/>
        </w:rPr>
      </w:pPr>
      <w:r w:rsidRPr="00084E1B">
        <w:rPr>
          <w:rFonts w:hint="eastAsia"/>
        </w:rPr>
        <w:t>II. 差动保护范围内有故障，其故障点已隔绝，而变压器本体及有关部份均正常。</w:t>
      </w:r>
    </w:p>
    <w:p w14:paraId="328BADF3" w14:textId="77777777" w:rsidR="00084E1B" w:rsidRPr="00084E1B" w:rsidRDefault="00084E1B" w:rsidP="00084E1B">
      <w:pPr>
        <w:rPr>
          <w:rFonts w:hint="eastAsia"/>
        </w:rPr>
      </w:pPr>
      <w:r w:rsidRPr="00084E1B">
        <w:rPr>
          <w:rFonts w:hint="eastAsia"/>
        </w:rPr>
        <w:t>c) 经上述检查试验均属正常，是否投入运行应由上级领导决定。</w:t>
      </w:r>
    </w:p>
    <w:p w14:paraId="339D0FA1" w14:textId="77777777" w:rsidR="00084E1B" w:rsidRPr="00084E1B" w:rsidRDefault="00084E1B" w:rsidP="00084E1B">
      <w:pPr>
        <w:rPr>
          <w:rFonts w:hint="eastAsia"/>
        </w:rPr>
      </w:pPr>
      <w:r w:rsidRPr="00084E1B">
        <w:rPr>
          <w:rFonts w:hint="eastAsia"/>
        </w:rPr>
        <w:t>d) 若变压器差动、瓦斯保护同时动作跳闸，未查明原因消除故障之前，不得将变压器送电。</w:t>
      </w:r>
    </w:p>
    <w:p w14:paraId="2B6D70DA" w14:textId="77777777" w:rsidR="00084E1B" w:rsidRPr="00084E1B" w:rsidRDefault="00084E1B" w:rsidP="00084E1B">
      <w:pPr>
        <w:rPr>
          <w:rFonts w:hint="eastAsia"/>
        </w:rPr>
      </w:pPr>
      <w:r w:rsidRPr="00084E1B">
        <w:rPr>
          <w:rFonts w:hint="eastAsia"/>
        </w:rPr>
        <w:t>4) 对未配置差动保护的变压器，则在速</w:t>
      </w:r>
      <w:proofErr w:type="gramStart"/>
      <w:r w:rsidRPr="00084E1B">
        <w:rPr>
          <w:rFonts w:hint="eastAsia"/>
        </w:rPr>
        <w:t>断保护</w:t>
      </w:r>
      <w:proofErr w:type="gramEnd"/>
      <w:r w:rsidRPr="00084E1B">
        <w:rPr>
          <w:rFonts w:hint="eastAsia"/>
        </w:rPr>
        <w:t>动作时的处理与其它变压器差动保护动作时的处理类似。</w:t>
      </w:r>
    </w:p>
    <w:p w14:paraId="208F1B1D" w14:textId="77777777" w:rsidR="00084E1B" w:rsidRPr="00084E1B" w:rsidRDefault="00084E1B" w:rsidP="00084E1B">
      <w:pPr>
        <w:rPr>
          <w:rFonts w:hint="eastAsia"/>
        </w:rPr>
      </w:pPr>
      <w:r w:rsidRPr="00084E1B">
        <w:rPr>
          <w:rFonts w:hint="eastAsia"/>
        </w:rPr>
        <w:t>5) 变压器充电过程中，差动保护动作跳闸，而对变压器及差动范围内的设备进行检查未发现问题，</w:t>
      </w:r>
      <w:proofErr w:type="gramStart"/>
      <w:r w:rsidRPr="00084E1B">
        <w:rPr>
          <w:rFonts w:hint="eastAsia"/>
        </w:rPr>
        <w:t>送电前测绝缘电阻</w:t>
      </w:r>
      <w:proofErr w:type="gramEnd"/>
      <w:r w:rsidRPr="00084E1B">
        <w:rPr>
          <w:rFonts w:hint="eastAsia"/>
        </w:rPr>
        <w:t>合格，</w:t>
      </w:r>
      <w:proofErr w:type="gramStart"/>
      <w:r w:rsidRPr="00084E1B">
        <w:rPr>
          <w:rFonts w:hint="eastAsia"/>
        </w:rPr>
        <w:t>经继保人</w:t>
      </w:r>
      <w:proofErr w:type="gramEnd"/>
      <w:r w:rsidRPr="00084E1B">
        <w:rPr>
          <w:rFonts w:hint="eastAsia"/>
        </w:rPr>
        <w:t>员对保护及二次回路检查确认无误允许再充电一次。充电时应加强监视，判断是否因励磁涌流引起。如再动作，在未查明原因并消除缺陷前，不许再充电。</w:t>
      </w:r>
    </w:p>
    <w:p w14:paraId="2D0FD8B1" w14:textId="77777777" w:rsidR="00084E1B" w:rsidRPr="00084E1B" w:rsidRDefault="00084E1B" w:rsidP="00084E1B">
      <w:pPr>
        <w:rPr>
          <w:rFonts w:hint="eastAsia"/>
        </w:rPr>
      </w:pPr>
      <w:r w:rsidRPr="00084E1B">
        <w:rPr>
          <w:rFonts w:hint="eastAsia"/>
        </w:rPr>
        <w:t>6) 变压器后备保护动作跳闸：</w:t>
      </w:r>
    </w:p>
    <w:p w14:paraId="53F8B7C5" w14:textId="77777777" w:rsidR="00084E1B" w:rsidRPr="00084E1B" w:rsidRDefault="00084E1B" w:rsidP="00084E1B">
      <w:pPr>
        <w:rPr>
          <w:rFonts w:hint="eastAsia"/>
        </w:rPr>
      </w:pPr>
      <w:r w:rsidRPr="00084E1B">
        <w:rPr>
          <w:rFonts w:hint="eastAsia"/>
        </w:rPr>
        <w:t>a) 在后备保护动作时，未发现电压下降或冲击短路现象，经领导同意后，可不经检查投入运行，然后检查。</w:t>
      </w:r>
    </w:p>
    <w:p w14:paraId="07AEE69F" w14:textId="77777777" w:rsidR="00084E1B" w:rsidRPr="00084E1B" w:rsidRDefault="00084E1B" w:rsidP="00084E1B">
      <w:pPr>
        <w:rPr>
          <w:rFonts w:hint="eastAsia"/>
        </w:rPr>
      </w:pPr>
      <w:r w:rsidRPr="00084E1B">
        <w:rPr>
          <w:rFonts w:hint="eastAsia"/>
        </w:rPr>
        <w:t>b) 过流保护动作同时有明显短路冲击现象或其他明显事故现象，则进行变压器、母线系统等一次设备外部检查，经查明原因消除故障，并测量变压器绝缘合格后，将变压器投入运行。若已判定由于外部短路故障引起，且故障设备已经隔离，若由于系统需要，则变压器可以不经检查试验，重新投入运行。但必须及早创造条件，让此台变压器停役，由检修人员进行试验检查变压器内部是否由于外部短路，引起内部线圈存在问题，若系统不需要急于投运该台变压器，则立即通知检修人员到场，检查试验，确认内部线圈没问题，方可投入运行。</w:t>
      </w:r>
    </w:p>
    <w:p w14:paraId="5BD2245F" w14:textId="77777777" w:rsidR="00084E1B" w:rsidRPr="00084E1B" w:rsidRDefault="00084E1B" w:rsidP="00084E1B">
      <w:pPr>
        <w:rPr>
          <w:rFonts w:hint="eastAsia"/>
        </w:rPr>
      </w:pPr>
      <w:r w:rsidRPr="00084E1B">
        <w:rPr>
          <w:rFonts w:hint="eastAsia"/>
        </w:rPr>
        <w:lastRenderedPageBreak/>
        <w:t>7) 变压器开关自动跳闸，应查明变压器跳闸的原因，若变压器有内部故障的现象时，应由检修班作详细检查。</w:t>
      </w:r>
    </w:p>
    <w:p w14:paraId="27CA3CB6" w14:textId="77777777" w:rsidR="00084E1B" w:rsidRPr="00084E1B" w:rsidRDefault="00084E1B" w:rsidP="00084E1B">
      <w:pPr>
        <w:rPr>
          <w:rFonts w:hint="eastAsia"/>
        </w:rPr>
      </w:pPr>
      <w:r w:rsidRPr="00084E1B">
        <w:rPr>
          <w:rFonts w:hint="eastAsia"/>
        </w:rPr>
        <w:t>8) 主变过负荷动作只发信号，</w:t>
      </w:r>
      <w:proofErr w:type="gramStart"/>
      <w:r w:rsidRPr="00084E1B">
        <w:rPr>
          <w:rFonts w:hint="eastAsia"/>
        </w:rPr>
        <w:t>不</w:t>
      </w:r>
      <w:proofErr w:type="gramEnd"/>
      <w:r w:rsidRPr="00084E1B">
        <w:rPr>
          <w:rFonts w:hint="eastAsia"/>
        </w:rPr>
        <w:t>跳闸，应检查是否负荷过大或二次线路有问题。如由负荷过大引起，则考虑限电分配负荷.</w:t>
      </w:r>
    </w:p>
    <w:p w14:paraId="1487D0AF" w14:textId="77777777" w:rsidR="00084E1B" w:rsidRPr="00084E1B" w:rsidRDefault="00084E1B" w:rsidP="00084E1B">
      <w:pPr>
        <w:rPr>
          <w:rFonts w:hint="eastAsia"/>
        </w:rPr>
      </w:pPr>
      <w:r w:rsidRPr="00084E1B">
        <w:rPr>
          <w:rFonts w:hint="eastAsia"/>
        </w:rPr>
        <w:t>9) 变压器着火的处理：</w:t>
      </w:r>
    </w:p>
    <w:p w14:paraId="395D96C0" w14:textId="77777777" w:rsidR="00084E1B" w:rsidRPr="00084E1B" w:rsidRDefault="00084E1B" w:rsidP="00084E1B">
      <w:pPr>
        <w:rPr>
          <w:rFonts w:hint="eastAsia"/>
        </w:rPr>
      </w:pPr>
      <w:r w:rsidRPr="00084E1B">
        <w:rPr>
          <w:rFonts w:hint="eastAsia"/>
        </w:rPr>
        <w:t>a) 变压器着火时，立即</w:t>
      </w:r>
      <w:proofErr w:type="gramStart"/>
      <w:r w:rsidRPr="00084E1B">
        <w:rPr>
          <w:rFonts w:hint="eastAsia"/>
        </w:rPr>
        <w:t>拉开各侧开关</w:t>
      </w:r>
      <w:proofErr w:type="gramEnd"/>
      <w:r w:rsidRPr="00084E1B">
        <w:rPr>
          <w:rFonts w:hint="eastAsia"/>
        </w:rPr>
        <w:t>，然后进行灭火，严禁在未拉开电源之前进行灭火。</w:t>
      </w:r>
    </w:p>
    <w:p w14:paraId="566D2109" w14:textId="77777777" w:rsidR="00084E1B" w:rsidRPr="00084E1B" w:rsidRDefault="00084E1B" w:rsidP="00084E1B">
      <w:pPr>
        <w:rPr>
          <w:rFonts w:hint="eastAsia"/>
        </w:rPr>
      </w:pPr>
      <w:r w:rsidRPr="00084E1B">
        <w:rPr>
          <w:rFonts w:hint="eastAsia"/>
        </w:rPr>
        <w:t>b) 停止冷却装置运行。</w:t>
      </w:r>
    </w:p>
    <w:p w14:paraId="33993594" w14:textId="77777777" w:rsidR="00084E1B" w:rsidRPr="00084E1B" w:rsidRDefault="00084E1B" w:rsidP="00084E1B">
      <w:pPr>
        <w:rPr>
          <w:rFonts w:hint="eastAsia"/>
        </w:rPr>
      </w:pPr>
      <w:r w:rsidRPr="00084E1B">
        <w:rPr>
          <w:rFonts w:hint="eastAsia"/>
        </w:rPr>
        <w:t>c) 迅速使用灭火器材灭火，并立即汇报值长及消防部门，有条件的将备用变压器投入运行。</w:t>
      </w:r>
    </w:p>
    <w:p w14:paraId="17A94A68" w14:textId="77777777" w:rsidR="00084E1B" w:rsidRPr="00084E1B" w:rsidRDefault="00084E1B" w:rsidP="00084E1B">
      <w:pPr>
        <w:rPr>
          <w:rFonts w:hint="eastAsia"/>
        </w:rPr>
      </w:pPr>
      <w:r w:rsidRPr="00084E1B">
        <w:rPr>
          <w:rFonts w:hint="eastAsia"/>
        </w:rPr>
        <w:t xml:space="preserve">d) </w:t>
      </w:r>
      <w:proofErr w:type="gramStart"/>
      <w:r w:rsidRPr="00084E1B">
        <w:rPr>
          <w:rFonts w:hint="eastAsia"/>
        </w:rPr>
        <w:t>若油溢在</w:t>
      </w:r>
      <w:proofErr w:type="gramEnd"/>
      <w:r w:rsidRPr="00084E1B">
        <w:rPr>
          <w:rFonts w:hint="eastAsia"/>
        </w:rPr>
        <w:t>变压器顶盖上着火时，则还应打开变压器下部事故放油阀放油使变压器油位低于着火处，若变压器内部故障引起着火时，则不允许放油，以防变压器发生爆炸。</w:t>
      </w:r>
    </w:p>
    <w:p w14:paraId="3A8DAF59" w14:textId="77777777" w:rsidR="004D66D1" w:rsidRPr="00084E1B" w:rsidRDefault="004D66D1">
      <w:pPr>
        <w:rPr>
          <w:rFonts w:hint="eastAsia"/>
        </w:rPr>
      </w:pPr>
    </w:p>
    <w:sectPr w:rsidR="004D66D1" w:rsidRPr="00084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6F15A" w14:textId="77777777" w:rsidR="00E95F3B" w:rsidRDefault="00E95F3B" w:rsidP="00084E1B">
      <w:pPr>
        <w:rPr>
          <w:rFonts w:hint="eastAsia"/>
        </w:rPr>
      </w:pPr>
      <w:r>
        <w:separator/>
      </w:r>
    </w:p>
  </w:endnote>
  <w:endnote w:type="continuationSeparator" w:id="0">
    <w:p w14:paraId="6CCF2FBC" w14:textId="77777777" w:rsidR="00E95F3B" w:rsidRDefault="00E95F3B" w:rsidP="00084E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8FF81" w14:textId="77777777" w:rsidR="00E95F3B" w:rsidRDefault="00E95F3B" w:rsidP="00084E1B">
      <w:pPr>
        <w:rPr>
          <w:rFonts w:hint="eastAsia"/>
        </w:rPr>
      </w:pPr>
      <w:r>
        <w:separator/>
      </w:r>
    </w:p>
  </w:footnote>
  <w:footnote w:type="continuationSeparator" w:id="0">
    <w:p w14:paraId="36B0E27B" w14:textId="77777777" w:rsidR="00E95F3B" w:rsidRDefault="00E95F3B" w:rsidP="00084E1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97"/>
    <w:rsid w:val="00084E1B"/>
    <w:rsid w:val="000B2CF1"/>
    <w:rsid w:val="00337DDB"/>
    <w:rsid w:val="004D66D1"/>
    <w:rsid w:val="008B7897"/>
    <w:rsid w:val="00E95F3B"/>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1E228A5-9381-47F7-B529-34ADD833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78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78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78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78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78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789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789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789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789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78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78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78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7897"/>
    <w:rPr>
      <w:rFonts w:cstheme="majorBidi"/>
      <w:color w:val="0F4761" w:themeColor="accent1" w:themeShade="BF"/>
      <w:sz w:val="28"/>
      <w:szCs w:val="28"/>
    </w:rPr>
  </w:style>
  <w:style w:type="character" w:customStyle="1" w:styleId="50">
    <w:name w:val="标题 5 字符"/>
    <w:basedOn w:val="a0"/>
    <w:link w:val="5"/>
    <w:uiPriority w:val="9"/>
    <w:semiHidden/>
    <w:rsid w:val="008B7897"/>
    <w:rPr>
      <w:rFonts w:cstheme="majorBidi"/>
      <w:color w:val="0F4761" w:themeColor="accent1" w:themeShade="BF"/>
      <w:sz w:val="24"/>
      <w:szCs w:val="24"/>
    </w:rPr>
  </w:style>
  <w:style w:type="character" w:customStyle="1" w:styleId="60">
    <w:name w:val="标题 6 字符"/>
    <w:basedOn w:val="a0"/>
    <w:link w:val="6"/>
    <w:uiPriority w:val="9"/>
    <w:semiHidden/>
    <w:rsid w:val="008B7897"/>
    <w:rPr>
      <w:rFonts w:cstheme="majorBidi"/>
      <w:b/>
      <w:bCs/>
      <w:color w:val="0F4761" w:themeColor="accent1" w:themeShade="BF"/>
    </w:rPr>
  </w:style>
  <w:style w:type="character" w:customStyle="1" w:styleId="70">
    <w:name w:val="标题 7 字符"/>
    <w:basedOn w:val="a0"/>
    <w:link w:val="7"/>
    <w:uiPriority w:val="9"/>
    <w:semiHidden/>
    <w:rsid w:val="008B7897"/>
    <w:rPr>
      <w:rFonts w:cstheme="majorBidi"/>
      <w:b/>
      <w:bCs/>
      <w:color w:val="595959" w:themeColor="text1" w:themeTint="A6"/>
    </w:rPr>
  </w:style>
  <w:style w:type="character" w:customStyle="1" w:styleId="80">
    <w:name w:val="标题 8 字符"/>
    <w:basedOn w:val="a0"/>
    <w:link w:val="8"/>
    <w:uiPriority w:val="9"/>
    <w:semiHidden/>
    <w:rsid w:val="008B7897"/>
    <w:rPr>
      <w:rFonts w:cstheme="majorBidi"/>
      <w:color w:val="595959" w:themeColor="text1" w:themeTint="A6"/>
    </w:rPr>
  </w:style>
  <w:style w:type="character" w:customStyle="1" w:styleId="90">
    <w:name w:val="标题 9 字符"/>
    <w:basedOn w:val="a0"/>
    <w:link w:val="9"/>
    <w:uiPriority w:val="9"/>
    <w:semiHidden/>
    <w:rsid w:val="008B7897"/>
    <w:rPr>
      <w:rFonts w:eastAsiaTheme="majorEastAsia" w:cstheme="majorBidi"/>
      <w:color w:val="595959" w:themeColor="text1" w:themeTint="A6"/>
    </w:rPr>
  </w:style>
  <w:style w:type="paragraph" w:styleId="a3">
    <w:name w:val="Title"/>
    <w:basedOn w:val="a"/>
    <w:next w:val="a"/>
    <w:link w:val="a4"/>
    <w:uiPriority w:val="10"/>
    <w:qFormat/>
    <w:rsid w:val="008B78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78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78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78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7897"/>
    <w:pPr>
      <w:spacing w:before="160" w:after="160"/>
      <w:jc w:val="center"/>
    </w:pPr>
    <w:rPr>
      <w:i/>
      <w:iCs/>
      <w:color w:val="404040" w:themeColor="text1" w:themeTint="BF"/>
    </w:rPr>
  </w:style>
  <w:style w:type="character" w:customStyle="1" w:styleId="a8">
    <w:name w:val="引用 字符"/>
    <w:basedOn w:val="a0"/>
    <w:link w:val="a7"/>
    <w:uiPriority w:val="29"/>
    <w:rsid w:val="008B7897"/>
    <w:rPr>
      <w:i/>
      <w:iCs/>
      <w:color w:val="404040" w:themeColor="text1" w:themeTint="BF"/>
    </w:rPr>
  </w:style>
  <w:style w:type="paragraph" w:styleId="a9">
    <w:name w:val="List Paragraph"/>
    <w:basedOn w:val="a"/>
    <w:uiPriority w:val="34"/>
    <w:qFormat/>
    <w:rsid w:val="008B7897"/>
    <w:pPr>
      <w:ind w:left="720"/>
      <w:contextualSpacing/>
    </w:pPr>
  </w:style>
  <w:style w:type="character" w:styleId="aa">
    <w:name w:val="Intense Emphasis"/>
    <w:basedOn w:val="a0"/>
    <w:uiPriority w:val="21"/>
    <w:qFormat/>
    <w:rsid w:val="008B7897"/>
    <w:rPr>
      <w:i/>
      <w:iCs/>
      <w:color w:val="0F4761" w:themeColor="accent1" w:themeShade="BF"/>
    </w:rPr>
  </w:style>
  <w:style w:type="paragraph" w:styleId="ab">
    <w:name w:val="Intense Quote"/>
    <w:basedOn w:val="a"/>
    <w:next w:val="a"/>
    <w:link w:val="ac"/>
    <w:uiPriority w:val="30"/>
    <w:qFormat/>
    <w:rsid w:val="008B7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7897"/>
    <w:rPr>
      <w:i/>
      <w:iCs/>
      <w:color w:val="0F4761" w:themeColor="accent1" w:themeShade="BF"/>
    </w:rPr>
  </w:style>
  <w:style w:type="character" w:styleId="ad">
    <w:name w:val="Intense Reference"/>
    <w:basedOn w:val="a0"/>
    <w:uiPriority w:val="32"/>
    <w:qFormat/>
    <w:rsid w:val="008B7897"/>
    <w:rPr>
      <w:b/>
      <w:bCs/>
      <w:smallCaps/>
      <w:color w:val="0F4761" w:themeColor="accent1" w:themeShade="BF"/>
      <w:spacing w:val="5"/>
    </w:rPr>
  </w:style>
  <w:style w:type="paragraph" w:styleId="ae">
    <w:name w:val="header"/>
    <w:basedOn w:val="a"/>
    <w:link w:val="af"/>
    <w:uiPriority w:val="99"/>
    <w:unhideWhenUsed/>
    <w:rsid w:val="00084E1B"/>
    <w:pPr>
      <w:tabs>
        <w:tab w:val="center" w:pos="4153"/>
        <w:tab w:val="right" w:pos="8306"/>
      </w:tabs>
      <w:snapToGrid w:val="0"/>
      <w:jc w:val="center"/>
    </w:pPr>
    <w:rPr>
      <w:sz w:val="18"/>
      <w:szCs w:val="18"/>
    </w:rPr>
  </w:style>
  <w:style w:type="character" w:customStyle="1" w:styleId="af">
    <w:name w:val="页眉 字符"/>
    <w:basedOn w:val="a0"/>
    <w:link w:val="ae"/>
    <w:uiPriority w:val="99"/>
    <w:rsid w:val="00084E1B"/>
    <w:rPr>
      <w:sz w:val="18"/>
      <w:szCs w:val="18"/>
    </w:rPr>
  </w:style>
  <w:style w:type="paragraph" w:styleId="af0">
    <w:name w:val="footer"/>
    <w:basedOn w:val="a"/>
    <w:link w:val="af1"/>
    <w:uiPriority w:val="99"/>
    <w:unhideWhenUsed/>
    <w:rsid w:val="00084E1B"/>
    <w:pPr>
      <w:tabs>
        <w:tab w:val="center" w:pos="4153"/>
        <w:tab w:val="right" w:pos="8306"/>
      </w:tabs>
      <w:snapToGrid w:val="0"/>
      <w:jc w:val="left"/>
    </w:pPr>
    <w:rPr>
      <w:sz w:val="18"/>
      <w:szCs w:val="18"/>
    </w:rPr>
  </w:style>
  <w:style w:type="character" w:customStyle="1" w:styleId="af1">
    <w:name w:val="页脚 字符"/>
    <w:basedOn w:val="a0"/>
    <w:link w:val="af0"/>
    <w:uiPriority w:val="99"/>
    <w:rsid w:val="00084E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7850">
      <w:bodyDiv w:val="1"/>
      <w:marLeft w:val="0"/>
      <w:marRight w:val="0"/>
      <w:marTop w:val="0"/>
      <w:marBottom w:val="0"/>
      <w:divBdr>
        <w:top w:val="none" w:sz="0" w:space="0" w:color="auto"/>
        <w:left w:val="none" w:sz="0" w:space="0" w:color="auto"/>
        <w:bottom w:val="none" w:sz="0" w:space="0" w:color="auto"/>
        <w:right w:val="none" w:sz="0" w:space="0" w:color="auto"/>
      </w:divBdr>
    </w:div>
    <w:div w:id="500050687">
      <w:bodyDiv w:val="1"/>
      <w:marLeft w:val="0"/>
      <w:marRight w:val="0"/>
      <w:marTop w:val="0"/>
      <w:marBottom w:val="0"/>
      <w:divBdr>
        <w:top w:val="none" w:sz="0" w:space="0" w:color="auto"/>
        <w:left w:val="none" w:sz="0" w:space="0" w:color="auto"/>
        <w:bottom w:val="none" w:sz="0" w:space="0" w:color="auto"/>
        <w:right w:val="none" w:sz="0" w:space="0" w:color="auto"/>
      </w:divBdr>
    </w:div>
    <w:div w:id="1202085565">
      <w:bodyDiv w:val="1"/>
      <w:marLeft w:val="0"/>
      <w:marRight w:val="0"/>
      <w:marTop w:val="0"/>
      <w:marBottom w:val="0"/>
      <w:divBdr>
        <w:top w:val="none" w:sz="0" w:space="0" w:color="auto"/>
        <w:left w:val="none" w:sz="0" w:space="0" w:color="auto"/>
        <w:bottom w:val="none" w:sz="0" w:space="0" w:color="auto"/>
        <w:right w:val="none" w:sz="0" w:space="0" w:color="auto"/>
      </w:divBdr>
    </w:div>
    <w:div w:id="13387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1403</Words>
  <Characters>1432</Characters>
  <Application>Microsoft Office Word</Application>
  <DocSecurity>0</DocSecurity>
  <Lines>71</Lines>
  <Paragraphs>48</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2025-05-25T01:55:00Z</dcterms:created>
  <dcterms:modified xsi:type="dcterms:W3CDTF">2025-05-25T01:55:00Z</dcterms:modified>
</cp:coreProperties>
</file>